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18A00" w14:textId="44EA2D1D" w:rsidR="00795E5F" w:rsidRDefault="00545BCA" w:rsidP="00795E5F">
      <w:pPr>
        <w:pStyle w:val="Footer"/>
        <w:tabs>
          <w:tab w:val="left" w:pos="2520"/>
        </w:tabs>
        <w:rPr>
          <w:sz w:val="18"/>
        </w:rPr>
      </w:pPr>
      <w:r w:rsidRPr="003D1108">
        <w:rPr>
          <w:rFonts w:ascii="Times New Roman" w:hAnsi="Times New Roman"/>
          <w:noProof/>
          <w:sz w:val="18"/>
          <w:lang w:val="en-US" w:eastAsia="en-US"/>
        </w:rPr>
        <w:drawing>
          <wp:inline distT="0" distB="0" distL="0" distR="0" wp14:anchorId="66D17E2F" wp14:editId="50780E7E">
            <wp:extent cx="470916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taser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9160" cy="685800"/>
                    </a:xfrm>
                    <a:prstGeom prst="rect">
                      <a:avLst/>
                    </a:prstGeom>
                  </pic:spPr>
                </pic:pic>
              </a:graphicData>
            </a:graphic>
          </wp:inline>
        </w:drawing>
      </w:r>
    </w:p>
    <w:p w14:paraId="4F880A60" w14:textId="77777777" w:rsidR="00795E5F" w:rsidRDefault="00795E5F" w:rsidP="00795E5F"/>
    <w:p w14:paraId="3102DFB0" w14:textId="77777777" w:rsidR="00795E5F" w:rsidRDefault="00795E5F" w:rsidP="00795E5F"/>
    <w:p w14:paraId="469EE623" w14:textId="56240D95" w:rsidR="00795E5F" w:rsidRPr="003D1108" w:rsidRDefault="00795E5F" w:rsidP="003D1108">
      <w:pPr>
        <w:pStyle w:val="Heading5"/>
        <w:rPr>
          <w:rFonts w:ascii="Times New Roman" w:hAnsi="Times New Roman"/>
          <w:i w:val="0"/>
          <w:sz w:val="24"/>
          <w:szCs w:val="24"/>
        </w:rPr>
      </w:pPr>
      <w:r w:rsidRPr="003D1108">
        <w:rPr>
          <w:rFonts w:ascii="Times New Roman" w:hAnsi="Times New Roman"/>
          <w:i w:val="0"/>
          <w:sz w:val="24"/>
          <w:szCs w:val="24"/>
        </w:rPr>
        <w:t>201</w:t>
      </w:r>
      <w:r w:rsidR="00BE6B27" w:rsidRPr="003D1108">
        <w:rPr>
          <w:rFonts w:ascii="Times New Roman" w:hAnsi="Times New Roman"/>
          <w:i w:val="0"/>
          <w:sz w:val="24"/>
          <w:szCs w:val="24"/>
          <w:lang w:val="en-US"/>
        </w:rPr>
        <w:t>7</w:t>
      </w:r>
      <w:r w:rsidRPr="003D1108">
        <w:rPr>
          <w:rFonts w:ascii="Times New Roman" w:hAnsi="Times New Roman"/>
          <w:i w:val="0"/>
          <w:sz w:val="24"/>
          <w:szCs w:val="24"/>
        </w:rPr>
        <w:t xml:space="preserve"> TEXAS TITLE INSURANCE COMPANY</w:t>
      </w:r>
      <w:r w:rsidR="008E787F" w:rsidRPr="003D1108">
        <w:rPr>
          <w:rFonts w:ascii="Times New Roman" w:hAnsi="Times New Roman"/>
          <w:i w:val="0"/>
          <w:sz w:val="24"/>
          <w:szCs w:val="24"/>
          <w:lang w:val="en-US"/>
        </w:rPr>
        <w:t xml:space="preserve"> </w:t>
      </w:r>
      <w:r w:rsidRPr="003D1108">
        <w:rPr>
          <w:rFonts w:ascii="Times New Roman" w:hAnsi="Times New Roman"/>
          <w:i w:val="0"/>
          <w:sz w:val="24"/>
          <w:szCs w:val="24"/>
        </w:rPr>
        <w:t>EXPERIENCE REPORT</w:t>
      </w:r>
    </w:p>
    <w:p w14:paraId="58EF9FCF" w14:textId="77777777" w:rsidR="00795E5F" w:rsidRPr="003D1108" w:rsidRDefault="00795E5F" w:rsidP="003D1108">
      <w:pPr>
        <w:jc w:val="center"/>
        <w:rPr>
          <w:rFonts w:ascii="Times New Roman" w:hAnsi="Times New Roman"/>
          <w:b/>
          <w:spacing w:val="20"/>
          <w:sz w:val="24"/>
          <w:szCs w:val="24"/>
        </w:rPr>
      </w:pPr>
      <w:r w:rsidRPr="003D1108">
        <w:rPr>
          <w:rFonts w:ascii="Times New Roman" w:hAnsi="Times New Roman"/>
          <w:b/>
          <w:spacing w:val="20"/>
          <w:sz w:val="24"/>
          <w:szCs w:val="24"/>
        </w:rPr>
        <w:t>SUBMISSION INSTRUCTIONS</w:t>
      </w:r>
    </w:p>
    <w:p w14:paraId="6E6052C6" w14:textId="77777777" w:rsidR="00795E5F" w:rsidRPr="003D1108" w:rsidRDefault="00795E5F" w:rsidP="003D1108">
      <w:pPr>
        <w:jc w:val="both"/>
        <w:rPr>
          <w:rFonts w:ascii="Times New Roman" w:hAnsi="Times New Roman"/>
          <w:b/>
          <w:sz w:val="24"/>
          <w:szCs w:val="24"/>
        </w:rPr>
      </w:pPr>
    </w:p>
    <w:p w14:paraId="4DB5963F" w14:textId="5990420B" w:rsidR="00392FB5" w:rsidRPr="003D1108" w:rsidRDefault="00392FB5" w:rsidP="003D1108">
      <w:pPr>
        <w:jc w:val="both"/>
        <w:rPr>
          <w:rFonts w:ascii="Times New Roman" w:hAnsi="Times New Roman"/>
          <w:b/>
          <w:sz w:val="24"/>
          <w:szCs w:val="24"/>
        </w:rPr>
      </w:pPr>
      <w:r w:rsidRPr="003D1108">
        <w:rPr>
          <w:rFonts w:ascii="Times New Roman" w:hAnsi="Times New Roman"/>
          <w:b/>
          <w:sz w:val="24"/>
          <w:szCs w:val="24"/>
        </w:rPr>
        <w:t>Before You Begin</w:t>
      </w:r>
    </w:p>
    <w:p w14:paraId="45C960B8" w14:textId="77777777" w:rsidR="00392FB5" w:rsidRPr="003D1108" w:rsidRDefault="00392FB5" w:rsidP="003D1108">
      <w:pPr>
        <w:jc w:val="both"/>
        <w:rPr>
          <w:rFonts w:ascii="Times New Roman" w:hAnsi="Times New Roman"/>
          <w:b/>
          <w:sz w:val="24"/>
          <w:szCs w:val="24"/>
        </w:rPr>
      </w:pPr>
    </w:p>
    <w:p w14:paraId="0E42799D" w14:textId="65CFF639" w:rsidR="00392FB5" w:rsidRPr="003D1108" w:rsidRDefault="00392FB5" w:rsidP="003D1108">
      <w:pPr>
        <w:jc w:val="center"/>
        <w:rPr>
          <w:rFonts w:ascii="Times New Roman" w:hAnsi="Times New Roman"/>
          <w:b/>
          <w:sz w:val="24"/>
          <w:szCs w:val="24"/>
        </w:rPr>
      </w:pPr>
      <w:r w:rsidRPr="003D1108">
        <w:rPr>
          <w:rFonts w:ascii="Times New Roman" w:hAnsi="Times New Roman"/>
          <w:b/>
          <w:sz w:val="24"/>
          <w:szCs w:val="24"/>
        </w:rPr>
        <w:t>PLEASE NOTE THESE CHANGES TO THE 2017 TEXAS TITLE INSURANCE COMPANY EXPERIENCE REPORT</w:t>
      </w:r>
    </w:p>
    <w:p w14:paraId="274038CE" w14:textId="56308F28" w:rsidR="00392FB5" w:rsidRPr="003D1108" w:rsidRDefault="00392FB5" w:rsidP="003D1108">
      <w:pPr>
        <w:pStyle w:val="ListParagraph"/>
        <w:numPr>
          <w:ilvl w:val="0"/>
          <w:numId w:val="26"/>
        </w:numPr>
        <w:jc w:val="both"/>
        <w:rPr>
          <w:rFonts w:ascii="Times New Roman" w:hAnsi="Times New Roman"/>
          <w:b/>
          <w:sz w:val="24"/>
          <w:szCs w:val="24"/>
        </w:rPr>
      </w:pPr>
      <w:r w:rsidRPr="003D1108">
        <w:rPr>
          <w:rFonts w:ascii="Times New Roman" w:hAnsi="Times New Roman"/>
          <w:sz w:val="24"/>
          <w:szCs w:val="24"/>
        </w:rPr>
        <w:t>Form 5 and Form 6 contain updated instructions.</w:t>
      </w:r>
    </w:p>
    <w:p w14:paraId="20FDA35F" w14:textId="4210227A" w:rsidR="00392FB5" w:rsidRPr="003D1108" w:rsidRDefault="00392FB5" w:rsidP="003D1108">
      <w:pPr>
        <w:pStyle w:val="ListParagraph"/>
        <w:numPr>
          <w:ilvl w:val="0"/>
          <w:numId w:val="26"/>
        </w:numPr>
        <w:jc w:val="both"/>
        <w:rPr>
          <w:rFonts w:ascii="Times New Roman" w:hAnsi="Times New Roman"/>
          <w:b/>
          <w:sz w:val="24"/>
          <w:szCs w:val="24"/>
        </w:rPr>
      </w:pPr>
      <w:r w:rsidRPr="003D1108">
        <w:rPr>
          <w:rFonts w:ascii="Times New Roman" w:hAnsi="Times New Roman"/>
          <w:sz w:val="24"/>
          <w:szCs w:val="24"/>
        </w:rPr>
        <w:t>Form 11 requests additional information and has updated instructions.</w:t>
      </w:r>
    </w:p>
    <w:p w14:paraId="00078142" w14:textId="2D06CDDE" w:rsidR="00392FB5" w:rsidRPr="003D1108" w:rsidRDefault="0081641E" w:rsidP="003D1108">
      <w:pPr>
        <w:pStyle w:val="ListParagraph"/>
        <w:numPr>
          <w:ilvl w:val="0"/>
          <w:numId w:val="26"/>
        </w:numPr>
        <w:jc w:val="both"/>
        <w:rPr>
          <w:rFonts w:ascii="Times New Roman" w:hAnsi="Times New Roman"/>
          <w:b/>
          <w:sz w:val="24"/>
          <w:szCs w:val="24"/>
        </w:rPr>
      </w:pPr>
      <w:r w:rsidRPr="003D1108">
        <w:rPr>
          <w:rFonts w:ascii="Times New Roman" w:hAnsi="Times New Roman"/>
          <w:sz w:val="24"/>
          <w:szCs w:val="24"/>
        </w:rPr>
        <w:t xml:space="preserve">The instructions manual and Excel form contain additional minor formatting changes and edits. </w:t>
      </w:r>
      <w:r w:rsidR="00392FB5" w:rsidRPr="003D1108">
        <w:rPr>
          <w:rFonts w:ascii="Times New Roman" w:hAnsi="Times New Roman"/>
          <w:sz w:val="24"/>
          <w:szCs w:val="24"/>
        </w:rPr>
        <w:t>You must use the updated Excel form posted in the bulletin to submit your data.</w:t>
      </w:r>
    </w:p>
    <w:p w14:paraId="611CD7EE" w14:textId="77777777" w:rsidR="00392FB5" w:rsidRPr="003D1108" w:rsidRDefault="00392FB5" w:rsidP="003D1108">
      <w:pPr>
        <w:jc w:val="both"/>
        <w:rPr>
          <w:rFonts w:ascii="Times New Roman" w:hAnsi="Times New Roman"/>
          <w:b/>
          <w:sz w:val="24"/>
          <w:szCs w:val="24"/>
        </w:rPr>
      </w:pPr>
    </w:p>
    <w:p w14:paraId="00546E6B" w14:textId="77777777" w:rsidR="00795E5F" w:rsidRPr="003D1108" w:rsidRDefault="00795E5F" w:rsidP="003D1108">
      <w:pPr>
        <w:jc w:val="both"/>
        <w:rPr>
          <w:rFonts w:ascii="Times New Roman" w:hAnsi="Times New Roman"/>
          <w:b/>
          <w:sz w:val="24"/>
          <w:szCs w:val="24"/>
        </w:rPr>
      </w:pPr>
      <w:r w:rsidRPr="003D1108">
        <w:rPr>
          <w:rFonts w:ascii="Times New Roman" w:hAnsi="Times New Roman"/>
          <w:b/>
          <w:sz w:val="24"/>
          <w:szCs w:val="24"/>
        </w:rPr>
        <w:t>General Instructions:</w:t>
      </w:r>
    </w:p>
    <w:p w14:paraId="421CB558" w14:textId="77777777" w:rsidR="00795E5F" w:rsidRPr="003D1108" w:rsidRDefault="00795E5F" w:rsidP="003D1108">
      <w:pPr>
        <w:jc w:val="both"/>
        <w:rPr>
          <w:rFonts w:ascii="Times New Roman" w:hAnsi="Times New Roman"/>
          <w:sz w:val="24"/>
          <w:szCs w:val="24"/>
        </w:rPr>
      </w:pPr>
    </w:p>
    <w:p w14:paraId="6265CCD5" w14:textId="77777777" w:rsidR="008F146E" w:rsidRPr="003D1108" w:rsidRDefault="00795E5F" w:rsidP="003D1108">
      <w:pPr>
        <w:numPr>
          <w:ilvl w:val="0"/>
          <w:numId w:val="19"/>
        </w:numPr>
        <w:jc w:val="both"/>
        <w:rPr>
          <w:rFonts w:ascii="Times New Roman" w:hAnsi="Times New Roman"/>
          <w:sz w:val="24"/>
          <w:szCs w:val="24"/>
        </w:rPr>
      </w:pPr>
      <w:r w:rsidRPr="003D1108">
        <w:rPr>
          <w:rFonts w:ascii="Times New Roman" w:hAnsi="Times New Roman"/>
          <w:sz w:val="24"/>
          <w:szCs w:val="24"/>
        </w:rPr>
        <w:t>Report experience on an accrual basis.</w:t>
      </w:r>
      <w:r w:rsidR="00C17430" w:rsidRPr="003D1108">
        <w:rPr>
          <w:rFonts w:ascii="Times New Roman" w:hAnsi="Times New Roman"/>
          <w:sz w:val="24"/>
          <w:szCs w:val="24"/>
        </w:rPr>
        <w:t xml:space="preserve"> </w:t>
      </w:r>
    </w:p>
    <w:p w14:paraId="766FE3C3" w14:textId="77777777" w:rsidR="00C9694E" w:rsidRPr="003D1108" w:rsidRDefault="00C9694E" w:rsidP="003D1108">
      <w:pPr>
        <w:ind w:left="720"/>
        <w:jc w:val="both"/>
        <w:rPr>
          <w:rFonts w:ascii="Times New Roman" w:hAnsi="Times New Roman"/>
          <w:sz w:val="24"/>
          <w:szCs w:val="24"/>
        </w:rPr>
      </w:pPr>
    </w:p>
    <w:p w14:paraId="3D81AE9E" w14:textId="77777777" w:rsidR="008F146E" w:rsidRPr="003D1108" w:rsidRDefault="008F146E" w:rsidP="003D1108">
      <w:pPr>
        <w:numPr>
          <w:ilvl w:val="0"/>
          <w:numId w:val="19"/>
        </w:numPr>
        <w:jc w:val="both"/>
        <w:rPr>
          <w:rFonts w:ascii="Times New Roman" w:hAnsi="Times New Roman"/>
          <w:sz w:val="24"/>
          <w:szCs w:val="24"/>
        </w:rPr>
      </w:pPr>
      <w:r w:rsidRPr="003D1108">
        <w:rPr>
          <w:rFonts w:ascii="Times New Roman" w:hAnsi="Times New Roman"/>
          <w:sz w:val="24"/>
          <w:szCs w:val="24"/>
        </w:rPr>
        <w:t xml:space="preserve"> </w:t>
      </w:r>
      <w:r w:rsidR="00E22681" w:rsidRPr="003D1108">
        <w:rPr>
          <w:rFonts w:ascii="Times New Roman" w:hAnsi="Times New Roman"/>
          <w:sz w:val="24"/>
          <w:szCs w:val="24"/>
        </w:rPr>
        <w:t>If your company has no expe</w:t>
      </w:r>
      <w:r w:rsidR="00F0265B" w:rsidRPr="003D1108">
        <w:rPr>
          <w:rFonts w:ascii="Times New Roman" w:hAnsi="Times New Roman"/>
          <w:sz w:val="24"/>
          <w:szCs w:val="24"/>
        </w:rPr>
        <w:t>rience to report, you must</w:t>
      </w:r>
      <w:r w:rsidR="00E22681" w:rsidRPr="003D1108">
        <w:rPr>
          <w:rFonts w:ascii="Times New Roman" w:hAnsi="Times New Roman"/>
          <w:sz w:val="24"/>
          <w:szCs w:val="24"/>
        </w:rPr>
        <w:t xml:space="preserve"> submit a </w:t>
      </w:r>
      <w:r w:rsidR="00B37F31" w:rsidRPr="003D1108">
        <w:rPr>
          <w:rFonts w:ascii="Times New Roman" w:hAnsi="Times New Roman"/>
          <w:sz w:val="24"/>
          <w:szCs w:val="24"/>
        </w:rPr>
        <w:t>"</w:t>
      </w:r>
      <w:r w:rsidR="00E22681" w:rsidRPr="003D1108">
        <w:rPr>
          <w:rFonts w:ascii="Times New Roman" w:hAnsi="Times New Roman"/>
          <w:sz w:val="24"/>
          <w:szCs w:val="24"/>
        </w:rPr>
        <w:t>none</w:t>
      </w:r>
      <w:r w:rsidR="00B37F31" w:rsidRPr="003D1108">
        <w:rPr>
          <w:rFonts w:ascii="Times New Roman" w:hAnsi="Times New Roman"/>
          <w:sz w:val="24"/>
          <w:szCs w:val="24"/>
        </w:rPr>
        <w:t>"</w:t>
      </w:r>
      <w:r w:rsidR="00E22681" w:rsidRPr="003D1108">
        <w:rPr>
          <w:rFonts w:ascii="Times New Roman" w:hAnsi="Times New Roman"/>
          <w:sz w:val="24"/>
          <w:szCs w:val="24"/>
        </w:rPr>
        <w:t xml:space="preserve"> report. An acceptable </w:t>
      </w:r>
      <w:r w:rsidR="00B37F31" w:rsidRPr="003D1108">
        <w:rPr>
          <w:rFonts w:ascii="Times New Roman" w:hAnsi="Times New Roman"/>
          <w:sz w:val="24"/>
          <w:szCs w:val="24"/>
        </w:rPr>
        <w:t>"</w:t>
      </w:r>
      <w:r w:rsidR="00E22681" w:rsidRPr="003D1108">
        <w:rPr>
          <w:rFonts w:ascii="Times New Roman" w:hAnsi="Times New Roman"/>
          <w:sz w:val="24"/>
          <w:szCs w:val="24"/>
        </w:rPr>
        <w:t>none</w:t>
      </w:r>
      <w:r w:rsidR="00B37F31" w:rsidRPr="003D1108">
        <w:rPr>
          <w:rFonts w:ascii="Times New Roman" w:hAnsi="Times New Roman"/>
          <w:sz w:val="24"/>
          <w:szCs w:val="24"/>
        </w:rPr>
        <w:t>"</w:t>
      </w:r>
      <w:r w:rsidR="00E22681" w:rsidRPr="003D1108">
        <w:rPr>
          <w:rFonts w:ascii="Times New Roman" w:hAnsi="Times New Roman"/>
          <w:sz w:val="24"/>
          <w:szCs w:val="24"/>
        </w:rPr>
        <w:t xml:space="preserve"> report should have your basic company information entered on each workbook </w:t>
      </w:r>
      <w:r w:rsidR="008123C9" w:rsidRPr="003D1108">
        <w:rPr>
          <w:rFonts w:ascii="Times New Roman" w:hAnsi="Times New Roman"/>
          <w:sz w:val="24"/>
          <w:szCs w:val="24"/>
        </w:rPr>
        <w:t>(</w:t>
      </w:r>
      <w:r w:rsidR="004A19FB" w:rsidRPr="003D1108">
        <w:rPr>
          <w:rFonts w:ascii="Times New Roman" w:hAnsi="Times New Roman"/>
          <w:sz w:val="24"/>
          <w:szCs w:val="24"/>
        </w:rPr>
        <w:t>that is,</w:t>
      </w:r>
      <w:r w:rsidR="008123C9" w:rsidRPr="003D1108">
        <w:rPr>
          <w:rFonts w:ascii="Times New Roman" w:hAnsi="Times New Roman"/>
          <w:sz w:val="24"/>
          <w:szCs w:val="24"/>
        </w:rPr>
        <w:t xml:space="preserve"> company name</w:t>
      </w:r>
      <w:r w:rsidR="00063720" w:rsidRPr="003D1108">
        <w:rPr>
          <w:rFonts w:ascii="Times New Roman" w:hAnsi="Times New Roman"/>
          <w:sz w:val="24"/>
          <w:szCs w:val="24"/>
        </w:rPr>
        <w:t xml:space="preserve"> and address where applicable</w:t>
      </w:r>
      <w:r w:rsidR="008123C9" w:rsidRPr="003D1108">
        <w:rPr>
          <w:rFonts w:ascii="Times New Roman" w:hAnsi="Times New Roman"/>
          <w:sz w:val="24"/>
          <w:szCs w:val="24"/>
        </w:rPr>
        <w:t>)</w:t>
      </w:r>
      <w:r w:rsidR="007A782F" w:rsidRPr="003D1108">
        <w:rPr>
          <w:rFonts w:ascii="Times New Roman" w:hAnsi="Times New Roman"/>
          <w:sz w:val="24"/>
          <w:szCs w:val="24"/>
        </w:rPr>
        <w:t>, with all other fields remaining blank or zero.</w:t>
      </w:r>
      <w:r w:rsidR="008123C9" w:rsidRPr="003D1108">
        <w:rPr>
          <w:rFonts w:ascii="Times New Roman" w:hAnsi="Times New Roman"/>
          <w:sz w:val="24"/>
          <w:szCs w:val="24"/>
        </w:rPr>
        <w:t xml:space="preserve"> </w:t>
      </w:r>
      <w:r w:rsidR="00E22681" w:rsidRPr="003D1108">
        <w:rPr>
          <w:rFonts w:ascii="Times New Roman" w:hAnsi="Times New Roman"/>
          <w:sz w:val="24"/>
          <w:szCs w:val="24"/>
        </w:rPr>
        <w:t>If your company did not issue any policies or co</w:t>
      </w:r>
      <w:r w:rsidR="007A782F" w:rsidRPr="003D1108">
        <w:rPr>
          <w:rFonts w:ascii="Times New Roman" w:hAnsi="Times New Roman"/>
          <w:sz w:val="24"/>
          <w:szCs w:val="24"/>
        </w:rPr>
        <w:t>llect any premiums but still had</w:t>
      </w:r>
      <w:r w:rsidR="00E22681" w:rsidRPr="003D1108">
        <w:rPr>
          <w:rFonts w:ascii="Times New Roman" w:hAnsi="Times New Roman"/>
          <w:sz w:val="24"/>
          <w:szCs w:val="24"/>
        </w:rPr>
        <w:t xml:space="preserve"> expenses, fees, etc.</w:t>
      </w:r>
      <w:r w:rsidR="004A60FE" w:rsidRPr="003D1108">
        <w:rPr>
          <w:rFonts w:ascii="Times New Roman" w:hAnsi="Times New Roman"/>
          <w:sz w:val="24"/>
          <w:szCs w:val="24"/>
        </w:rPr>
        <w:t>,</w:t>
      </w:r>
      <w:r w:rsidR="00E22681" w:rsidRPr="003D1108">
        <w:rPr>
          <w:rFonts w:ascii="Times New Roman" w:hAnsi="Times New Roman"/>
          <w:sz w:val="24"/>
          <w:szCs w:val="24"/>
        </w:rPr>
        <w:t xml:space="preserve"> to report, please fill out the report according to the instructions</w:t>
      </w:r>
      <w:r w:rsidRPr="003D1108">
        <w:rPr>
          <w:rFonts w:ascii="Times New Roman" w:hAnsi="Times New Roman"/>
          <w:sz w:val="24"/>
          <w:szCs w:val="24"/>
        </w:rPr>
        <w:t>.</w:t>
      </w:r>
    </w:p>
    <w:p w14:paraId="3314CA20" w14:textId="77777777" w:rsidR="00795E5F" w:rsidRPr="003D1108" w:rsidRDefault="00795E5F" w:rsidP="003D1108">
      <w:pPr>
        <w:jc w:val="both"/>
        <w:rPr>
          <w:rFonts w:ascii="Times New Roman" w:hAnsi="Times New Roman"/>
          <w:sz w:val="24"/>
          <w:szCs w:val="24"/>
        </w:rPr>
      </w:pPr>
    </w:p>
    <w:p w14:paraId="3F9B0897" w14:textId="77777777" w:rsidR="00795E5F" w:rsidRPr="003D1108" w:rsidRDefault="00795E5F" w:rsidP="003D1108">
      <w:pPr>
        <w:numPr>
          <w:ilvl w:val="0"/>
          <w:numId w:val="19"/>
        </w:numPr>
        <w:jc w:val="both"/>
        <w:rPr>
          <w:rFonts w:ascii="Times New Roman" w:hAnsi="Times New Roman"/>
          <w:sz w:val="24"/>
          <w:szCs w:val="24"/>
        </w:rPr>
      </w:pPr>
      <w:r w:rsidRPr="003D1108">
        <w:rPr>
          <w:rFonts w:ascii="Times New Roman" w:hAnsi="Times New Roman"/>
          <w:sz w:val="24"/>
          <w:szCs w:val="24"/>
        </w:rPr>
        <w:t xml:space="preserve">Report amounts </w:t>
      </w:r>
      <w:r w:rsidR="00E06191" w:rsidRPr="003D1108">
        <w:rPr>
          <w:rFonts w:ascii="Times New Roman" w:hAnsi="Times New Roman"/>
          <w:sz w:val="24"/>
          <w:szCs w:val="24"/>
        </w:rPr>
        <w:t xml:space="preserve">in </w:t>
      </w:r>
      <w:r w:rsidR="004A60FE" w:rsidRPr="003D1108">
        <w:rPr>
          <w:rFonts w:ascii="Times New Roman" w:hAnsi="Times New Roman"/>
          <w:sz w:val="24"/>
          <w:szCs w:val="24"/>
        </w:rPr>
        <w:t xml:space="preserve">accordance </w:t>
      </w:r>
      <w:r w:rsidRPr="003D1108">
        <w:rPr>
          <w:rFonts w:ascii="Times New Roman" w:hAnsi="Times New Roman"/>
          <w:sz w:val="24"/>
          <w:szCs w:val="24"/>
        </w:rPr>
        <w:t xml:space="preserve">with the NAIC </w:t>
      </w:r>
      <w:r w:rsidR="00B37F31" w:rsidRPr="003D1108">
        <w:rPr>
          <w:rFonts w:ascii="Times New Roman" w:hAnsi="Times New Roman"/>
          <w:sz w:val="24"/>
          <w:szCs w:val="24"/>
        </w:rPr>
        <w:t>"</w:t>
      </w:r>
      <w:r w:rsidRPr="003D1108">
        <w:rPr>
          <w:rFonts w:ascii="Times New Roman" w:hAnsi="Times New Roman"/>
          <w:sz w:val="24"/>
          <w:szCs w:val="24"/>
        </w:rPr>
        <w:t>Instructions for Completing Title I</w:t>
      </w:r>
      <w:r w:rsidR="00C714E0" w:rsidRPr="003D1108">
        <w:rPr>
          <w:rFonts w:ascii="Times New Roman" w:hAnsi="Times New Roman"/>
          <w:sz w:val="24"/>
          <w:szCs w:val="24"/>
        </w:rPr>
        <w:t>nsurance Annual Statement Blank</w:t>
      </w:r>
      <w:r w:rsidR="004A60FE" w:rsidRPr="003D1108">
        <w:rPr>
          <w:rFonts w:ascii="Times New Roman" w:hAnsi="Times New Roman"/>
          <w:sz w:val="24"/>
          <w:szCs w:val="24"/>
        </w:rPr>
        <w:t>.</w:t>
      </w:r>
      <w:r w:rsidR="00B37F31" w:rsidRPr="003D1108">
        <w:rPr>
          <w:rFonts w:ascii="Times New Roman" w:hAnsi="Times New Roman"/>
          <w:sz w:val="24"/>
          <w:szCs w:val="24"/>
        </w:rPr>
        <w:t xml:space="preserve">" </w:t>
      </w:r>
      <w:r w:rsidRPr="003D1108">
        <w:rPr>
          <w:rFonts w:ascii="Times New Roman" w:hAnsi="Times New Roman"/>
          <w:sz w:val="24"/>
          <w:szCs w:val="24"/>
        </w:rPr>
        <w:t xml:space="preserve">If those </w:t>
      </w:r>
      <w:r w:rsidRPr="003D1108">
        <w:rPr>
          <w:rFonts w:ascii="Times New Roman" w:hAnsi="Times New Roman"/>
          <w:sz w:val="24"/>
          <w:szCs w:val="24"/>
        </w:rPr>
        <w:lastRenderedPageBreak/>
        <w:t>instructions conflict with the instructions in this call, follow the instructions in this call.</w:t>
      </w:r>
    </w:p>
    <w:p w14:paraId="39A54FF7" w14:textId="77777777" w:rsidR="00795E5F" w:rsidRPr="003D1108" w:rsidRDefault="00795E5F" w:rsidP="003D1108">
      <w:pPr>
        <w:jc w:val="both"/>
        <w:rPr>
          <w:rFonts w:ascii="Times New Roman" w:hAnsi="Times New Roman"/>
          <w:sz w:val="24"/>
          <w:szCs w:val="24"/>
        </w:rPr>
      </w:pPr>
    </w:p>
    <w:p w14:paraId="15F978AC" w14:textId="77777777" w:rsidR="00795E5F" w:rsidRPr="003D1108" w:rsidRDefault="00C17430" w:rsidP="003D1108">
      <w:pPr>
        <w:numPr>
          <w:ilvl w:val="0"/>
          <w:numId w:val="19"/>
        </w:numPr>
        <w:jc w:val="both"/>
        <w:rPr>
          <w:rFonts w:ascii="Times New Roman" w:hAnsi="Times New Roman"/>
          <w:sz w:val="24"/>
          <w:szCs w:val="24"/>
        </w:rPr>
      </w:pPr>
      <w:r w:rsidRPr="003D1108">
        <w:rPr>
          <w:rFonts w:ascii="Times New Roman" w:hAnsi="Times New Roman"/>
          <w:sz w:val="24"/>
          <w:szCs w:val="24"/>
        </w:rPr>
        <w:t>A</w:t>
      </w:r>
      <w:r w:rsidR="00795E5F" w:rsidRPr="003D1108">
        <w:rPr>
          <w:rFonts w:ascii="Times New Roman" w:hAnsi="Times New Roman"/>
          <w:sz w:val="24"/>
          <w:szCs w:val="24"/>
        </w:rPr>
        <w:t xml:space="preserve">llocate </w:t>
      </w:r>
      <w:r w:rsidR="002F0FC9" w:rsidRPr="003D1108">
        <w:rPr>
          <w:rFonts w:ascii="Times New Roman" w:hAnsi="Times New Roman"/>
          <w:sz w:val="24"/>
          <w:szCs w:val="24"/>
        </w:rPr>
        <w:t>i</w:t>
      </w:r>
      <w:r w:rsidR="00795E5F" w:rsidRPr="003D1108">
        <w:rPr>
          <w:rFonts w:ascii="Times New Roman" w:hAnsi="Times New Roman"/>
          <w:sz w:val="24"/>
          <w:szCs w:val="24"/>
        </w:rPr>
        <w:t xml:space="preserve">nvestment </w:t>
      </w:r>
      <w:r w:rsidR="002F0FC9" w:rsidRPr="003D1108">
        <w:rPr>
          <w:rFonts w:ascii="Times New Roman" w:hAnsi="Times New Roman"/>
          <w:sz w:val="24"/>
          <w:szCs w:val="24"/>
        </w:rPr>
        <w:t>i</w:t>
      </w:r>
      <w:r w:rsidR="00795E5F" w:rsidRPr="003D1108">
        <w:rPr>
          <w:rFonts w:ascii="Times New Roman" w:hAnsi="Times New Roman"/>
          <w:sz w:val="24"/>
          <w:szCs w:val="24"/>
        </w:rPr>
        <w:t xml:space="preserve">ncome, </w:t>
      </w:r>
      <w:r w:rsidR="002F0FC9" w:rsidRPr="003D1108">
        <w:rPr>
          <w:rFonts w:ascii="Times New Roman" w:hAnsi="Times New Roman"/>
          <w:sz w:val="24"/>
          <w:szCs w:val="24"/>
        </w:rPr>
        <w:t>r</w:t>
      </w:r>
      <w:r w:rsidR="00795E5F" w:rsidRPr="003D1108">
        <w:rPr>
          <w:rFonts w:ascii="Times New Roman" w:hAnsi="Times New Roman"/>
          <w:sz w:val="24"/>
          <w:szCs w:val="24"/>
        </w:rPr>
        <w:t xml:space="preserve">ealized </w:t>
      </w:r>
      <w:r w:rsidR="002F0FC9" w:rsidRPr="003D1108">
        <w:rPr>
          <w:rFonts w:ascii="Times New Roman" w:hAnsi="Times New Roman"/>
          <w:sz w:val="24"/>
          <w:szCs w:val="24"/>
        </w:rPr>
        <w:t>c</w:t>
      </w:r>
      <w:r w:rsidR="00795E5F" w:rsidRPr="003D1108">
        <w:rPr>
          <w:rFonts w:ascii="Times New Roman" w:hAnsi="Times New Roman"/>
          <w:sz w:val="24"/>
          <w:szCs w:val="24"/>
        </w:rPr>
        <w:t xml:space="preserve">apital </w:t>
      </w:r>
      <w:r w:rsidR="002F0FC9" w:rsidRPr="003D1108">
        <w:rPr>
          <w:rFonts w:ascii="Times New Roman" w:hAnsi="Times New Roman"/>
          <w:sz w:val="24"/>
          <w:szCs w:val="24"/>
        </w:rPr>
        <w:t>g</w:t>
      </w:r>
      <w:r w:rsidR="00795E5F" w:rsidRPr="003D1108">
        <w:rPr>
          <w:rFonts w:ascii="Times New Roman" w:hAnsi="Times New Roman"/>
          <w:sz w:val="24"/>
          <w:szCs w:val="24"/>
        </w:rPr>
        <w:t>ains</w:t>
      </w:r>
      <w:r w:rsidR="00E76762" w:rsidRPr="003D1108">
        <w:rPr>
          <w:rFonts w:ascii="Times New Roman" w:hAnsi="Times New Roman"/>
          <w:sz w:val="24"/>
          <w:szCs w:val="24"/>
        </w:rPr>
        <w:t>,</w:t>
      </w:r>
      <w:r w:rsidR="00795E5F" w:rsidRPr="003D1108">
        <w:rPr>
          <w:rFonts w:ascii="Times New Roman" w:hAnsi="Times New Roman"/>
          <w:sz w:val="24"/>
          <w:szCs w:val="24"/>
        </w:rPr>
        <w:t xml:space="preserve"> and </w:t>
      </w:r>
      <w:r w:rsidR="002F0FC9" w:rsidRPr="003D1108">
        <w:rPr>
          <w:rFonts w:ascii="Times New Roman" w:hAnsi="Times New Roman"/>
          <w:sz w:val="24"/>
          <w:szCs w:val="24"/>
        </w:rPr>
        <w:t>u</w:t>
      </w:r>
      <w:r w:rsidR="00795E5F" w:rsidRPr="003D1108">
        <w:rPr>
          <w:rFonts w:ascii="Times New Roman" w:hAnsi="Times New Roman"/>
          <w:sz w:val="24"/>
          <w:szCs w:val="24"/>
        </w:rPr>
        <w:t xml:space="preserve">nrealized </w:t>
      </w:r>
      <w:r w:rsidR="002F0FC9" w:rsidRPr="003D1108">
        <w:rPr>
          <w:rFonts w:ascii="Times New Roman" w:hAnsi="Times New Roman"/>
          <w:sz w:val="24"/>
          <w:szCs w:val="24"/>
        </w:rPr>
        <w:t>c</w:t>
      </w:r>
      <w:r w:rsidR="00795E5F" w:rsidRPr="003D1108">
        <w:rPr>
          <w:rFonts w:ascii="Times New Roman" w:hAnsi="Times New Roman"/>
          <w:sz w:val="24"/>
          <w:szCs w:val="24"/>
        </w:rPr>
        <w:t xml:space="preserve">apital </w:t>
      </w:r>
      <w:r w:rsidR="002F0FC9" w:rsidRPr="003D1108">
        <w:rPr>
          <w:rFonts w:ascii="Times New Roman" w:hAnsi="Times New Roman"/>
          <w:sz w:val="24"/>
          <w:szCs w:val="24"/>
        </w:rPr>
        <w:t>g</w:t>
      </w:r>
      <w:r w:rsidR="00795E5F" w:rsidRPr="003D1108">
        <w:rPr>
          <w:rFonts w:ascii="Times New Roman" w:hAnsi="Times New Roman"/>
          <w:sz w:val="24"/>
          <w:szCs w:val="24"/>
        </w:rPr>
        <w:t>ains to Texas according to the Uniform Financial Reporting Plan of the American Land Title Association (ALTA).</w:t>
      </w:r>
    </w:p>
    <w:p w14:paraId="1E970BF8" w14:textId="77777777" w:rsidR="00795E5F" w:rsidRPr="003D1108" w:rsidRDefault="00795E5F" w:rsidP="003D1108">
      <w:pPr>
        <w:jc w:val="both"/>
        <w:rPr>
          <w:rFonts w:ascii="Times New Roman" w:hAnsi="Times New Roman"/>
          <w:sz w:val="24"/>
          <w:szCs w:val="24"/>
        </w:rPr>
      </w:pPr>
    </w:p>
    <w:p w14:paraId="23B2E663" w14:textId="77777777" w:rsidR="00C17430" w:rsidRPr="003D1108" w:rsidRDefault="00C17430" w:rsidP="003D1108">
      <w:pPr>
        <w:numPr>
          <w:ilvl w:val="0"/>
          <w:numId w:val="19"/>
        </w:numPr>
        <w:jc w:val="both"/>
        <w:rPr>
          <w:rFonts w:ascii="Times New Roman" w:hAnsi="Times New Roman"/>
          <w:sz w:val="24"/>
          <w:szCs w:val="24"/>
        </w:rPr>
      </w:pPr>
      <w:r w:rsidRPr="003D1108">
        <w:rPr>
          <w:rFonts w:ascii="Times New Roman" w:hAnsi="Times New Roman"/>
          <w:sz w:val="24"/>
          <w:szCs w:val="24"/>
        </w:rPr>
        <w:t>Prepare the experience reported on the Schedules (S-1 through S-6) on a "direct basis</w:t>
      </w:r>
      <w:r w:rsidR="004A60FE" w:rsidRPr="003D1108">
        <w:rPr>
          <w:rFonts w:ascii="Times New Roman" w:hAnsi="Times New Roman"/>
          <w:sz w:val="24"/>
          <w:szCs w:val="24"/>
        </w:rPr>
        <w:t>.</w:t>
      </w:r>
      <w:r w:rsidRPr="003D1108">
        <w:rPr>
          <w:rFonts w:ascii="Times New Roman" w:hAnsi="Times New Roman"/>
          <w:sz w:val="24"/>
          <w:szCs w:val="24"/>
        </w:rPr>
        <w:t xml:space="preserve">" This </w:t>
      </w:r>
      <w:r w:rsidR="004A60FE" w:rsidRPr="003D1108">
        <w:rPr>
          <w:rFonts w:ascii="Times New Roman" w:hAnsi="Times New Roman"/>
          <w:sz w:val="24"/>
          <w:szCs w:val="24"/>
        </w:rPr>
        <w:t xml:space="preserve">means </w:t>
      </w:r>
      <w:r w:rsidRPr="003D1108">
        <w:rPr>
          <w:rFonts w:ascii="Times New Roman" w:hAnsi="Times New Roman"/>
          <w:sz w:val="24"/>
          <w:szCs w:val="24"/>
        </w:rPr>
        <w:t xml:space="preserve">excluding data on reinsurance assumed when reporting premiums and losses, and not making deductions for reinsurance ceded. Refer to the Texas Title Insurance Statistical Plan for additional instructions on completing Schedules S-1 through S-6. A link to the Texas Title Insurance Statistical Plan </w:t>
      </w:r>
      <w:r w:rsidR="004A60FE" w:rsidRPr="003D1108">
        <w:rPr>
          <w:rFonts w:ascii="Times New Roman" w:hAnsi="Times New Roman"/>
          <w:sz w:val="24"/>
          <w:szCs w:val="24"/>
        </w:rPr>
        <w:t>is included with</w:t>
      </w:r>
      <w:r w:rsidRPr="003D1108">
        <w:rPr>
          <w:rFonts w:ascii="Times New Roman" w:hAnsi="Times New Roman"/>
          <w:sz w:val="24"/>
          <w:szCs w:val="24"/>
        </w:rPr>
        <w:t xml:space="preserve"> the bulletin for this call.</w:t>
      </w:r>
    </w:p>
    <w:p w14:paraId="213D2DC5" w14:textId="77777777" w:rsidR="00795E5F" w:rsidRPr="003D1108" w:rsidRDefault="00795E5F" w:rsidP="003D1108">
      <w:pPr>
        <w:jc w:val="both"/>
        <w:rPr>
          <w:rFonts w:ascii="Times New Roman" w:hAnsi="Times New Roman"/>
          <w:sz w:val="24"/>
          <w:szCs w:val="24"/>
        </w:rPr>
      </w:pPr>
    </w:p>
    <w:p w14:paraId="4311B52F" w14:textId="77777777" w:rsidR="00795E5F" w:rsidRPr="003D1108" w:rsidRDefault="00B37F31" w:rsidP="003D1108">
      <w:pPr>
        <w:numPr>
          <w:ilvl w:val="0"/>
          <w:numId w:val="19"/>
        </w:numPr>
        <w:jc w:val="both"/>
        <w:rPr>
          <w:rFonts w:ascii="Times New Roman" w:hAnsi="Times New Roman"/>
          <w:sz w:val="24"/>
          <w:szCs w:val="24"/>
        </w:rPr>
      </w:pPr>
      <w:r w:rsidRPr="003D1108">
        <w:rPr>
          <w:rFonts w:ascii="Times New Roman" w:hAnsi="Times New Roman"/>
          <w:sz w:val="24"/>
          <w:szCs w:val="24"/>
        </w:rPr>
        <w:t>"</w:t>
      </w:r>
      <w:r w:rsidR="00795E5F" w:rsidRPr="003D1108">
        <w:rPr>
          <w:rFonts w:ascii="Times New Roman" w:hAnsi="Times New Roman"/>
          <w:sz w:val="24"/>
          <w:szCs w:val="24"/>
        </w:rPr>
        <w:t>Agency Function</w:t>
      </w:r>
      <w:r w:rsidRPr="003D1108">
        <w:rPr>
          <w:rFonts w:ascii="Times New Roman" w:hAnsi="Times New Roman"/>
          <w:sz w:val="24"/>
          <w:szCs w:val="24"/>
        </w:rPr>
        <w:t>"</w:t>
      </w:r>
      <w:r w:rsidR="00795E5F" w:rsidRPr="003D1108">
        <w:rPr>
          <w:rFonts w:ascii="Times New Roman" w:hAnsi="Times New Roman"/>
          <w:sz w:val="24"/>
          <w:szCs w:val="24"/>
        </w:rPr>
        <w:t xml:space="preserve"> includes closing and examination. </w:t>
      </w:r>
    </w:p>
    <w:p w14:paraId="1960A504" w14:textId="77777777" w:rsidR="00795E5F" w:rsidRPr="003D1108" w:rsidRDefault="00795E5F" w:rsidP="003D1108">
      <w:pPr>
        <w:ind w:left="810"/>
        <w:jc w:val="both"/>
        <w:rPr>
          <w:rFonts w:ascii="Times New Roman" w:hAnsi="Times New Roman"/>
          <w:sz w:val="24"/>
          <w:szCs w:val="24"/>
        </w:rPr>
      </w:pPr>
    </w:p>
    <w:p w14:paraId="2BA7553C" w14:textId="77777777" w:rsidR="00795E5F" w:rsidRPr="003D1108" w:rsidRDefault="00795E5F" w:rsidP="003D1108">
      <w:pPr>
        <w:numPr>
          <w:ilvl w:val="0"/>
          <w:numId w:val="19"/>
        </w:numPr>
        <w:jc w:val="both"/>
        <w:rPr>
          <w:rFonts w:ascii="Times New Roman" w:hAnsi="Times New Roman"/>
          <w:sz w:val="24"/>
          <w:szCs w:val="24"/>
        </w:rPr>
      </w:pPr>
      <w:r w:rsidRPr="003D1108">
        <w:rPr>
          <w:rFonts w:ascii="Times New Roman" w:hAnsi="Times New Roman"/>
          <w:sz w:val="24"/>
          <w:szCs w:val="24"/>
        </w:rPr>
        <w:t xml:space="preserve">Amounts reported for </w:t>
      </w:r>
      <w:r w:rsidR="002645A0" w:rsidRPr="003D1108">
        <w:rPr>
          <w:rFonts w:ascii="Times New Roman" w:hAnsi="Times New Roman"/>
          <w:sz w:val="24"/>
          <w:szCs w:val="24"/>
        </w:rPr>
        <w:t>d</w:t>
      </w:r>
      <w:r w:rsidRPr="003D1108">
        <w:rPr>
          <w:rFonts w:ascii="Times New Roman" w:hAnsi="Times New Roman"/>
          <w:sz w:val="24"/>
          <w:szCs w:val="24"/>
        </w:rPr>
        <w:t xml:space="preserve">irect </w:t>
      </w:r>
      <w:r w:rsidR="002645A0" w:rsidRPr="003D1108">
        <w:rPr>
          <w:rFonts w:ascii="Times New Roman" w:hAnsi="Times New Roman"/>
          <w:sz w:val="24"/>
          <w:szCs w:val="24"/>
        </w:rPr>
        <w:t>o</w:t>
      </w:r>
      <w:r w:rsidRPr="003D1108">
        <w:rPr>
          <w:rFonts w:ascii="Times New Roman" w:hAnsi="Times New Roman"/>
          <w:sz w:val="24"/>
          <w:szCs w:val="24"/>
        </w:rPr>
        <w:t xml:space="preserve">perations and </w:t>
      </w:r>
      <w:r w:rsidR="002645A0" w:rsidRPr="003D1108">
        <w:rPr>
          <w:rFonts w:ascii="Times New Roman" w:hAnsi="Times New Roman"/>
          <w:sz w:val="24"/>
          <w:szCs w:val="24"/>
        </w:rPr>
        <w:t>a</w:t>
      </w:r>
      <w:r w:rsidRPr="003D1108">
        <w:rPr>
          <w:rFonts w:ascii="Times New Roman" w:hAnsi="Times New Roman"/>
          <w:sz w:val="24"/>
          <w:szCs w:val="24"/>
        </w:rPr>
        <w:t xml:space="preserve">ffiliated </w:t>
      </w:r>
      <w:r w:rsidR="002645A0" w:rsidRPr="003D1108">
        <w:rPr>
          <w:rFonts w:ascii="Times New Roman" w:hAnsi="Times New Roman"/>
          <w:sz w:val="24"/>
          <w:szCs w:val="24"/>
        </w:rPr>
        <w:t>a</w:t>
      </w:r>
      <w:r w:rsidRPr="003D1108">
        <w:rPr>
          <w:rFonts w:ascii="Times New Roman" w:hAnsi="Times New Roman"/>
          <w:sz w:val="24"/>
          <w:szCs w:val="24"/>
        </w:rPr>
        <w:t>gents must agree with amounts reported on Aggregate Form A, as follows:</w:t>
      </w:r>
    </w:p>
    <w:p w14:paraId="4D7D9CE9" w14:textId="77777777" w:rsidR="00795E5F" w:rsidRDefault="00795E5F" w:rsidP="00795E5F">
      <w:pPr>
        <w:jc w:val="both"/>
        <w:rPr>
          <w:rFonts w:ascii="Calibri" w:hAnsi="Calibri"/>
          <w:sz w:val="22"/>
          <w:szCs w:val="22"/>
        </w:rPr>
      </w:pPr>
    </w:p>
    <w:p w14:paraId="2E9B0720" w14:textId="77777777" w:rsidR="009D681C" w:rsidRPr="00C9694E" w:rsidRDefault="009D681C" w:rsidP="00795E5F">
      <w:pPr>
        <w:jc w:val="both"/>
        <w:rPr>
          <w:rFonts w:ascii="Calibri" w:hAnsi="Calibri"/>
          <w:sz w:val="22"/>
          <w:szCs w:val="22"/>
        </w:rPr>
      </w:pPr>
    </w:p>
    <w:tbl>
      <w:tblPr>
        <w:tblW w:w="0" w:type="auto"/>
        <w:tblInd w:w="1458" w:type="dxa"/>
        <w:tblLook w:val="01E0" w:firstRow="1" w:lastRow="1" w:firstColumn="1" w:lastColumn="1" w:noHBand="0" w:noVBand="0"/>
      </w:tblPr>
      <w:tblGrid>
        <w:gridCol w:w="1800"/>
        <w:gridCol w:w="1890"/>
        <w:gridCol w:w="3217"/>
      </w:tblGrid>
      <w:tr w:rsidR="00795E5F" w:rsidRPr="003D1108" w14:paraId="12AA5A3F" w14:textId="77777777" w:rsidTr="003D1108">
        <w:tc>
          <w:tcPr>
            <w:tcW w:w="1800" w:type="dxa"/>
          </w:tcPr>
          <w:p w14:paraId="66F986BC"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b/>
                <w:sz w:val="24"/>
                <w:szCs w:val="24"/>
                <w:u w:val="single"/>
              </w:rPr>
              <w:t>FORM 1</w:t>
            </w:r>
          </w:p>
        </w:tc>
        <w:tc>
          <w:tcPr>
            <w:tcW w:w="1890" w:type="dxa"/>
          </w:tcPr>
          <w:p w14:paraId="0DB2D050" w14:textId="77777777" w:rsidR="00795E5F" w:rsidRPr="003D1108" w:rsidRDefault="00795E5F" w:rsidP="00795E5F">
            <w:pPr>
              <w:ind w:left="360"/>
              <w:jc w:val="both"/>
              <w:rPr>
                <w:rFonts w:ascii="Times New Roman" w:hAnsi="Times New Roman"/>
                <w:sz w:val="24"/>
                <w:szCs w:val="24"/>
              </w:rPr>
            </w:pPr>
          </w:p>
        </w:tc>
        <w:tc>
          <w:tcPr>
            <w:tcW w:w="3217" w:type="dxa"/>
          </w:tcPr>
          <w:p w14:paraId="1FEE43C3" w14:textId="77777777" w:rsidR="00795E5F" w:rsidRPr="003D1108" w:rsidRDefault="00795E5F" w:rsidP="00795E5F">
            <w:pPr>
              <w:ind w:left="360"/>
              <w:jc w:val="both"/>
              <w:rPr>
                <w:rFonts w:ascii="Times New Roman" w:hAnsi="Times New Roman"/>
                <w:b/>
                <w:sz w:val="24"/>
                <w:szCs w:val="24"/>
              </w:rPr>
            </w:pPr>
            <w:r w:rsidRPr="003D1108">
              <w:rPr>
                <w:rFonts w:ascii="Times New Roman" w:hAnsi="Times New Roman"/>
                <w:b/>
                <w:sz w:val="24"/>
                <w:szCs w:val="24"/>
                <w:u w:val="single"/>
              </w:rPr>
              <w:t>AGGREGATE FORM A</w:t>
            </w:r>
          </w:p>
        </w:tc>
      </w:tr>
      <w:tr w:rsidR="00795E5F" w:rsidRPr="003D1108" w14:paraId="754C49BD" w14:textId="77777777" w:rsidTr="003D1108">
        <w:tc>
          <w:tcPr>
            <w:tcW w:w="1800" w:type="dxa"/>
          </w:tcPr>
          <w:p w14:paraId="2C54E487"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Line 7</w:t>
            </w:r>
          </w:p>
        </w:tc>
        <w:tc>
          <w:tcPr>
            <w:tcW w:w="1890" w:type="dxa"/>
          </w:tcPr>
          <w:p w14:paraId="4FCFC704"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 xml:space="preserve">Same </w:t>
            </w:r>
            <w:r w:rsidR="001848EA" w:rsidRPr="003D1108">
              <w:rPr>
                <w:rFonts w:ascii="Times New Roman" w:hAnsi="Times New Roman"/>
                <w:sz w:val="24"/>
                <w:szCs w:val="24"/>
              </w:rPr>
              <w:t>a</w:t>
            </w:r>
            <w:r w:rsidRPr="003D1108">
              <w:rPr>
                <w:rFonts w:ascii="Times New Roman" w:hAnsi="Times New Roman"/>
                <w:sz w:val="24"/>
                <w:szCs w:val="24"/>
              </w:rPr>
              <w:t>s</w:t>
            </w:r>
          </w:p>
        </w:tc>
        <w:tc>
          <w:tcPr>
            <w:tcW w:w="3217" w:type="dxa"/>
          </w:tcPr>
          <w:p w14:paraId="7112B23A"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Line A.1</w:t>
            </w:r>
          </w:p>
        </w:tc>
      </w:tr>
      <w:tr w:rsidR="00795E5F" w:rsidRPr="003D1108" w14:paraId="1AB1DA99" w14:textId="77777777" w:rsidTr="003D1108">
        <w:tc>
          <w:tcPr>
            <w:tcW w:w="1800" w:type="dxa"/>
          </w:tcPr>
          <w:p w14:paraId="0AB5BC71"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Line 21</w:t>
            </w:r>
          </w:p>
        </w:tc>
        <w:tc>
          <w:tcPr>
            <w:tcW w:w="1890" w:type="dxa"/>
          </w:tcPr>
          <w:p w14:paraId="790AFA5D"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 xml:space="preserve">Same </w:t>
            </w:r>
            <w:r w:rsidR="001848EA" w:rsidRPr="003D1108">
              <w:rPr>
                <w:rFonts w:ascii="Times New Roman" w:hAnsi="Times New Roman"/>
                <w:sz w:val="24"/>
                <w:szCs w:val="24"/>
              </w:rPr>
              <w:t>a</w:t>
            </w:r>
            <w:r w:rsidRPr="003D1108">
              <w:rPr>
                <w:rFonts w:ascii="Times New Roman" w:hAnsi="Times New Roman"/>
                <w:sz w:val="24"/>
                <w:szCs w:val="24"/>
              </w:rPr>
              <w:t>s</w:t>
            </w:r>
          </w:p>
        </w:tc>
        <w:tc>
          <w:tcPr>
            <w:tcW w:w="3217" w:type="dxa"/>
          </w:tcPr>
          <w:p w14:paraId="3533AE48" w14:textId="77777777" w:rsidR="00795E5F" w:rsidRPr="003D1108" w:rsidRDefault="00795E5F" w:rsidP="00795E5F">
            <w:pPr>
              <w:ind w:left="360"/>
              <w:jc w:val="both"/>
              <w:rPr>
                <w:rFonts w:ascii="Times New Roman" w:hAnsi="Times New Roman"/>
                <w:sz w:val="24"/>
                <w:szCs w:val="24"/>
              </w:rPr>
            </w:pPr>
            <w:r w:rsidRPr="003D1108">
              <w:rPr>
                <w:rFonts w:ascii="Times New Roman" w:hAnsi="Times New Roman"/>
                <w:sz w:val="24"/>
                <w:szCs w:val="24"/>
              </w:rPr>
              <w:t>Line A.14</w:t>
            </w:r>
          </w:p>
        </w:tc>
      </w:tr>
    </w:tbl>
    <w:p w14:paraId="341BDC46" w14:textId="77777777" w:rsidR="00795E5F" w:rsidRPr="00C9694E" w:rsidRDefault="00795E5F" w:rsidP="00795E5F">
      <w:pPr>
        <w:ind w:left="360"/>
        <w:jc w:val="both"/>
        <w:rPr>
          <w:rFonts w:ascii="Calibri" w:hAnsi="Calibri"/>
          <w:sz w:val="22"/>
          <w:szCs w:val="22"/>
        </w:rPr>
      </w:pPr>
    </w:p>
    <w:p w14:paraId="2BDE4837" w14:textId="77777777" w:rsidR="00795E5F" w:rsidRPr="003D1108" w:rsidRDefault="00795E5F" w:rsidP="003D1108">
      <w:pPr>
        <w:numPr>
          <w:ilvl w:val="0"/>
          <w:numId w:val="19"/>
        </w:numPr>
        <w:jc w:val="both"/>
        <w:rPr>
          <w:rFonts w:ascii="Times New Roman" w:hAnsi="Times New Roman"/>
          <w:sz w:val="24"/>
          <w:szCs w:val="24"/>
        </w:rPr>
      </w:pPr>
      <w:r w:rsidRPr="003D1108">
        <w:rPr>
          <w:rFonts w:ascii="Times New Roman" w:hAnsi="Times New Roman"/>
          <w:sz w:val="24"/>
          <w:szCs w:val="24"/>
        </w:rPr>
        <w:t>Report only premiums written for your company on Aggregate Fo</w:t>
      </w:r>
      <w:r w:rsidR="00B37F31" w:rsidRPr="003D1108">
        <w:rPr>
          <w:rFonts w:ascii="Times New Roman" w:hAnsi="Times New Roman"/>
          <w:sz w:val="24"/>
          <w:szCs w:val="24"/>
        </w:rPr>
        <w:t xml:space="preserve">rm </w:t>
      </w:r>
      <w:proofErr w:type="gramStart"/>
      <w:r w:rsidR="00B37F31" w:rsidRPr="003D1108">
        <w:rPr>
          <w:rFonts w:ascii="Times New Roman" w:hAnsi="Times New Roman"/>
          <w:sz w:val="24"/>
          <w:szCs w:val="24"/>
        </w:rPr>
        <w:t>A</w:t>
      </w:r>
      <w:proofErr w:type="gramEnd"/>
      <w:r w:rsidR="00B37F31" w:rsidRPr="003D1108">
        <w:rPr>
          <w:rFonts w:ascii="Times New Roman" w:hAnsi="Times New Roman"/>
          <w:sz w:val="24"/>
          <w:szCs w:val="24"/>
        </w:rPr>
        <w:t xml:space="preserve">, lines A.1, A.2, and A.3. </w:t>
      </w:r>
      <w:r w:rsidRPr="003D1108">
        <w:rPr>
          <w:rFonts w:ascii="Times New Roman" w:hAnsi="Times New Roman"/>
          <w:sz w:val="24"/>
          <w:szCs w:val="24"/>
        </w:rPr>
        <w:t>Report premiums retained from premiums written for other underwriters as other income on Aggregate Form A and as miscellaneou</w:t>
      </w:r>
      <w:r w:rsidR="00B37F31" w:rsidRPr="003D1108">
        <w:rPr>
          <w:rFonts w:ascii="Times New Roman" w:hAnsi="Times New Roman"/>
          <w:sz w:val="24"/>
          <w:szCs w:val="24"/>
        </w:rPr>
        <w:t xml:space="preserve">s income on Form 4 and Form 1. </w:t>
      </w:r>
      <w:r w:rsidRPr="003D1108">
        <w:rPr>
          <w:rFonts w:ascii="Times New Roman" w:hAnsi="Times New Roman"/>
          <w:sz w:val="24"/>
          <w:szCs w:val="24"/>
        </w:rPr>
        <w:t xml:space="preserve">See the example on page </w:t>
      </w:r>
      <w:r w:rsidR="001848EA" w:rsidRPr="003D1108">
        <w:rPr>
          <w:rFonts w:ascii="Times New Roman" w:hAnsi="Times New Roman"/>
          <w:sz w:val="24"/>
          <w:szCs w:val="24"/>
        </w:rPr>
        <w:t xml:space="preserve">4 </w:t>
      </w:r>
      <w:r w:rsidRPr="003D1108">
        <w:rPr>
          <w:rFonts w:ascii="Times New Roman" w:hAnsi="Times New Roman"/>
          <w:sz w:val="24"/>
          <w:szCs w:val="24"/>
        </w:rPr>
        <w:t>for further explanation.</w:t>
      </w:r>
    </w:p>
    <w:p w14:paraId="09853735" w14:textId="77777777" w:rsidR="001409DB" w:rsidRPr="003D1108" w:rsidRDefault="001409DB" w:rsidP="003D1108">
      <w:pPr>
        <w:ind w:left="720"/>
        <w:jc w:val="both"/>
        <w:rPr>
          <w:rFonts w:ascii="Times New Roman" w:hAnsi="Times New Roman"/>
          <w:sz w:val="24"/>
          <w:szCs w:val="24"/>
        </w:rPr>
      </w:pPr>
    </w:p>
    <w:p w14:paraId="56A39BD5" w14:textId="77777777" w:rsidR="001409DB" w:rsidRPr="003D1108" w:rsidRDefault="001409DB" w:rsidP="003D1108">
      <w:pPr>
        <w:numPr>
          <w:ilvl w:val="0"/>
          <w:numId w:val="19"/>
        </w:numPr>
        <w:jc w:val="both"/>
        <w:rPr>
          <w:rFonts w:ascii="Times New Roman" w:hAnsi="Times New Roman"/>
          <w:sz w:val="24"/>
          <w:szCs w:val="24"/>
        </w:rPr>
      </w:pPr>
      <w:r w:rsidRPr="003D1108">
        <w:rPr>
          <w:rFonts w:ascii="Times New Roman" w:hAnsi="Times New Roman"/>
          <w:sz w:val="24"/>
          <w:szCs w:val="24"/>
        </w:rPr>
        <w:t xml:space="preserve">Appendix I contains tables </w:t>
      </w:r>
      <w:r w:rsidR="004A60FE" w:rsidRPr="003D1108">
        <w:rPr>
          <w:rFonts w:ascii="Times New Roman" w:hAnsi="Times New Roman"/>
          <w:sz w:val="24"/>
          <w:szCs w:val="24"/>
        </w:rPr>
        <w:t xml:space="preserve">that </w:t>
      </w:r>
      <w:r w:rsidRPr="003D1108">
        <w:rPr>
          <w:rFonts w:ascii="Times New Roman" w:hAnsi="Times New Roman"/>
          <w:sz w:val="24"/>
          <w:szCs w:val="24"/>
        </w:rPr>
        <w:t>list the standard transaction codes for Texas operations.</w:t>
      </w:r>
    </w:p>
    <w:p w14:paraId="5D9E2154" w14:textId="77777777" w:rsidR="001409DB" w:rsidRDefault="001409DB" w:rsidP="00795E5F">
      <w:pPr>
        <w:rPr>
          <w:rFonts w:ascii="Calibri" w:hAnsi="Calibri"/>
          <w:sz w:val="22"/>
          <w:szCs w:val="22"/>
        </w:rPr>
      </w:pPr>
    </w:p>
    <w:p w14:paraId="4029F8F3" w14:textId="77777777" w:rsidR="008E787F" w:rsidRDefault="008E787F" w:rsidP="00795E5F">
      <w:pPr>
        <w:rPr>
          <w:rFonts w:ascii="Calibri" w:hAnsi="Calibri"/>
          <w:sz w:val="22"/>
          <w:szCs w:val="22"/>
        </w:rPr>
      </w:pPr>
    </w:p>
    <w:p w14:paraId="25406ABB" w14:textId="77777777" w:rsidR="008E787F" w:rsidRDefault="008E787F" w:rsidP="00795E5F">
      <w:pPr>
        <w:rPr>
          <w:rFonts w:ascii="Calibri" w:hAnsi="Calibri"/>
          <w:sz w:val="22"/>
          <w:szCs w:val="22"/>
        </w:rPr>
      </w:pPr>
    </w:p>
    <w:p w14:paraId="334B435A" w14:textId="77777777" w:rsidR="008E787F" w:rsidRDefault="008E787F" w:rsidP="00795E5F">
      <w:pPr>
        <w:rPr>
          <w:rFonts w:ascii="Calibri" w:hAnsi="Calibri"/>
          <w:sz w:val="22"/>
          <w:szCs w:val="22"/>
        </w:rPr>
      </w:pPr>
    </w:p>
    <w:p w14:paraId="6963AF1B" w14:textId="77777777" w:rsidR="008E787F" w:rsidRDefault="008E787F" w:rsidP="00795E5F">
      <w:pPr>
        <w:rPr>
          <w:rFonts w:ascii="Calibri" w:hAnsi="Calibri"/>
          <w:sz w:val="22"/>
          <w:szCs w:val="22"/>
        </w:rPr>
      </w:pPr>
    </w:p>
    <w:p w14:paraId="30418FBA" w14:textId="77777777" w:rsidR="008E787F" w:rsidRDefault="008E787F" w:rsidP="00795E5F">
      <w:pPr>
        <w:rPr>
          <w:rFonts w:ascii="Calibri" w:hAnsi="Calibri"/>
          <w:sz w:val="22"/>
          <w:szCs w:val="22"/>
        </w:rPr>
      </w:pPr>
    </w:p>
    <w:p w14:paraId="5E33A225" w14:textId="77777777" w:rsidR="008E787F" w:rsidRDefault="008E787F" w:rsidP="00795E5F">
      <w:pPr>
        <w:rPr>
          <w:rFonts w:ascii="Calibri" w:hAnsi="Calibri"/>
          <w:sz w:val="22"/>
          <w:szCs w:val="22"/>
        </w:rPr>
      </w:pPr>
    </w:p>
    <w:p w14:paraId="7DE03B88" w14:textId="77777777" w:rsidR="008E787F" w:rsidRDefault="008E787F" w:rsidP="00795E5F">
      <w:pPr>
        <w:rPr>
          <w:rFonts w:ascii="Calibri" w:hAnsi="Calibri"/>
          <w:sz w:val="22"/>
          <w:szCs w:val="22"/>
        </w:rPr>
      </w:pPr>
    </w:p>
    <w:p w14:paraId="1E58C54C" w14:textId="77777777" w:rsidR="008E787F" w:rsidRDefault="008E787F" w:rsidP="00795E5F">
      <w:pPr>
        <w:rPr>
          <w:rFonts w:ascii="Calibri" w:hAnsi="Calibri"/>
          <w:sz w:val="22"/>
          <w:szCs w:val="22"/>
        </w:rPr>
      </w:pPr>
    </w:p>
    <w:p w14:paraId="4E95B5DF" w14:textId="77777777" w:rsidR="008E787F" w:rsidRDefault="008E787F" w:rsidP="00795E5F">
      <w:pPr>
        <w:rPr>
          <w:rFonts w:ascii="Calibri" w:hAnsi="Calibri"/>
          <w:sz w:val="22"/>
          <w:szCs w:val="22"/>
        </w:rPr>
      </w:pPr>
    </w:p>
    <w:p w14:paraId="606F0DDE" w14:textId="77777777" w:rsidR="008E787F" w:rsidRDefault="008E787F" w:rsidP="00795E5F">
      <w:pPr>
        <w:rPr>
          <w:rFonts w:ascii="Calibri" w:hAnsi="Calibri"/>
          <w:sz w:val="22"/>
          <w:szCs w:val="22"/>
        </w:rPr>
      </w:pPr>
    </w:p>
    <w:p w14:paraId="1F73E008" w14:textId="77777777" w:rsidR="008E787F" w:rsidRDefault="008E787F" w:rsidP="00795E5F">
      <w:pPr>
        <w:rPr>
          <w:rFonts w:ascii="Calibri" w:hAnsi="Calibri"/>
          <w:sz w:val="22"/>
          <w:szCs w:val="22"/>
        </w:rPr>
      </w:pPr>
    </w:p>
    <w:p w14:paraId="3B665957" w14:textId="77777777" w:rsidR="008E787F" w:rsidRDefault="008E787F" w:rsidP="00795E5F">
      <w:pPr>
        <w:rPr>
          <w:rFonts w:ascii="Calibri" w:hAnsi="Calibri"/>
          <w:sz w:val="22"/>
          <w:szCs w:val="22"/>
        </w:rPr>
      </w:pPr>
    </w:p>
    <w:p w14:paraId="607E2E8D" w14:textId="77777777" w:rsidR="008E787F" w:rsidRDefault="008E787F" w:rsidP="00795E5F">
      <w:pPr>
        <w:rPr>
          <w:rFonts w:ascii="Calibri" w:hAnsi="Calibri"/>
          <w:sz w:val="22"/>
          <w:szCs w:val="22"/>
        </w:rPr>
      </w:pPr>
    </w:p>
    <w:p w14:paraId="63CCD028" w14:textId="77777777" w:rsidR="008E787F" w:rsidRDefault="008E787F" w:rsidP="00795E5F">
      <w:pPr>
        <w:rPr>
          <w:rFonts w:ascii="Calibri" w:hAnsi="Calibri"/>
          <w:sz w:val="22"/>
          <w:szCs w:val="22"/>
        </w:rPr>
      </w:pPr>
    </w:p>
    <w:p w14:paraId="435A6ED0" w14:textId="77777777" w:rsidR="008E787F" w:rsidRDefault="008E787F" w:rsidP="00795E5F">
      <w:pPr>
        <w:rPr>
          <w:rFonts w:ascii="Calibri" w:hAnsi="Calibri"/>
          <w:sz w:val="22"/>
          <w:szCs w:val="22"/>
        </w:rPr>
      </w:pPr>
    </w:p>
    <w:p w14:paraId="7F5A0B0F" w14:textId="77777777" w:rsidR="008E787F" w:rsidRDefault="008E787F" w:rsidP="00795E5F">
      <w:pPr>
        <w:rPr>
          <w:rFonts w:ascii="Calibri" w:hAnsi="Calibri"/>
          <w:sz w:val="22"/>
          <w:szCs w:val="22"/>
        </w:rPr>
      </w:pPr>
    </w:p>
    <w:p w14:paraId="3C673510" w14:textId="77777777" w:rsidR="008E787F" w:rsidRDefault="008E787F" w:rsidP="00795E5F">
      <w:pPr>
        <w:rPr>
          <w:rFonts w:ascii="Calibri" w:hAnsi="Calibri"/>
          <w:sz w:val="22"/>
          <w:szCs w:val="22"/>
        </w:rPr>
      </w:pPr>
    </w:p>
    <w:p w14:paraId="5E6B6EF8" w14:textId="77777777" w:rsidR="008E787F" w:rsidRDefault="008E787F" w:rsidP="00795E5F">
      <w:pPr>
        <w:rPr>
          <w:rFonts w:ascii="Calibri" w:hAnsi="Calibri"/>
          <w:sz w:val="22"/>
          <w:szCs w:val="22"/>
        </w:rPr>
      </w:pPr>
    </w:p>
    <w:p w14:paraId="5A8CF6DC" w14:textId="77777777" w:rsidR="008E787F" w:rsidRDefault="008E787F" w:rsidP="00795E5F">
      <w:pPr>
        <w:rPr>
          <w:rFonts w:ascii="Calibri" w:hAnsi="Calibri"/>
          <w:sz w:val="22"/>
          <w:szCs w:val="22"/>
        </w:rPr>
      </w:pPr>
    </w:p>
    <w:p w14:paraId="6CE73CCC" w14:textId="77777777" w:rsidR="008E787F" w:rsidRDefault="008E787F" w:rsidP="00795E5F">
      <w:pPr>
        <w:rPr>
          <w:rFonts w:ascii="Calibri" w:hAnsi="Calibri"/>
          <w:sz w:val="22"/>
          <w:szCs w:val="22"/>
        </w:rPr>
      </w:pPr>
    </w:p>
    <w:p w14:paraId="7E144701" w14:textId="77777777" w:rsidR="008E787F" w:rsidRDefault="008E787F" w:rsidP="00795E5F">
      <w:pPr>
        <w:rPr>
          <w:rFonts w:ascii="Calibri" w:hAnsi="Calibri"/>
          <w:sz w:val="22"/>
          <w:szCs w:val="22"/>
        </w:rPr>
      </w:pPr>
    </w:p>
    <w:p w14:paraId="6AF4FCF4" w14:textId="77777777" w:rsidR="008E787F" w:rsidRDefault="008E787F" w:rsidP="00795E5F">
      <w:pPr>
        <w:rPr>
          <w:rFonts w:ascii="Calibri" w:hAnsi="Calibri"/>
          <w:sz w:val="22"/>
          <w:szCs w:val="22"/>
        </w:rPr>
      </w:pPr>
    </w:p>
    <w:p w14:paraId="539905C4" w14:textId="77777777" w:rsidR="008E787F" w:rsidRDefault="008E787F" w:rsidP="00795E5F">
      <w:pPr>
        <w:rPr>
          <w:rFonts w:ascii="Calibri" w:hAnsi="Calibri"/>
          <w:sz w:val="22"/>
          <w:szCs w:val="22"/>
        </w:rPr>
      </w:pPr>
    </w:p>
    <w:p w14:paraId="307F040D" w14:textId="77777777" w:rsidR="008E787F" w:rsidRDefault="008E787F" w:rsidP="00795E5F">
      <w:pPr>
        <w:rPr>
          <w:rFonts w:ascii="Calibri" w:hAnsi="Calibri"/>
          <w:sz w:val="22"/>
          <w:szCs w:val="22"/>
        </w:rPr>
      </w:pPr>
    </w:p>
    <w:p w14:paraId="13CB2404" w14:textId="77777777" w:rsidR="008E787F" w:rsidRDefault="008E787F" w:rsidP="00795E5F">
      <w:pPr>
        <w:rPr>
          <w:rFonts w:ascii="Calibri" w:hAnsi="Calibri"/>
          <w:sz w:val="22"/>
          <w:szCs w:val="22"/>
        </w:rPr>
      </w:pPr>
    </w:p>
    <w:p w14:paraId="73317741" w14:textId="77777777" w:rsidR="008E787F" w:rsidRDefault="008E787F" w:rsidP="00795E5F">
      <w:pPr>
        <w:rPr>
          <w:rFonts w:ascii="Calibri" w:hAnsi="Calibri"/>
          <w:sz w:val="22"/>
          <w:szCs w:val="22"/>
        </w:rPr>
      </w:pPr>
    </w:p>
    <w:p w14:paraId="4BB8F598" w14:textId="77777777" w:rsidR="008E787F" w:rsidRDefault="008E787F" w:rsidP="00795E5F">
      <w:pPr>
        <w:rPr>
          <w:rFonts w:ascii="Calibri" w:hAnsi="Calibri"/>
          <w:sz w:val="22"/>
          <w:szCs w:val="22"/>
        </w:rPr>
      </w:pPr>
    </w:p>
    <w:p w14:paraId="11B2A129" w14:textId="77777777" w:rsidR="008E787F" w:rsidRDefault="008E787F" w:rsidP="00795E5F">
      <w:pPr>
        <w:rPr>
          <w:rFonts w:ascii="Calibri" w:hAnsi="Calibri"/>
          <w:sz w:val="22"/>
          <w:szCs w:val="22"/>
        </w:rPr>
      </w:pPr>
    </w:p>
    <w:p w14:paraId="0CDD6CAD" w14:textId="77777777" w:rsidR="008E787F" w:rsidRDefault="008E787F" w:rsidP="00795E5F">
      <w:pPr>
        <w:rPr>
          <w:rFonts w:ascii="Calibri" w:hAnsi="Calibri"/>
          <w:sz w:val="22"/>
          <w:szCs w:val="22"/>
        </w:rPr>
      </w:pPr>
    </w:p>
    <w:p w14:paraId="259EE6F7" w14:textId="77777777" w:rsidR="008E787F" w:rsidRDefault="008E787F" w:rsidP="00795E5F">
      <w:pPr>
        <w:rPr>
          <w:rFonts w:ascii="Calibri" w:hAnsi="Calibri"/>
          <w:sz w:val="22"/>
          <w:szCs w:val="22"/>
        </w:rPr>
      </w:pPr>
    </w:p>
    <w:p w14:paraId="5C0F5B75" w14:textId="77777777" w:rsidR="008E787F" w:rsidRDefault="008E787F" w:rsidP="00795E5F">
      <w:pPr>
        <w:rPr>
          <w:rFonts w:ascii="Calibri" w:hAnsi="Calibri"/>
          <w:sz w:val="22"/>
          <w:szCs w:val="22"/>
        </w:rPr>
      </w:pPr>
    </w:p>
    <w:p w14:paraId="54348D84" w14:textId="77777777" w:rsidR="008E787F" w:rsidRDefault="008E787F" w:rsidP="00795E5F">
      <w:pPr>
        <w:rPr>
          <w:rFonts w:ascii="Calibri" w:hAnsi="Calibri"/>
          <w:sz w:val="22"/>
          <w:szCs w:val="22"/>
        </w:rPr>
      </w:pPr>
    </w:p>
    <w:p w14:paraId="7F25DE03" w14:textId="77777777" w:rsidR="008E787F" w:rsidRDefault="008E787F" w:rsidP="00795E5F">
      <w:pPr>
        <w:rPr>
          <w:rFonts w:ascii="Calibri" w:hAnsi="Calibri"/>
          <w:sz w:val="22"/>
          <w:szCs w:val="22"/>
        </w:rPr>
      </w:pPr>
    </w:p>
    <w:p w14:paraId="6AC309DB" w14:textId="77777777" w:rsidR="008E787F" w:rsidRDefault="008E787F" w:rsidP="00795E5F">
      <w:pPr>
        <w:rPr>
          <w:rFonts w:ascii="Calibri" w:hAnsi="Calibri"/>
          <w:sz w:val="22"/>
          <w:szCs w:val="22"/>
        </w:rPr>
      </w:pPr>
    </w:p>
    <w:p w14:paraId="575DFEA2" w14:textId="77777777" w:rsidR="008E787F" w:rsidRDefault="008E787F" w:rsidP="00795E5F">
      <w:pPr>
        <w:rPr>
          <w:rFonts w:ascii="Calibri" w:hAnsi="Calibri"/>
          <w:sz w:val="22"/>
          <w:szCs w:val="22"/>
        </w:rPr>
      </w:pPr>
    </w:p>
    <w:p w14:paraId="4BFE7227" w14:textId="77777777" w:rsidR="008E787F" w:rsidRDefault="008E787F" w:rsidP="00795E5F">
      <w:pPr>
        <w:rPr>
          <w:rFonts w:ascii="Calibri" w:hAnsi="Calibri"/>
          <w:sz w:val="22"/>
          <w:szCs w:val="22"/>
        </w:rPr>
      </w:pPr>
    </w:p>
    <w:p w14:paraId="7B6E322F" w14:textId="77777777" w:rsidR="008E787F" w:rsidRDefault="008E787F" w:rsidP="00795E5F">
      <w:pPr>
        <w:rPr>
          <w:rFonts w:ascii="Calibri" w:hAnsi="Calibri"/>
          <w:sz w:val="22"/>
          <w:szCs w:val="22"/>
        </w:rPr>
      </w:pPr>
    </w:p>
    <w:p w14:paraId="29222F07" w14:textId="77777777" w:rsidR="008E787F" w:rsidRDefault="008E787F" w:rsidP="00795E5F">
      <w:pPr>
        <w:rPr>
          <w:rFonts w:ascii="Calibri" w:hAnsi="Calibri"/>
          <w:sz w:val="22"/>
          <w:szCs w:val="22"/>
        </w:rPr>
      </w:pPr>
    </w:p>
    <w:p w14:paraId="0694F1F7" w14:textId="77777777" w:rsidR="00C42F3C" w:rsidRDefault="00C42F3C" w:rsidP="00795E5F">
      <w:pPr>
        <w:rPr>
          <w:rFonts w:ascii="Calibri" w:hAnsi="Calibri"/>
          <w:sz w:val="22"/>
          <w:szCs w:val="22"/>
        </w:rPr>
      </w:pPr>
    </w:p>
    <w:p w14:paraId="1B1355D1" w14:textId="77777777" w:rsidR="00C42F3C" w:rsidRDefault="00C42F3C" w:rsidP="00795E5F">
      <w:pPr>
        <w:rPr>
          <w:rFonts w:ascii="Calibri" w:hAnsi="Calibri"/>
          <w:sz w:val="22"/>
          <w:szCs w:val="22"/>
        </w:rPr>
      </w:pPr>
    </w:p>
    <w:p w14:paraId="4FCFF889" w14:textId="77777777" w:rsidR="00C42F3C" w:rsidRDefault="00C42F3C" w:rsidP="00795E5F">
      <w:pPr>
        <w:rPr>
          <w:rFonts w:ascii="Calibri" w:hAnsi="Calibri"/>
          <w:sz w:val="22"/>
          <w:szCs w:val="22"/>
        </w:rPr>
      </w:pPr>
    </w:p>
    <w:p w14:paraId="787E6FCA" w14:textId="77777777" w:rsidR="00C42F3C" w:rsidRDefault="00C42F3C" w:rsidP="00795E5F">
      <w:pPr>
        <w:rPr>
          <w:rFonts w:ascii="Calibri" w:hAnsi="Calibri"/>
          <w:sz w:val="22"/>
          <w:szCs w:val="22"/>
        </w:rPr>
      </w:pPr>
    </w:p>
    <w:p w14:paraId="2593984A" w14:textId="77777777" w:rsidR="00C42F3C" w:rsidRDefault="00C42F3C" w:rsidP="00795E5F">
      <w:pPr>
        <w:rPr>
          <w:rFonts w:ascii="Calibri" w:hAnsi="Calibri"/>
          <w:sz w:val="22"/>
          <w:szCs w:val="22"/>
        </w:rPr>
      </w:pPr>
    </w:p>
    <w:p w14:paraId="2A4604C2" w14:textId="77777777" w:rsidR="00C42F3C" w:rsidRDefault="00C42F3C" w:rsidP="00795E5F">
      <w:pPr>
        <w:rPr>
          <w:rFonts w:ascii="Calibri" w:hAnsi="Calibri"/>
          <w:sz w:val="22"/>
          <w:szCs w:val="22"/>
        </w:rPr>
      </w:pPr>
    </w:p>
    <w:p w14:paraId="6862198E" w14:textId="77777777" w:rsidR="00A54223" w:rsidRPr="00C9694E" w:rsidRDefault="00A54223" w:rsidP="00795E5F">
      <w:pPr>
        <w:rPr>
          <w:rFonts w:ascii="Calibri" w:hAnsi="Calibri"/>
          <w:sz w:val="22"/>
          <w:szCs w:val="22"/>
        </w:rPr>
      </w:pPr>
    </w:p>
    <w:p w14:paraId="16718363" w14:textId="77777777" w:rsidR="00C678C2" w:rsidRPr="00E225BC" w:rsidRDefault="00C678C2" w:rsidP="00E225BC">
      <w:pPr>
        <w:jc w:val="center"/>
        <w:rPr>
          <w:rFonts w:ascii="Times New Roman" w:hAnsi="Times New Roman"/>
          <w:b/>
          <w:sz w:val="24"/>
          <w:szCs w:val="24"/>
        </w:rPr>
      </w:pPr>
      <w:r w:rsidRPr="00E225BC">
        <w:rPr>
          <w:rFonts w:ascii="Times New Roman" w:hAnsi="Times New Roman"/>
          <w:b/>
          <w:sz w:val="24"/>
          <w:szCs w:val="24"/>
        </w:rPr>
        <w:t>FORM 1</w:t>
      </w:r>
    </w:p>
    <w:p w14:paraId="1BCA27B6" w14:textId="77777777" w:rsidR="00C678C2" w:rsidRPr="00E225BC" w:rsidRDefault="00C678C2" w:rsidP="00E225BC">
      <w:pPr>
        <w:jc w:val="center"/>
        <w:rPr>
          <w:rFonts w:ascii="Times New Roman" w:hAnsi="Times New Roman"/>
          <w:b/>
          <w:sz w:val="24"/>
          <w:szCs w:val="24"/>
        </w:rPr>
      </w:pPr>
      <w:r w:rsidRPr="00E225BC">
        <w:rPr>
          <w:rFonts w:ascii="Times New Roman" w:hAnsi="Times New Roman"/>
          <w:b/>
          <w:sz w:val="24"/>
          <w:szCs w:val="24"/>
        </w:rPr>
        <w:t>THE TEXAS TITLE INSURANCE EXPENSE EXHIBIT</w:t>
      </w:r>
    </w:p>
    <w:p w14:paraId="3562342E" w14:textId="77777777" w:rsidR="00C678C2" w:rsidRPr="00E225BC" w:rsidRDefault="00C678C2" w:rsidP="00E225BC">
      <w:pPr>
        <w:jc w:val="center"/>
        <w:rPr>
          <w:rFonts w:ascii="Times New Roman" w:hAnsi="Times New Roman"/>
          <w:b/>
          <w:sz w:val="24"/>
          <w:szCs w:val="24"/>
        </w:rPr>
      </w:pPr>
      <w:r w:rsidRPr="00E225BC">
        <w:rPr>
          <w:rFonts w:ascii="Times New Roman" w:hAnsi="Times New Roman"/>
          <w:b/>
          <w:sz w:val="24"/>
          <w:szCs w:val="24"/>
        </w:rPr>
        <w:t>Calendar Year Ended December 31, 2016</w:t>
      </w:r>
    </w:p>
    <w:p w14:paraId="137891FE" w14:textId="77777777" w:rsidR="00C678C2" w:rsidRPr="00E225BC" w:rsidRDefault="00C678C2" w:rsidP="00E225BC">
      <w:pPr>
        <w:jc w:val="both"/>
        <w:rPr>
          <w:rFonts w:ascii="Times New Roman" w:hAnsi="Times New Roman"/>
          <w:b/>
          <w:sz w:val="24"/>
          <w:szCs w:val="24"/>
        </w:rPr>
      </w:pPr>
    </w:p>
    <w:p w14:paraId="1385897B" w14:textId="77777777" w:rsidR="00795E5F" w:rsidRPr="00E225BC" w:rsidRDefault="00795E5F" w:rsidP="00E225BC">
      <w:pPr>
        <w:jc w:val="both"/>
        <w:rPr>
          <w:rFonts w:ascii="Times New Roman" w:hAnsi="Times New Roman"/>
          <w:b/>
          <w:sz w:val="24"/>
          <w:szCs w:val="24"/>
        </w:rPr>
      </w:pPr>
      <w:r w:rsidRPr="00E225BC">
        <w:rPr>
          <w:rFonts w:ascii="Times New Roman" w:hAnsi="Times New Roman"/>
          <w:b/>
          <w:sz w:val="24"/>
          <w:szCs w:val="24"/>
        </w:rPr>
        <w:t>Specific Instructions:</w:t>
      </w:r>
    </w:p>
    <w:p w14:paraId="04F7DCC0" w14:textId="77777777" w:rsidR="00795E5F" w:rsidRPr="00E225BC" w:rsidRDefault="00795E5F" w:rsidP="00E225BC">
      <w:pPr>
        <w:ind w:left="360"/>
        <w:jc w:val="both"/>
        <w:rPr>
          <w:rFonts w:ascii="Times New Roman" w:hAnsi="Times New Roman"/>
          <w:sz w:val="24"/>
          <w:szCs w:val="24"/>
        </w:rPr>
      </w:pPr>
    </w:p>
    <w:p w14:paraId="33DC538B"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t xml:space="preserve">Line 1, Gross Premiums </w:t>
      </w:r>
      <w:r w:rsidR="00243F90" w:rsidRPr="00E225BC">
        <w:rPr>
          <w:rFonts w:ascii="Times New Roman" w:hAnsi="Times New Roman"/>
          <w:sz w:val="24"/>
          <w:szCs w:val="24"/>
        </w:rPr>
        <w:t xml:space="preserve">– </w:t>
      </w:r>
      <w:r w:rsidRPr="00E225BC">
        <w:rPr>
          <w:rFonts w:ascii="Times New Roman" w:hAnsi="Times New Roman"/>
          <w:sz w:val="24"/>
          <w:szCs w:val="24"/>
        </w:rPr>
        <w:t xml:space="preserve">Other </w:t>
      </w:r>
      <w:r w:rsidR="001848EA" w:rsidRPr="00E225BC">
        <w:rPr>
          <w:rFonts w:ascii="Times New Roman" w:hAnsi="Times New Roman"/>
          <w:sz w:val="24"/>
          <w:szCs w:val="24"/>
        </w:rPr>
        <w:t>t</w:t>
      </w:r>
      <w:r w:rsidR="00B37F31" w:rsidRPr="00E225BC">
        <w:rPr>
          <w:rFonts w:ascii="Times New Roman" w:hAnsi="Times New Roman"/>
          <w:sz w:val="24"/>
          <w:szCs w:val="24"/>
        </w:rPr>
        <w:t xml:space="preserve">han Home Office Issue: </w:t>
      </w:r>
      <w:r w:rsidRPr="00E225BC">
        <w:rPr>
          <w:rFonts w:ascii="Times New Roman" w:hAnsi="Times New Roman"/>
          <w:sz w:val="24"/>
          <w:szCs w:val="24"/>
        </w:rPr>
        <w:t>Report the direct premiums written by direct operations, independent agents, and affiliated agents on policies other than home office issue in colu</w:t>
      </w:r>
      <w:r w:rsidR="00B37F31" w:rsidRPr="00E225BC">
        <w:rPr>
          <w:rFonts w:ascii="Times New Roman" w:hAnsi="Times New Roman"/>
          <w:sz w:val="24"/>
          <w:szCs w:val="24"/>
        </w:rPr>
        <w:t xml:space="preserve">mns B, C, and D, respectively. </w:t>
      </w:r>
      <w:r w:rsidRPr="00E225BC">
        <w:rPr>
          <w:rFonts w:ascii="Times New Roman" w:hAnsi="Times New Roman"/>
          <w:sz w:val="24"/>
          <w:szCs w:val="24"/>
        </w:rPr>
        <w:t>Do not include premiums on policies written for other underwriters.</w:t>
      </w:r>
    </w:p>
    <w:p w14:paraId="267DD244" w14:textId="77777777" w:rsidR="00795E5F" w:rsidRPr="00E225BC" w:rsidRDefault="00795E5F" w:rsidP="00E225BC">
      <w:pPr>
        <w:jc w:val="both"/>
        <w:rPr>
          <w:rFonts w:ascii="Times New Roman" w:hAnsi="Times New Roman"/>
          <w:sz w:val="24"/>
          <w:szCs w:val="24"/>
        </w:rPr>
      </w:pPr>
    </w:p>
    <w:p w14:paraId="43F83B37"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t xml:space="preserve">Line 2, Premiums Allocated to Agency Function </w:t>
      </w:r>
      <w:r w:rsidR="00011BD6" w:rsidRPr="00E225BC">
        <w:rPr>
          <w:rFonts w:ascii="Times New Roman" w:hAnsi="Times New Roman"/>
          <w:sz w:val="24"/>
          <w:szCs w:val="24"/>
        </w:rPr>
        <w:t xml:space="preserve">– </w:t>
      </w:r>
      <w:r w:rsidRPr="00E225BC">
        <w:rPr>
          <w:rFonts w:ascii="Times New Roman" w:hAnsi="Times New Roman"/>
          <w:sz w:val="24"/>
          <w:szCs w:val="24"/>
        </w:rPr>
        <w:t xml:space="preserve">Other </w:t>
      </w:r>
      <w:r w:rsidR="001848EA" w:rsidRPr="00E225BC">
        <w:rPr>
          <w:rFonts w:ascii="Times New Roman" w:hAnsi="Times New Roman"/>
          <w:sz w:val="24"/>
          <w:szCs w:val="24"/>
        </w:rPr>
        <w:t>t</w:t>
      </w:r>
      <w:r w:rsidRPr="00E225BC">
        <w:rPr>
          <w:rFonts w:ascii="Times New Roman" w:hAnsi="Times New Roman"/>
          <w:sz w:val="24"/>
          <w:szCs w:val="24"/>
        </w:rPr>
        <w:t>han Home Office Issue:</w:t>
      </w:r>
      <w:r w:rsidR="00B37F31" w:rsidRPr="00E225BC">
        <w:rPr>
          <w:rFonts w:ascii="Times New Roman" w:hAnsi="Times New Roman"/>
          <w:sz w:val="24"/>
          <w:szCs w:val="24"/>
        </w:rPr>
        <w:t xml:space="preserve"> </w:t>
      </w:r>
      <w:r w:rsidRPr="00E225BC">
        <w:rPr>
          <w:rFonts w:ascii="Times New Roman" w:hAnsi="Times New Roman"/>
          <w:sz w:val="24"/>
          <w:szCs w:val="24"/>
        </w:rPr>
        <w:t>Report premiums retained by direct operations, independent agents, and affiliated agents on policies other than home office issue in colu</w:t>
      </w:r>
      <w:r w:rsidR="00B37F31" w:rsidRPr="00E225BC">
        <w:rPr>
          <w:rFonts w:ascii="Times New Roman" w:hAnsi="Times New Roman"/>
          <w:sz w:val="24"/>
          <w:szCs w:val="24"/>
        </w:rPr>
        <w:t xml:space="preserve">mns B, C, and D, respectively. </w:t>
      </w:r>
      <w:r w:rsidRPr="00E225BC">
        <w:rPr>
          <w:rFonts w:ascii="Times New Roman" w:hAnsi="Times New Roman"/>
          <w:sz w:val="24"/>
          <w:szCs w:val="24"/>
        </w:rPr>
        <w:t>Do not include premiums retained on policies w</w:t>
      </w:r>
      <w:r w:rsidR="00B37F31" w:rsidRPr="00E225BC">
        <w:rPr>
          <w:rFonts w:ascii="Times New Roman" w:hAnsi="Times New Roman"/>
          <w:sz w:val="24"/>
          <w:szCs w:val="24"/>
        </w:rPr>
        <w:t xml:space="preserve">ritten for other underwriters. </w:t>
      </w:r>
      <w:r w:rsidRPr="00E225BC">
        <w:rPr>
          <w:rFonts w:ascii="Times New Roman" w:hAnsi="Times New Roman"/>
          <w:sz w:val="24"/>
          <w:szCs w:val="24"/>
        </w:rPr>
        <w:t xml:space="preserve">Report </w:t>
      </w:r>
      <w:r w:rsidR="004D0E8F" w:rsidRPr="00E225BC">
        <w:rPr>
          <w:rFonts w:ascii="Times New Roman" w:hAnsi="Times New Roman"/>
          <w:sz w:val="24"/>
          <w:szCs w:val="24"/>
        </w:rPr>
        <w:t xml:space="preserve">those retained </w:t>
      </w:r>
      <w:r w:rsidRPr="00E225BC">
        <w:rPr>
          <w:rFonts w:ascii="Times New Roman" w:hAnsi="Times New Roman"/>
          <w:sz w:val="24"/>
          <w:szCs w:val="24"/>
        </w:rPr>
        <w:t>premiums as miscellaneous income on Form 4.</w:t>
      </w:r>
    </w:p>
    <w:p w14:paraId="250495E2" w14:textId="77777777" w:rsidR="00795E5F" w:rsidRPr="00E225BC" w:rsidRDefault="00795E5F" w:rsidP="00E225BC">
      <w:pPr>
        <w:tabs>
          <w:tab w:val="left" w:pos="8622"/>
        </w:tabs>
        <w:jc w:val="both"/>
        <w:rPr>
          <w:rFonts w:ascii="Times New Roman" w:hAnsi="Times New Roman"/>
          <w:sz w:val="24"/>
          <w:szCs w:val="24"/>
        </w:rPr>
      </w:pPr>
    </w:p>
    <w:p w14:paraId="3BF6BDF8" w14:textId="77777777" w:rsidR="00795E5F" w:rsidRPr="00E225BC" w:rsidRDefault="00795E5F" w:rsidP="00E225BC">
      <w:pPr>
        <w:numPr>
          <w:ilvl w:val="0"/>
          <w:numId w:val="17"/>
        </w:numPr>
        <w:tabs>
          <w:tab w:val="left" w:pos="720"/>
        </w:tabs>
        <w:jc w:val="both"/>
        <w:rPr>
          <w:rFonts w:ascii="Times New Roman" w:hAnsi="Times New Roman"/>
          <w:sz w:val="24"/>
          <w:szCs w:val="24"/>
        </w:rPr>
      </w:pPr>
      <w:r w:rsidRPr="00E225BC">
        <w:rPr>
          <w:rFonts w:ascii="Times New Roman" w:hAnsi="Times New Roman"/>
          <w:sz w:val="24"/>
          <w:szCs w:val="24"/>
        </w:rPr>
        <w:t xml:space="preserve">Line 3, Premiums Allocated to Underwriter Function </w:t>
      </w:r>
      <w:r w:rsidR="00011BD6" w:rsidRPr="00E225BC">
        <w:rPr>
          <w:rFonts w:ascii="Times New Roman" w:hAnsi="Times New Roman"/>
          <w:sz w:val="24"/>
          <w:szCs w:val="24"/>
        </w:rPr>
        <w:t xml:space="preserve">– </w:t>
      </w:r>
      <w:r w:rsidRPr="00E225BC">
        <w:rPr>
          <w:rFonts w:ascii="Times New Roman" w:hAnsi="Times New Roman"/>
          <w:sz w:val="24"/>
          <w:szCs w:val="24"/>
        </w:rPr>
        <w:t xml:space="preserve">Other </w:t>
      </w:r>
      <w:r w:rsidR="001848EA" w:rsidRPr="00E225BC">
        <w:rPr>
          <w:rFonts w:ascii="Times New Roman" w:hAnsi="Times New Roman"/>
          <w:sz w:val="24"/>
          <w:szCs w:val="24"/>
        </w:rPr>
        <w:t>than</w:t>
      </w:r>
      <w:r w:rsidR="00B37F31" w:rsidRPr="00E225BC">
        <w:rPr>
          <w:rFonts w:ascii="Times New Roman" w:hAnsi="Times New Roman"/>
          <w:sz w:val="24"/>
          <w:szCs w:val="24"/>
        </w:rPr>
        <w:t xml:space="preserve"> Home Office Issue: </w:t>
      </w:r>
      <w:r w:rsidRPr="00E225BC">
        <w:rPr>
          <w:rFonts w:ascii="Times New Roman" w:hAnsi="Times New Roman"/>
          <w:sz w:val="24"/>
          <w:szCs w:val="24"/>
        </w:rPr>
        <w:t xml:space="preserve">Report premiums allocated to underwriter by direct operations, independent agents, and affiliated agents on policies other than </w:t>
      </w:r>
      <w:r w:rsidR="00B37F31" w:rsidRPr="00E225BC">
        <w:rPr>
          <w:rFonts w:ascii="Times New Roman" w:hAnsi="Times New Roman"/>
          <w:sz w:val="24"/>
          <w:szCs w:val="24"/>
        </w:rPr>
        <w:t xml:space="preserve">home office issue in column A. </w:t>
      </w:r>
      <w:r w:rsidRPr="00E225BC">
        <w:rPr>
          <w:rFonts w:ascii="Times New Roman" w:hAnsi="Times New Roman"/>
          <w:sz w:val="24"/>
          <w:szCs w:val="24"/>
        </w:rPr>
        <w:t>Do not include premiums allocated on policies written for other underwriters.</w:t>
      </w:r>
    </w:p>
    <w:p w14:paraId="03E295C9" w14:textId="77777777" w:rsidR="00795E5F" w:rsidRPr="00E225BC" w:rsidRDefault="00795E5F" w:rsidP="00E225BC">
      <w:pPr>
        <w:tabs>
          <w:tab w:val="left" w:pos="8622"/>
        </w:tabs>
        <w:jc w:val="both"/>
        <w:rPr>
          <w:rFonts w:ascii="Times New Roman" w:hAnsi="Times New Roman"/>
          <w:sz w:val="24"/>
          <w:szCs w:val="24"/>
        </w:rPr>
      </w:pPr>
    </w:p>
    <w:p w14:paraId="2698E676"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lastRenderedPageBreak/>
        <w:t xml:space="preserve">Line 4, Gross Premiums </w:t>
      </w:r>
      <w:r w:rsidR="00011BD6" w:rsidRPr="00E225BC">
        <w:rPr>
          <w:rFonts w:ascii="Times New Roman" w:hAnsi="Times New Roman"/>
          <w:sz w:val="24"/>
          <w:szCs w:val="24"/>
        </w:rPr>
        <w:t>–</w:t>
      </w:r>
      <w:r w:rsidRPr="00E225BC">
        <w:rPr>
          <w:rFonts w:ascii="Times New Roman" w:hAnsi="Times New Roman"/>
          <w:sz w:val="24"/>
          <w:szCs w:val="24"/>
        </w:rPr>
        <w:t xml:space="preserve"> Home Office Issue:</w:t>
      </w:r>
      <w:r w:rsidR="00B37F31" w:rsidRPr="00E225BC">
        <w:rPr>
          <w:rFonts w:ascii="Times New Roman" w:hAnsi="Times New Roman"/>
          <w:sz w:val="24"/>
          <w:szCs w:val="24"/>
        </w:rPr>
        <w:t xml:space="preserve"> </w:t>
      </w:r>
      <w:r w:rsidRPr="00E225BC">
        <w:rPr>
          <w:rFonts w:ascii="Times New Roman" w:hAnsi="Times New Roman"/>
          <w:sz w:val="24"/>
          <w:szCs w:val="24"/>
        </w:rPr>
        <w:t>Report 100 percent of the direct premiums from home office issue transactions</w:t>
      </w:r>
      <w:r w:rsidR="00B37F31" w:rsidRPr="00E225BC">
        <w:rPr>
          <w:rFonts w:ascii="Times New Roman" w:hAnsi="Times New Roman"/>
          <w:sz w:val="24"/>
          <w:szCs w:val="24"/>
        </w:rPr>
        <w:t xml:space="preserve">. </w:t>
      </w:r>
      <w:r w:rsidRPr="00E225BC">
        <w:rPr>
          <w:rFonts w:ascii="Times New Roman" w:hAnsi="Times New Roman"/>
          <w:sz w:val="24"/>
          <w:szCs w:val="24"/>
        </w:rPr>
        <w:t>Report premiums on policies issued by underwriters, direct operations, and affiliated agents in columns A, B, and D, respectively.</w:t>
      </w:r>
    </w:p>
    <w:p w14:paraId="52CDF74F" w14:textId="77777777" w:rsidR="00795E5F" w:rsidRPr="00E225BC" w:rsidRDefault="00795E5F" w:rsidP="00E225BC">
      <w:pPr>
        <w:jc w:val="both"/>
        <w:rPr>
          <w:rFonts w:ascii="Times New Roman" w:hAnsi="Times New Roman"/>
          <w:sz w:val="24"/>
          <w:szCs w:val="24"/>
        </w:rPr>
      </w:pPr>
    </w:p>
    <w:p w14:paraId="4295859D"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t xml:space="preserve">Line 5, Premiums Allocated to Agency Function </w:t>
      </w:r>
      <w:r w:rsidR="00011BD6" w:rsidRPr="00E225BC">
        <w:rPr>
          <w:rFonts w:ascii="Times New Roman" w:hAnsi="Times New Roman"/>
          <w:sz w:val="24"/>
          <w:szCs w:val="24"/>
        </w:rPr>
        <w:t>–</w:t>
      </w:r>
      <w:r w:rsidR="00B37F31" w:rsidRPr="00E225BC">
        <w:rPr>
          <w:rFonts w:ascii="Times New Roman" w:hAnsi="Times New Roman"/>
          <w:sz w:val="24"/>
          <w:szCs w:val="24"/>
        </w:rPr>
        <w:t xml:space="preserve"> Home Office Issue: </w:t>
      </w:r>
      <w:r w:rsidRPr="00E225BC">
        <w:rPr>
          <w:rFonts w:ascii="Times New Roman" w:hAnsi="Times New Roman"/>
          <w:sz w:val="24"/>
          <w:szCs w:val="24"/>
        </w:rPr>
        <w:t>Report the portion of the direct premium from home office issue transactions allocated to direct operations, independent agents, or affiliated agents for performing the agency function in colu</w:t>
      </w:r>
      <w:r w:rsidR="00B37F31" w:rsidRPr="00E225BC">
        <w:rPr>
          <w:rFonts w:ascii="Times New Roman" w:hAnsi="Times New Roman"/>
          <w:sz w:val="24"/>
          <w:szCs w:val="24"/>
        </w:rPr>
        <w:t xml:space="preserve">mns B, C, and D, respectively. </w:t>
      </w:r>
      <w:r w:rsidRPr="00E225BC">
        <w:rPr>
          <w:rFonts w:ascii="Times New Roman" w:hAnsi="Times New Roman"/>
          <w:sz w:val="24"/>
          <w:szCs w:val="24"/>
        </w:rPr>
        <w:t xml:space="preserve">Do not report amounts paid to attorneys or other nontitle entities on this line. Instead, report </w:t>
      </w:r>
      <w:r w:rsidR="0085091A" w:rsidRPr="00E225BC">
        <w:rPr>
          <w:rFonts w:ascii="Times New Roman" w:hAnsi="Times New Roman"/>
          <w:sz w:val="24"/>
          <w:szCs w:val="24"/>
        </w:rPr>
        <w:t xml:space="preserve">those </w:t>
      </w:r>
      <w:r w:rsidRPr="00E225BC">
        <w:rPr>
          <w:rFonts w:ascii="Times New Roman" w:hAnsi="Times New Roman"/>
          <w:sz w:val="24"/>
          <w:szCs w:val="24"/>
        </w:rPr>
        <w:t>amounts on Form 2, line</w:t>
      </w:r>
      <w:r w:rsidR="00FA5755" w:rsidRPr="00E225BC">
        <w:rPr>
          <w:rFonts w:ascii="Times New Roman" w:hAnsi="Times New Roman"/>
          <w:sz w:val="24"/>
          <w:szCs w:val="24"/>
        </w:rPr>
        <w:t>s</w:t>
      </w:r>
      <w:r w:rsidRPr="00E225BC">
        <w:rPr>
          <w:rFonts w:ascii="Times New Roman" w:hAnsi="Times New Roman"/>
          <w:sz w:val="24"/>
          <w:szCs w:val="24"/>
        </w:rPr>
        <w:t xml:space="preserve"> 3 or 4.</w:t>
      </w:r>
    </w:p>
    <w:p w14:paraId="7D33B1CC" w14:textId="77777777" w:rsidR="00795E5F" w:rsidRPr="00E225BC" w:rsidRDefault="00795E5F" w:rsidP="00E225BC">
      <w:pPr>
        <w:jc w:val="both"/>
        <w:rPr>
          <w:rFonts w:ascii="Times New Roman" w:hAnsi="Times New Roman"/>
          <w:sz w:val="24"/>
          <w:szCs w:val="24"/>
        </w:rPr>
      </w:pPr>
    </w:p>
    <w:p w14:paraId="4338D02D"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t xml:space="preserve">Line 6, Premiums Allocated to Underwriter Function </w:t>
      </w:r>
      <w:r w:rsidR="00011BD6" w:rsidRPr="00E225BC">
        <w:rPr>
          <w:rFonts w:ascii="Times New Roman" w:hAnsi="Times New Roman"/>
          <w:sz w:val="24"/>
          <w:szCs w:val="24"/>
        </w:rPr>
        <w:t>–</w:t>
      </w:r>
      <w:r w:rsidRPr="00E225BC">
        <w:rPr>
          <w:rFonts w:ascii="Times New Roman" w:hAnsi="Times New Roman"/>
          <w:sz w:val="24"/>
          <w:szCs w:val="24"/>
        </w:rPr>
        <w:t xml:space="preserve"> Home Office Issue:</w:t>
      </w:r>
      <w:r w:rsidR="00B37F31" w:rsidRPr="00E225BC">
        <w:rPr>
          <w:rFonts w:ascii="Times New Roman" w:hAnsi="Times New Roman"/>
          <w:sz w:val="24"/>
          <w:szCs w:val="24"/>
        </w:rPr>
        <w:t xml:space="preserve"> </w:t>
      </w:r>
      <w:r w:rsidRPr="00E225BC">
        <w:rPr>
          <w:rFonts w:ascii="Times New Roman" w:hAnsi="Times New Roman"/>
          <w:sz w:val="24"/>
          <w:szCs w:val="24"/>
        </w:rPr>
        <w:t>Report premiums allocated to underwriter function by underwriters, direct operations, and affiliated agents on home office issue policies in column A.</w:t>
      </w:r>
    </w:p>
    <w:p w14:paraId="75972BEE" w14:textId="77777777" w:rsidR="00795E5F" w:rsidRPr="00E225BC" w:rsidRDefault="00795E5F" w:rsidP="00E225BC">
      <w:pPr>
        <w:jc w:val="both"/>
        <w:rPr>
          <w:rFonts w:ascii="Times New Roman" w:hAnsi="Times New Roman"/>
          <w:sz w:val="24"/>
          <w:szCs w:val="24"/>
        </w:rPr>
      </w:pPr>
    </w:p>
    <w:p w14:paraId="437D44A5" w14:textId="77777777" w:rsidR="00795E5F" w:rsidRPr="00E225BC" w:rsidRDefault="00795E5F" w:rsidP="00E225BC">
      <w:pPr>
        <w:numPr>
          <w:ilvl w:val="0"/>
          <w:numId w:val="17"/>
        </w:numPr>
        <w:jc w:val="both"/>
        <w:rPr>
          <w:rFonts w:ascii="Times New Roman" w:hAnsi="Times New Roman"/>
          <w:sz w:val="24"/>
          <w:szCs w:val="24"/>
        </w:rPr>
      </w:pPr>
      <w:r w:rsidRPr="00E225BC">
        <w:rPr>
          <w:rFonts w:ascii="Times New Roman" w:hAnsi="Times New Roman"/>
          <w:sz w:val="24"/>
          <w:szCs w:val="24"/>
        </w:rPr>
        <w:t xml:space="preserve">Line 7, Gross Premiums </w:t>
      </w:r>
      <w:r w:rsidR="00011BD6" w:rsidRPr="00E225BC">
        <w:rPr>
          <w:rFonts w:ascii="Times New Roman" w:hAnsi="Times New Roman"/>
          <w:sz w:val="24"/>
          <w:szCs w:val="24"/>
        </w:rPr>
        <w:t>–</w:t>
      </w:r>
      <w:r w:rsidRPr="00E225BC">
        <w:rPr>
          <w:rFonts w:ascii="Times New Roman" w:hAnsi="Times New Roman"/>
          <w:sz w:val="24"/>
          <w:szCs w:val="24"/>
        </w:rPr>
        <w:t xml:space="preserve"> Total:</w:t>
      </w:r>
      <w:r w:rsidR="00B37F31" w:rsidRPr="00E225BC">
        <w:rPr>
          <w:rFonts w:ascii="Times New Roman" w:hAnsi="Times New Roman"/>
          <w:sz w:val="24"/>
          <w:szCs w:val="24"/>
        </w:rPr>
        <w:t xml:space="preserve"> </w:t>
      </w:r>
      <w:r w:rsidRPr="00E225BC">
        <w:rPr>
          <w:rFonts w:ascii="Times New Roman" w:hAnsi="Times New Roman"/>
          <w:sz w:val="24"/>
          <w:szCs w:val="24"/>
        </w:rPr>
        <w:t>Add line 1 and line 4. The total must agree with the written premiums reported on Schedule T of the Annual Statement.</w:t>
      </w:r>
    </w:p>
    <w:p w14:paraId="37BF3918" w14:textId="77777777" w:rsidR="00795E5F" w:rsidRPr="00E225BC" w:rsidRDefault="00795E5F" w:rsidP="00E225BC">
      <w:pPr>
        <w:ind w:left="360"/>
        <w:jc w:val="both"/>
        <w:rPr>
          <w:rFonts w:ascii="Times New Roman" w:hAnsi="Times New Roman"/>
          <w:sz w:val="24"/>
          <w:szCs w:val="24"/>
        </w:rPr>
      </w:pPr>
    </w:p>
    <w:p w14:paraId="3DFE2EAD"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8, Total Premiums Allocated to Agency Function:</w:t>
      </w:r>
      <w:r w:rsidR="00B37F31" w:rsidRPr="00E225BC">
        <w:rPr>
          <w:rFonts w:ascii="Times New Roman" w:hAnsi="Times New Roman"/>
          <w:sz w:val="24"/>
          <w:szCs w:val="24"/>
        </w:rPr>
        <w:t xml:space="preserve"> </w:t>
      </w:r>
      <w:r w:rsidRPr="00E225BC">
        <w:rPr>
          <w:rFonts w:ascii="Times New Roman" w:hAnsi="Times New Roman"/>
          <w:sz w:val="24"/>
          <w:szCs w:val="24"/>
        </w:rPr>
        <w:t>Add line 2 and line 5.</w:t>
      </w:r>
    </w:p>
    <w:p w14:paraId="5B517E55" w14:textId="77777777" w:rsidR="00795E5F" w:rsidRPr="00E225BC" w:rsidRDefault="00795E5F" w:rsidP="00E225BC">
      <w:pPr>
        <w:ind w:left="360" w:right="-18"/>
        <w:jc w:val="both"/>
        <w:rPr>
          <w:rFonts w:ascii="Times New Roman" w:hAnsi="Times New Roman"/>
          <w:sz w:val="24"/>
          <w:szCs w:val="24"/>
        </w:rPr>
      </w:pPr>
    </w:p>
    <w:p w14:paraId="60687AC3"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9, Total Premiums Allocated to Underwriter Function:</w:t>
      </w:r>
      <w:r w:rsidR="00B37F31" w:rsidRPr="00E225BC">
        <w:rPr>
          <w:rFonts w:ascii="Times New Roman" w:hAnsi="Times New Roman"/>
          <w:sz w:val="24"/>
          <w:szCs w:val="24"/>
        </w:rPr>
        <w:t xml:space="preserve"> </w:t>
      </w:r>
      <w:r w:rsidRPr="00E225BC">
        <w:rPr>
          <w:rFonts w:ascii="Times New Roman" w:hAnsi="Times New Roman"/>
          <w:sz w:val="24"/>
          <w:szCs w:val="24"/>
        </w:rPr>
        <w:t>Add line 3 and line 6.</w:t>
      </w:r>
    </w:p>
    <w:p w14:paraId="233A7CA8" w14:textId="77777777" w:rsidR="00795E5F" w:rsidRPr="00E225BC" w:rsidRDefault="00795E5F" w:rsidP="00E225BC">
      <w:pPr>
        <w:ind w:left="360" w:right="-18"/>
        <w:jc w:val="both"/>
        <w:rPr>
          <w:rFonts w:ascii="Times New Roman" w:hAnsi="Times New Roman"/>
          <w:sz w:val="24"/>
          <w:szCs w:val="24"/>
        </w:rPr>
      </w:pPr>
    </w:p>
    <w:p w14:paraId="15CD0F80"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 xml:space="preserve">Line 10, Investment Income </w:t>
      </w:r>
      <w:r w:rsidR="00011BD6" w:rsidRPr="00E225BC">
        <w:rPr>
          <w:rFonts w:ascii="Times New Roman" w:hAnsi="Times New Roman"/>
          <w:sz w:val="24"/>
          <w:szCs w:val="24"/>
        </w:rPr>
        <w:t>–</w:t>
      </w:r>
      <w:r w:rsidRPr="00E225BC">
        <w:rPr>
          <w:rFonts w:ascii="Times New Roman" w:hAnsi="Times New Roman"/>
          <w:sz w:val="24"/>
          <w:szCs w:val="24"/>
        </w:rPr>
        <w:t xml:space="preserve"> Tax Exempt </w:t>
      </w:r>
      <w:r w:rsidR="00011BD6" w:rsidRPr="00E225BC">
        <w:rPr>
          <w:rFonts w:ascii="Times New Roman" w:hAnsi="Times New Roman"/>
          <w:sz w:val="24"/>
          <w:szCs w:val="24"/>
        </w:rPr>
        <w:t>–</w:t>
      </w:r>
      <w:r w:rsidRPr="00E225BC">
        <w:rPr>
          <w:rFonts w:ascii="Times New Roman" w:hAnsi="Times New Roman"/>
          <w:sz w:val="24"/>
          <w:szCs w:val="24"/>
        </w:rPr>
        <w:t xml:space="preserve"> Before Expenses</w:t>
      </w:r>
    </w:p>
    <w:p w14:paraId="76D86C80" w14:textId="77777777" w:rsidR="00795E5F" w:rsidRPr="00E225BC" w:rsidRDefault="00795E5F" w:rsidP="00E225BC">
      <w:pPr>
        <w:ind w:left="360" w:right="-18"/>
        <w:jc w:val="both"/>
        <w:rPr>
          <w:rFonts w:ascii="Times New Roman" w:hAnsi="Times New Roman"/>
          <w:sz w:val="24"/>
          <w:szCs w:val="24"/>
        </w:rPr>
      </w:pPr>
    </w:p>
    <w:p w14:paraId="67C763E2"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 xml:space="preserve">Line 11, Investment Income </w:t>
      </w:r>
      <w:r w:rsidR="00011BD6" w:rsidRPr="00E225BC">
        <w:rPr>
          <w:rFonts w:ascii="Times New Roman" w:hAnsi="Times New Roman"/>
          <w:sz w:val="24"/>
          <w:szCs w:val="24"/>
        </w:rPr>
        <w:t>–</w:t>
      </w:r>
      <w:r w:rsidRPr="00E225BC">
        <w:rPr>
          <w:rFonts w:ascii="Times New Roman" w:hAnsi="Times New Roman"/>
          <w:sz w:val="24"/>
          <w:szCs w:val="24"/>
        </w:rPr>
        <w:t xml:space="preserve"> Dividends </w:t>
      </w:r>
      <w:r w:rsidR="00011BD6" w:rsidRPr="00E225BC">
        <w:rPr>
          <w:rFonts w:ascii="Times New Roman" w:hAnsi="Times New Roman"/>
          <w:sz w:val="24"/>
          <w:szCs w:val="24"/>
        </w:rPr>
        <w:t>–</w:t>
      </w:r>
      <w:r w:rsidRPr="00E225BC">
        <w:rPr>
          <w:rFonts w:ascii="Times New Roman" w:hAnsi="Times New Roman"/>
          <w:sz w:val="24"/>
          <w:szCs w:val="24"/>
        </w:rPr>
        <w:t xml:space="preserve"> Before Expenses</w:t>
      </w:r>
    </w:p>
    <w:p w14:paraId="674FB8D4" w14:textId="77777777" w:rsidR="00795E5F" w:rsidRPr="00E225BC" w:rsidRDefault="00795E5F" w:rsidP="00E225BC">
      <w:pPr>
        <w:ind w:left="360" w:right="-18"/>
        <w:jc w:val="both"/>
        <w:rPr>
          <w:rFonts w:ascii="Times New Roman" w:hAnsi="Times New Roman"/>
          <w:sz w:val="24"/>
          <w:szCs w:val="24"/>
        </w:rPr>
      </w:pPr>
    </w:p>
    <w:p w14:paraId="78729426"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 xml:space="preserve">Line 12, Investment Income </w:t>
      </w:r>
      <w:r w:rsidR="00011BD6" w:rsidRPr="00E225BC">
        <w:rPr>
          <w:rFonts w:ascii="Times New Roman" w:hAnsi="Times New Roman"/>
          <w:sz w:val="24"/>
          <w:szCs w:val="24"/>
        </w:rPr>
        <w:t>–</w:t>
      </w:r>
      <w:r w:rsidRPr="00E225BC">
        <w:rPr>
          <w:rFonts w:ascii="Times New Roman" w:hAnsi="Times New Roman"/>
          <w:sz w:val="24"/>
          <w:szCs w:val="24"/>
        </w:rPr>
        <w:t xml:space="preserve"> Other </w:t>
      </w:r>
      <w:r w:rsidR="00011BD6" w:rsidRPr="00E225BC">
        <w:rPr>
          <w:rFonts w:ascii="Times New Roman" w:hAnsi="Times New Roman"/>
          <w:sz w:val="24"/>
          <w:szCs w:val="24"/>
        </w:rPr>
        <w:t>–</w:t>
      </w:r>
      <w:r w:rsidRPr="00E225BC">
        <w:rPr>
          <w:rFonts w:ascii="Times New Roman" w:hAnsi="Times New Roman"/>
          <w:sz w:val="24"/>
          <w:szCs w:val="24"/>
        </w:rPr>
        <w:t xml:space="preserve"> Before Expenses</w:t>
      </w:r>
    </w:p>
    <w:p w14:paraId="5EAA6EAA" w14:textId="77777777" w:rsidR="00795E5F" w:rsidRPr="00E225BC" w:rsidRDefault="00795E5F" w:rsidP="00E225BC">
      <w:pPr>
        <w:ind w:left="360" w:right="-18"/>
        <w:jc w:val="both"/>
        <w:rPr>
          <w:rFonts w:ascii="Times New Roman" w:hAnsi="Times New Roman"/>
          <w:sz w:val="24"/>
          <w:szCs w:val="24"/>
        </w:rPr>
      </w:pPr>
    </w:p>
    <w:p w14:paraId="4B644926"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13, Net Realized Capital Gains (Losses)</w:t>
      </w:r>
    </w:p>
    <w:p w14:paraId="61570507" w14:textId="77777777" w:rsidR="00795E5F" w:rsidRPr="00E225BC" w:rsidRDefault="00795E5F" w:rsidP="00E225BC">
      <w:pPr>
        <w:ind w:left="360" w:right="-18"/>
        <w:jc w:val="both"/>
        <w:rPr>
          <w:rFonts w:ascii="Times New Roman" w:hAnsi="Times New Roman"/>
          <w:sz w:val="24"/>
          <w:szCs w:val="24"/>
        </w:rPr>
      </w:pPr>
    </w:p>
    <w:p w14:paraId="6268CFA8"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lastRenderedPageBreak/>
        <w:t>Line 14, Net Unre</w:t>
      </w:r>
      <w:r w:rsidR="00B37F31" w:rsidRPr="00E225BC">
        <w:rPr>
          <w:rFonts w:ascii="Times New Roman" w:hAnsi="Times New Roman"/>
          <w:sz w:val="24"/>
          <w:szCs w:val="24"/>
        </w:rPr>
        <w:t xml:space="preserve">alized Capital Gains (Losses): </w:t>
      </w:r>
      <w:r w:rsidRPr="00E225BC">
        <w:rPr>
          <w:rFonts w:ascii="Times New Roman" w:hAnsi="Times New Roman"/>
          <w:sz w:val="24"/>
          <w:szCs w:val="24"/>
        </w:rPr>
        <w:t>The investment income amounts for lines 10-14 must agree with the amounts reported for those fields on the ALTA Uniform Financial Reporting Plan for Texas experience.</w:t>
      </w:r>
    </w:p>
    <w:p w14:paraId="69F3525F" w14:textId="77777777" w:rsidR="00795E5F" w:rsidRPr="00E225BC" w:rsidRDefault="00795E5F" w:rsidP="00E225BC">
      <w:pPr>
        <w:ind w:left="360"/>
        <w:jc w:val="both"/>
        <w:rPr>
          <w:rFonts w:ascii="Times New Roman" w:hAnsi="Times New Roman"/>
          <w:sz w:val="24"/>
          <w:szCs w:val="24"/>
        </w:rPr>
      </w:pPr>
    </w:p>
    <w:p w14:paraId="36ABE765"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w:t>
      </w:r>
      <w:r w:rsidR="00B37F31" w:rsidRPr="00E225BC">
        <w:rPr>
          <w:rFonts w:ascii="Times New Roman" w:hAnsi="Times New Roman"/>
          <w:sz w:val="24"/>
          <w:szCs w:val="24"/>
        </w:rPr>
        <w:t xml:space="preserve">e 15, Total Investment Income: </w:t>
      </w:r>
      <w:r w:rsidRPr="00E225BC">
        <w:rPr>
          <w:rFonts w:ascii="Times New Roman" w:hAnsi="Times New Roman"/>
          <w:sz w:val="24"/>
          <w:szCs w:val="24"/>
        </w:rPr>
        <w:t>Sum of lines 10-14.</w:t>
      </w:r>
    </w:p>
    <w:p w14:paraId="7BD8E235" w14:textId="77777777" w:rsidR="00795E5F" w:rsidRPr="00E225BC" w:rsidRDefault="00795E5F" w:rsidP="00E225BC">
      <w:pPr>
        <w:ind w:left="360" w:right="-18"/>
        <w:jc w:val="both"/>
        <w:rPr>
          <w:rFonts w:ascii="Times New Roman" w:hAnsi="Times New Roman"/>
          <w:sz w:val="24"/>
          <w:szCs w:val="24"/>
        </w:rPr>
      </w:pPr>
    </w:p>
    <w:p w14:paraId="4A6B0743"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16, Reinsurance Fees (Acquired):</w:t>
      </w:r>
      <w:r w:rsidR="00B37F31" w:rsidRPr="00E225BC">
        <w:rPr>
          <w:rFonts w:ascii="Times New Roman" w:hAnsi="Times New Roman"/>
          <w:sz w:val="24"/>
          <w:szCs w:val="24"/>
        </w:rPr>
        <w:t xml:space="preserve"> </w:t>
      </w:r>
      <w:r w:rsidRPr="00E225BC">
        <w:rPr>
          <w:rFonts w:ascii="Times New Roman" w:hAnsi="Times New Roman"/>
          <w:sz w:val="24"/>
          <w:szCs w:val="24"/>
        </w:rPr>
        <w:t xml:space="preserve">Allocate all reinsurance fees (acquired) to </w:t>
      </w:r>
      <w:r w:rsidR="002645A0" w:rsidRPr="00E225BC">
        <w:rPr>
          <w:rFonts w:ascii="Times New Roman" w:hAnsi="Times New Roman"/>
          <w:sz w:val="24"/>
          <w:szCs w:val="24"/>
        </w:rPr>
        <w:t>e</w:t>
      </w:r>
      <w:r w:rsidRPr="00E225BC">
        <w:rPr>
          <w:rFonts w:ascii="Times New Roman" w:hAnsi="Times New Roman"/>
          <w:sz w:val="24"/>
          <w:szCs w:val="24"/>
        </w:rPr>
        <w:t xml:space="preserve">scrow, </w:t>
      </w:r>
      <w:r w:rsidR="002645A0" w:rsidRPr="00E225BC">
        <w:rPr>
          <w:rFonts w:ascii="Times New Roman" w:hAnsi="Times New Roman"/>
          <w:sz w:val="24"/>
          <w:szCs w:val="24"/>
        </w:rPr>
        <w:t>a</w:t>
      </w:r>
      <w:r w:rsidRPr="00E225BC">
        <w:rPr>
          <w:rFonts w:ascii="Times New Roman" w:hAnsi="Times New Roman"/>
          <w:sz w:val="24"/>
          <w:szCs w:val="24"/>
        </w:rPr>
        <w:t>bstract</w:t>
      </w:r>
      <w:r w:rsidR="00702E25" w:rsidRPr="00E225BC">
        <w:rPr>
          <w:rFonts w:ascii="Times New Roman" w:hAnsi="Times New Roman"/>
          <w:sz w:val="24"/>
          <w:szCs w:val="24"/>
        </w:rPr>
        <w:t>,</w:t>
      </w:r>
      <w:r w:rsidRPr="00E225BC">
        <w:rPr>
          <w:rFonts w:ascii="Times New Roman" w:hAnsi="Times New Roman"/>
          <w:sz w:val="24"/>
          <w:szCs w:val="24"/>
        </w:rPr>
        <w:t xml:space="preserve"> and </w:t>
      </w:r>
      <w:r w:rsidR="002645A0" w:rsidRPr="00E225BC">
        <w:rPr>
          <w:rFonts w:ascii="Times New Roman" w:hAnsi="Times New Roman"/>
          <w:sz w:val="24"/>
          <w:szCs w:val="24"/>
        </w:rPr>
        <w:t>o</w:t>
      </w:r>
      <w:r w:rsidRPr="00E225BC">
        <w:rPr>
          <w:rFonts w:ascii="Times New Roman" w:hAnsi="Times New Roman"/>
          <w:sz w:val="24"/>
          <w:szCs w:val="24"/>
        </w:rPr>
        <w:t xml:space="preserve">ther </w:t>
      </w:r>
      <w:r w:rsidR="002645A0" w:rsidRPr="00E225BC">
        <w:rPr>
          <w:rFonts w:ascii="Times New Roman" w:hAnsi="Times New Roman"/>
          <w:sz w:val="24"/>
          <w:szCs w:val="24"/>
        </w:rPr>
        <w:t>b</w:t>
      </w:r>
      <w:r w:rsidRPr="00E225BC">
        <w:rPr>
          <w:rFonts w:ascii="Times New Roman" w:hAnsi="Times New Roman"/>
          <w:sz w:val="24"/>
          <w:szCs w:val="24"/>
        </w:rPr>
        <w:t>usiness.</w:t>
      </w:r>
    </w:p>
    <w:p w14:paraId="0702607F" w14:textId="77777777" w:rsidR="00795E5F" w:rsidRPr="00E225BC" w:rsidRDefault="00795E5F" w:rsidP="00E225BC">
      <w:pPr>
        <w:ind w:left="360" w:right="-18"/>
        <w:jc w:val="both"/>
        <w:rPr>
          <w:rFonts w:ascii="Times New Roman" w:hAnsi="Times New Roman"/>
          <w:sz w:val="24"/>
          <w:szCs w:val="24"/>
        </w:rPr>
      </w:pPr>
    </w:p>
    <w:p w14:paraId="013CA2BC" w14:textId="77777777" w:rsidR="00795E5F" w:rsidRPr="00E225BC" w:rsidRDefault="00B37F31"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 xml:space="preserve">Line 17, Service Charges: </w:t>
      </w:r>
      <w:r w:rsidR="00795E5F" w:rsidRPr="00E225BC">
        <w:rPr>
          <w:rFonts w:ascii="Times New Roman" w:hAnsi="Times New Roman"/>
          <w:sz w:val="24"/>
          <w:szCs w:val="24"/>
        </w:rPr>
        <w:t>For Underwriters (</w:t>
      </w:r>
      <w:r w:rsidR="004D3D8D" w:rsidRPr="00E225BC">
        <w:rPr>
          <w:rFonts w:ascii="Times New Roman" w:hAnsi="Times New Roman"/>
          <w:sz w:val="24"/>
          <w:szCs w:val="24"/>
        </w:rPr>
        <w:t>c</w:t>
      </w:r>
      <w:r w:rsidR="00795E5F" w:rsidRPr="00E225BC">
        <w:rPr>
          <w:rFonts w:ascii="Times New Roman" w:hAnsi="Times New Roman"/>
          <w:sz w:val="24"/>
          <w:szCs w:val="24"/>
        </w:rPr>
        <w:t>olumn A), amounts must equal F</w:t>
      </w:r>
      <w:r w:rsidRPr="00E225BC">
        <w:rPr>
          <w:rFonts w:ascii="Times New Roman" w:hAnsi="Times New Roman"/>
          <w:sz w:val="24"/>
          <w:szCs w:val="24"/>
        </w:rPr>
        <w:t xml:space="preserve">orm 4 totals. </w:t>
      </w:r>
      <w:r w:rsidR="00795E5F" w:rsidRPr="00E225BC">
        <w:rPr>
          <w:rFonts w:ascii="Times New Roman" w:hAnsi="Times New Roman"/>
          <w:sz w:val="24"/>
          <w:szCs w:val="24"/>
        </w:rPr>
        <w:t>For Direct Operations (</w:t>
      </w:r>
      <w:r w:rsidR="004D3D8D" w:rsidRPr="00E225BC">
        <w:rPr>
          <w:rFonts w:ascii="Times New Roman" w:hAnsi="Times New Roman"/>
          <w:sz w:val="24"/>
          <w:szCs w:val="24"/>
        </w:rPr>
        <w:t>c</w:t>
      </w:r>
      <w:r w:rsidR="00795E5F" w:rsidRPr="00E225BC">
        <w:rPr>
          <w:rFonts w:ascii="Times New Roman" w:hAnsi="Times New Roman"/>
          <w:sz w:val="24"/>
          <w:szCs w:val="24"/>
        </w:rPr>
        <w:t>olumn B) and Affiliated Agents (</w:t>
      </w:r>
      <w:r w:rsidR="004D3D8D" w:rsidRPr="00E225BC">
        <w:rPr>
          <w:rFonts w:ascii="Times New Roman" w:hAnsi="Times New Roman"/>
          <w:sz w:val="24"/>
          <w:szCs w:val="24"/>
        </w:rPr>
        <w:t>c</w:t>
      </w:r>
      <w:r w:rsidR="00795E5F" w:rsidRPr="00E225BC">
        <w:rPr>
          <w:rFonts w:ascii="Times New Roman" w:hAnsi="Times New Roman"/>
          <w:sz w:val="24"/>
          <w:szCs w:val="24"/>
        </w:rPr>
        <w:t xml:space="preserve">olumn D), amounts must equal lines A4 through </w:t>
      </w:r>
      <w:r w:rsidR="006B4E8E" w:rsidRPr="00E225BC">
        <w:rPr>
          <w:rFonts w:ascii="Times New Roman" w:hAnsi="Times New Roman"/>
          <w:sz w:val="24"/>
          <w:szCs w:val="24"/>
        </w:rPr>
        <w:t>A9</w:t>
      </w:r>
      <w:r w:rsidR="00795E5F" w:rsidRPr="00E225BC">
        <w:rPr>
          <w:rFonts w:ascii="Times New Roman" w:hAnsi="Times New Roman"/>
          <w:sz w:val="24"/>
          <w:szCs w:val="24"/>
        </w:rPr>
        <w:t xml:space="preserve"> the Aggregate Form A.</w:t>
      </w:r>
    </w:p>
    <w:p w14:paraId="0E3BBB6D" w14:textId="77777777" w:rsidR="00795E5F" w:rsidRPr="00E225BC" w:rsidRDefault="00795E5F" w:rsidP="00E225BC">
      <w:pPr>
        <w:pStyle w:val="ColorfulList-Accent11"/>
        <w:ind w:left="360"/>
        <w:jc w:val="both"/>
        <w:rPr>
          <w:rFonts w:ascii="Times New Roman" w:hAnsi="Times New Roman"/>
          <w:sz w:val="24"/>
          <w:szCs w:val="24"/>
        </w:rPr>
      </w:pPr>
    </w:p>
    <w:p w14:paraId="2491EFC2"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w:t>
      </w:r>
      <w:r w:rsidR="00B37F31" w:rsidRPr="00E225BC">
        <w:rPr>
          <w:rFonts w:ascii="Times New Roman" w:hAnsi="Times New Roman"/>
          <w:sz w:val="24"/>
          <w:szCs w:val="24"/>
        </w:rPr>
        <w:t xml:space="preserve"> 18, Escrow and Abstract Fees: </w:t>
      </w:r>
      <w:r w:rsidRPr="00E225BC">
        <w:rPr>
          <w:rFonts w:ascii="Times New Roman" w:hAnsi="Times New Roman"/>
          <w:sz w:val="24"/>
          <w:szCs w:val="24"/>
        </w:rPr>
        <w:t xml:space="preserve">Allocate all escrow and abstract fees to </w:t>
      </w:r>
      <w:r w:rsidR="002645A0" w:rsidRPr="00E225BC">
        <w:rPr>
          <w:rFonts w:ascii="Times New Roman" w:hAnsi="Times New Roman"/>
          <w:sz w:val="24"/>
          <w:szCs w:val="24"/>
        </w:rPr>
        <w:t>e</w:t>
      </w:r>
      <w:r w:rsidRPr="00E225BC">
        <w:rPr>
          <w:rFonts w:ascii="Times New Roman" w:hAnsi="Times New Roman"/>
          <w:sz w:val="24"/>
          <w:szCs w:val="24"/>
        </w:rPr>
        <w:t xml:space="preserve">scrow, </w:t>
      </w:r>
      <w:r w:rsidR="002645A0" w:rsidRPr="00E225BC">
        <w:rPr>
          <w:rFonts w:ascii="Times New Roman" w:hAnsi="Times New Roman"/>
          <w:sz w:val="24"/>
          <w:szCs w:val="24"/>
        </w:rPr>
        <w:t>a</w:t>
      </w:r>
      <w:r w:rsidRPr="00E225BC">
        <w:rPr>
          <w:rFonts w:ascii="Times New Roman" w:hAnsi="Times New Roman"/>
          <w:sz w:val="24"/>
          <w:szCs w:val="24"/>
        </w:rPr>
        <w:t xml:space="preserve">bstract, and </w:t>
      </w:r>
      <w:r w:rsidR="002645A0" w:rsidRPr="00E225BC">
        <w:rPr>
          <w:rFonts w:ascii="Times New Roman" w:hAnsi="Times New Roman"/>
          <w:sz w:val="24"/>
          <w:szCs w:val="24"/>
        </w:rPr>
        <w:t>o</w:t>
      </w:r>
      <w:r w:rsidRPr="00E225BC">
        <w:rPr>
          <w:rFonts w:ascii="Times New Roman" w:hAnsi="Times New Roman"/>
          <w:sz w:val="24"/>
          <w:szCs w:val="24"/>
        </w:rPr>
        <w:t xml:space="preserve">ther </w:t>
      </w:r>
      <w:r w:rsidR="002645A0" w:rsidRPr="00E225BC">
        <w:rPr>
          <w:rFonts w:ascii="Times New Roman" w:hAnsi="Times New Roman"/>
          <w:sz w:val="24"/>
          <w:szCs w:val="24"/>
        </w:rPr>
        <w:t>b</w:t>
      </w:r>
      <w:r w:rsidRPr="00E225BC">
        <w:rPr>
          <w:rFonts w:ascii="Times New Roman" w:hAnsi="Times New Roman"/>
          <w:sz w:val="24"/>
          <w:szCs w:val="24"/>
        </w:rPr>
        <w:t>usiness.</w:t>
      </w:r>
    </w:p>
    <w:p w14:paraId="0DA7BC6F" w14:textId="77777777" w:rsidR="00795E5F" w:rsidRPr="00E225BC" w:rsidRDefault="00795E5F" w:rsidP="00E225BC">
      <w:pPr>
        <w:ind w:left="360" w:right="-18"/>
        <w:jc w:val="both"/>
        <w:rPr>
          <w:rFonts w:ascii="Times New Roman" w:hAnsi="Times New Roman"/>
          <w:sz w:val="24"/>
          <w:szCs w:val="24"/>
        </w:rPr>
      </w:pPr>
    </w:p>
    <w:p w14:paraId="76F4AD13" w14:textId="77777777" w:rsidR="00795E5F" w:rsidRPr="00E225BC" w:rsidRDefault="00B37F31"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 xml:space="preserve">Line 19, Miscellaneous Income: </w:t>
      </w:r>
      <w:r w:rsidR="00795E5F" w:rsidRPr="00E225BC">
        <w:rPr>
          <w:rFonts w:ascii="Times New Roman" w:hAnsi="Times New Roman"/>
          <w:sz w:val="24"/>
          <w:szCs w:val="24"/>
        </w:rPr>
        <w:t xml:space="preserve">Amounts </w:t>
      </w:r>
      <w:r w:rsidR="006B4E8E" w:rsidRPr="00E225BC">
        <w:rPr>
          <w:rFonts w:ascii="Times New Roman" w:hAnsi="Times New Roman"/>
          <w:sz w:val="24"/>
          <w:szCs w:val="24"/>
        </w:rPr>
        <w:t xml:space="preserve">must agree with Form 4 totals. </w:t>
      </w:r>
      <w:r w:rsidR="005A4791" w:rsidRPr="00E225BC">
        <w:rPr>
          <w:rFonts w:ascii="Times New Roman" w:hAnsi="Times New Roman"/>
          <w:sz w:val="24"/>
          <w:szCs w:val="24"/>
        </w:rPr>
        <w:t>Include the premium retained from</w:t>
      </w:r>
      <w:r w:rsidR="00795E5F" w:rsidRPr="00E225BC">
        <w:rPr>
          <w:rFonts w:ascii="Times New Roman" w:hAnsi="Times New Roman"/>
          <w:sz w:val="24"/>
          <w:szCs w:val="24"/>
        </w:rPr>
        <w:t xml:space="preserve"> other underwriters.</w:t>
      </w:r>
    </w:p>
    <w:p w14:paraId="23A0A3AF" w14:textId="77777777" w:rsidR="00795E5F" w:rsidRPr="00E225BC" w:rsidRDefault="00795E5F" w:rsidP="00E225BC">
      <w:pPr>
        <w:ind w:left="360" w:right="-18"/>
        <w:jc w:val="both"/>
        <w:rPr>
          <w:rFonts w:ascii="Times New Roman" w:hAnsi="Times New Roman"/>
          <w:sz w:val="24"/>
          <w:szCs w:val="24"/>
        </w:rPr>
      </w:pPr>
    </w:p>
    <w:p w14:paraId="64B4307C"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20, Total Other Income</w:t>
      </w:r>
      <w:r w:rsidR="00D173F2" w:rsidRPr="00E225BC">
        <w:rPr>
          <w:rFonts w:ascii="Times New Roman" w:hAnsi="Times New Roman"/>
          <w:sz w:val="24"/>
          <w:szCs w:val="24"/>
        </w:rPr>
        <w:t>:</w:t>
      </w:r>
      <w:r w:rsidR="00B37F31" w:rsidRPr="00E225BC">
        <w:rPr>
          <w:rFonts w:ascii="Times New Roman" w:hAnsi="Times New Roman"/>
          <w:sz w:val="24"/>
          <w:szCs w:val="24"/>
        </w:rPr>
        <w:t xml:space="preserve"> </w:t>
      </w:r>
      <w:r w:rsidRPr="00E225BC">
        <w:rPr>
          <w:rFonts w:ascii="Times New Roman" w:hAnsi="Times New Roman"/>
          <w:sz w:val="24"/>
          <w:szCs w:val="24"/>
        </w:rPr>
        <w:t>Sum of lines 16-19.</w:t>
      </w:r>
    </w:p>
    <w:p w14:paraId="6FB502EC" w14:textId="77777777" w:rsidR="00795E5F" w:rsidRPr="00E225BC" w:rsidRDefault="00795E5F" w:rsidP="00E225BC">
      <w:pPr>
        <w:ind w:left="360" w:right="-18"/>
        <w:jc w:val="both"/>
        <w:rPr>
          <w:rFonts w:ascii="Times New Roman" w:hAnsi="Times New Roman"/>
          <w:sz w:val="24"/>
          <w:szCs w:val="24"/>
        </w:rPr>
      </w:pPr>
    </w:p>
    <w:p w14:paraId="0E3E1DEF"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21, Total Income: Sum of Title Insurance Premiums, Investment Income, and Other Income shown on lines 8, 9, 15, and 20.</w:t>
      </w:r>
    </w:p>
    <w:p w14:paraId="000F1998" w14:textId="77777777" w:rsidR="00795E5F" w:rsidRPr="00E225BC" w:rsidRDefault="00795E5F" w:rsidP="00E225BC">
      <w:pPr>
        <w:ind w:left="360" w:right="-18"/>
        <w:jc w:val="both"/>
        <w:rPr>
          <w:rFonts w:ascii="Times New Roman" w:hAnsi="Times New Roman"/>
          <w:sz w:val="24"/>
          <w:szCs w:val="24"/>
          <w:u w:val="single"/>
        </w:rPr>
      </w:pPr>
    </w:p>
    <w:p w14:paraId="5E557F6F" w14:textId="77777777" w:rsidR="00795E5F" w:rsidRPr="00E225BC" w:rsidRDefault="00795E5F" w:rsidP="00E225BC">
      <w:pPr>
        <w:numPr>
          <w:ilvl w:val="0"/>
          <w:numId w:val="17"/>
        </w:numPr>
        <w:ind w:right="-18"/>
        <w:jc w:val="both"/>
        <w:rPr>
          <w:rFonts w:ascii="Times New Roman" w:hAnsi="Times New Roman"/>
          <w:sz w:val="24"/>
          <w:szCs w:val="24"/>
        </w:rPr>
      </w:pPr>
      <w:r w:rsidRPr="00E225BC">
        <w:rPr>
          <w:rFonts w:ascii="Times New Roman" w:hAnsi="Times New Roman"/>
          <w:sz w:val="24"/>
          <w:szCs w:val="24"/>
        </w:rPr>
        <w:t>Line 22, Number of Title Policies Issued in Texas: Owner</w:t>
      </w:r>
      <w:r w:rsidR="00B37F31" w:rsidRPr="00E225BC">
        <w:rPr>
          <w:rFonts w:ascii="Times New Roman" w:hAnsi="Times New Roman"/>
          <w:sz w:val="24"/>
          <w:szCs w:val="24"/>
        </w:rPr>
        <w:t>'</w:t>
      </w:r>
      <w:r w:rsidRPr="00E225BC">
        <w:rPr>
          <w:rFonts w:ascii="Times New Roman" w:hAnsi="Times New Roman"/>
          <w:sz w:val="24"/>
          <w:szCs w:val="24"/>
        </w:rPr>
        <w:t>s policies are issued under Rate Rules R3 and R5.</w:t>
      </w:r>
      <w:r w:rsidR="00F40C97" w:rsidRPr="00E225BC">
        <w:rPr>
          <w:rFonts w:ascii="Times New Roman" w:hAnsi="Times New Roman"/>
          <w:sz w:val="24"/>
          <w:szCs w:val="24"/>
        </w:rPr>
        <w:t xml:space="preserve"> </w:t>
      </w:r>
      <w:r w:rsidRPr="00E225BC">
        <w:rPr>
          <w:rFonts w:ascii="Times New Roman" w:hAnsi="Times New Roman"/>
          <w:sz w:val="24"/>
          <w:szCs w:val="24"/>
        </w:rPr>
        <w:t xml:space="preserve">Basic </w:t>
      </w:r>
      <w:r w:rsidR="00110781" w:rsidRPr="00E225BC">
        <w:rPr>
          <w:rFonts w:ascii="Times New Roman" w:hAnsi="Times New Roman"/>
          <w:sz w:val="24"/>
          <w:szCs w:val="24"/>
        </w:rPr>
        <w:t>r</w:t>
      </w:r>
      <w:r w:rsidRPr="00E225BC">
        <w:rPr>
          <w:rFonts w:ascii="Times New Roman" w:hAnsi="Times New Roman"/>
          <w:sz w:val="24"/>
          <w:szCs w:val="24"/>
        </w:rPr>
        <w:t xml:space="preserve">ate </w:t>
      </w:r>
      <w:r w:rsidR="00110781" w:rsidRPr="00E225BC">
        <w:rPr>
          <w:rFonts w:ascii="Times New Roman" w:hAnsi="Times New Roman"/>
          <w:sz w:val="24"/>
          <w:szCs w:val="24"/>
        </w:rPr>
        <w:t>l</w:t>
      </w:r>
      <w:r w:rsidRPr="00E225BC">
        <w:rPr>
          <w:rFonts w:ascii="Times New Roman" w:hAnsi="Times New Roman"/>
          <w:sz w:val="24"/>
          <w:szCs w:val="24"/>
        </w:rPr>
        <w:t xml:space="preserve">oan policies are issued under Rate Rule R4. Simultaneous issue </w:t>
      </w:r>
      <w:r w:rsidR="002645A0" w:rsidRPr="00E225BC">
        <w:rPr>
          <w:rFonts w:ascii="Times New Roman" w:hAnsi="Times New Roman"/>
          <w:sz w:val="24"/>
          <w:szCs w:val="24"/>
        </w:rPr>
        <w:t>r</w:t>
      </w:r>
      <w:r w:rsidRPr="00E225BC">
        <w:rPr>
          <w:rFonts w:ascii="Times New Roman" w:hAnsi="Times New Roman"/>
          <w:sz w:val="24"/>
          <w:szCs w:val="24"/>
        </w:rPr>
        <w:t xml:space="preserve">ate </w:t>
      </w:r>
      <w:r w:rsidR="002645A0" w:rsidRPr="00E225BC">
        <w:rPr>
          <w:rFonts w:ascii="Times New Roman" w:hAnsi="Times New Roman"/>
          <w:sz w:val="24"/>
          <w:szCs w:val="24"/>
        </w:rPr>
        <w:t>l</w:t>
      </w:r>
      <w:r w:rsidRPr="00E225BC">
        <w:rPr>
          <w:rFonts w:ascii="Times New Roman" w:hAnsi="Times New Roman"/>
          <w:sz w:val="24"/>
          <w:szCs w:val="24"/>
        </w:rPr>
        <w:t>oan policies are issued under Rate Rule R5.</w:t>
      </w:r>
    </w:p>
    <w:p w14:paraId="1106AD67" w14:textId="77777777" w:rsidR="00795E5F" w:rsidRDefault="00795E5F" w:rsidP="00795E5F"/>
    <w:p w14:paraId="18297E09" w14:textId="77777777" w:rsidR="008E787F" w:rsidRDefault="008E787F" w:rsidP="00795E5F">
      <w:pPr>
        <w:rPr>
          <w:b/>
          <w:u w:val="single"/>
        </w:rPr>
      </w:pPr>
    </w:p>
    <w:p w14:paraId="0AD4E362" w14:textId="77777777" w:rsidR="008E787F" w:rsidRDefault="008E787F" w:rsidP="00795E5F">
      <w:pPr>
        <w:rPr>
          <w:b/>
          <w:u w:val="single"/>
        </w:rPr>
      </w:pPr>
    </w:p>
    <w:p w14:paraId="2423DE5A" w14:textId="77777777" w:rsidR="008E787F" w:rsidRDefault="008E787F" w:rsidP="00795E5F">
      <w:pPr>
        <w:rPr>
          <w:b/>
          <w:u w:val="single"/>
        </w:rPr>
      </w:pPr>
    </w:p>
    <w:p w14:paraId="0F15DB92" w14:textId="77777777" w:rsidR="008E787F" w:rsidRDefault="008E787F" w:rsidP="00795E5F">
      <w:pPr>
        <w:rPr>
          <w:b/>
          <w:u w:val="single"/>
        </w:rPr>
      </w:pPr>
    </w:p>
    <w:p w14:paraId="54951E58" w14:textId="77777777" w:rsidR="008E787F" w:rsidRDefault="008E787F" w:rsidP="00795E5F">
      <w:pPr>
        <w:rPr>
          <w:b/>
          <w:u w:val="single"/>
        </w:rPr>
      </w:pPr>
    </w:p>
    <w:p w14:paraId="77B9F98C" w14:textId="77777777" w:rsidR="008E787F" w:rsidRDefault="008E787F" w:rsidP="00795E5F">
      <w:pPr>
        <w:rPr>
          <w:b/>
          <w:u w:val="single"/>
        </w:rPr>
      </w:pPr>
    </w:p>
    <w:p w14:paraId="34A7590F" w14:textId="77777777" w:rsidR="008E787F" w:rsidRDefault="008E787F" w:rsidP="00795E5F">
      <w:pPr>
        <w:rPr>
          <w:b/>
          <w:u w:val="single"/>
        </w:rPr>
      </w:pPr>
    </w:p>
    <w:p w14:paraId="13106F31" w14:textId="77777777" w:rsidR="008E787F" w:rsidRDefault="008E787F" w:rsidP="00795E5F">
      <w:pPr>
        <w:rPr>
          <w:b/>
          <w:u w:val="single"/>
        </w:rPr>
      </w:pPr>
    </w:p>
    <w:p w14:paraId="78865D00" w14:textId="77777777" w:rsidR="008E787F" w:rsidRDefault="008E787F" w:rsidP="00795E5F">
      <w:pPr>
        <w:rPr>
          <w:b/>
          <w:u w:val="single"/>
        </w:rPr>
      </w:pPr>
    </w:p>
    <w:p w14:paraId="55AABDAA" w14:textId="77777777" w:rsidR="008E787F" w:rsidRDefault="008E787F" w:rsidP="00795E5F">
      <w:pPr>
        <w:rPr>
          <w:b/>
          <w:u w:val="single"/>
        </w:rPr>
      </w:pPr>
    </w:p>
    <w:p w14:paraId="123AF58F" w14:textId="77777777" w:rsidR="008E787F" w:rsidRDefault="008E787F" w:rsidP="00795E5F">
      <w:pPr>
        <w:rPr>
          <w:b/>
          <w:u w:val="single"/>
        </w:rPr>
      </w:pPr>
    </w:p>
    <w:p w14:paraId="7AEB1768" w14:textId="77777777" w:rsidR="008E787F" w:rsidRDefault="008E787F" w:rsidP="00795E5F">
      <w:pPr>
        <w:rPr>
          <w:b/>
          <w:u w:val="single"/>
        </w:rPr>
      </w:pPr>
    </w:p>
    <w:p w14:paraId="27EDF448" w14:textId="77777777" w:rsidR="008E787F" w:rsidRDefault="008E787F" w:rsidP="00795E5F">
      <w:pPr>
        <w:rPr>
          <w:b/>
          <w:u w:val="single"/>
        </w:rPr>
      </w:pPr>
    </w:p>
    <w:p w14:paraId="6EC13F9A" w14:textId="77777777" w:rsidR="008E787F" w:rsidRDefault="008E787F" w:rsidP="00795E5F">
      <w:pPr>
        <w:rPr>
          <w:b/>
          <w:u w:val="single"/>
        </w:rPr>
      </w:pPr>
    </w:p>
    <w:p w14:paraId="06B1E1CC" w14:textId="77777777" w:rsidR="008E787F" w:rsidRDefault="008E787F" w:rsidP="00795E5F">
      <w:pPr>
        <w:rPr>
          <w:b/>
          <w:u w:val="single"/>
        </w:rPr>
      </w:pPr>
    </w:p>
    <w:p w14:paraId="7130037B" w14:textId="77777777" w:rsidR="008E787F" w:rsidRDefault="008E787F" w:rsidP="00795E5F">
      <w:pPr>
        <w:rPr>
          <w:b/>
          <w:u w:val="single"/>
        </w:rPr>
      </w:pPr>
    </w:p>
    <w:p w14:paraId="5A02849C" w14:textId="77777777" w:rsidR="008E787F" w:rsidRDefault="008E787F" w:rsidP="00795E5F">
      <w:pPr>
        <w:rPr>
          <w:b/>
          <w:u w:val="single"/>
        </w:rPr>
      </w:pPr>
    </w:p>
    <w:p w14:paraId="2DA6497D" w14:textId="77777777" w:rsidR="008E787F" w:rsidRDefault="008E787F" w:rsidP="00795E5F">
      <w:pPr>
        <w:rPr>
          <w:b/>
          <w:u w:val="single"/>
        </w:rPr>
      </w:pPr>
    </w:p>
    <w:p w14:paraId="5F5DFAB4" w14:textId="77777777" w:rsidR="008E787F" w:rsidRDefault="008E787F" w:rsidP="00795E5F">
      <w:pPr>
        <w:rPr>
          <w:b/>
          <w:u w:val="single"/>
        </w:rPr>
      </w:pPr>
    </w:p>
    <w:p w14:paraId="3367B15E" w14:textId="77777777" w:rsidR="008E787F" w:rsidRDefault="008E787F" w:rsidP="00795E5F">
      <w:pPr>
        <w:rPr>
          <w:b/>
          <w:u w:val="single"/>
        </w:rPr>
      </w:pPr>
    </w:p>
    <w:p w14:paraId="2C0C4528" w14:textId="77777777" w:rsidR="008E787F" w:rsidRDefault="008E787F" w:rsidP="00795E5F">
      <w:pPr>
        <w:rPr>
          <w:b/>
          <w:u w:val="single"/>
        </w:rPr>
      </w:pPr>
    </w:p>
    <w:p w14:paraId="0491E2FF" w14:textId="77777777" w:rsidR="00436F13" w:rsidRDefault="00436F13" w:rsidP="00795E5F">
      <w:pPr>
        <w:rPr>
          <w:b/>
          <w:u w:val="single"/>
        </w:rPr>
      </w:pPr>
    </w:p>
    <w:p w14:paraId="6D38112E" w14:textId="77777777" w:rsidR="00C42F3C" w:rsidRDefault="00C42F3C" w:rsidP="00795E5F">
      <w:pPr>
        <w:rPr>
          <w:rFonts w:ascii="Calibri" w:hAnsi="Calibri"/>
          <w:b/>
          <w:sz w:val="22"/>
          <w:szCs w:val="22"/>
        </w:rPr>
      </w:pPr>
    </w:p>
    <w:p w14:paraId="1AF8082D" w14:textId="77777777" w:rsidR="00C42F3C" w:rsidRDefault="00C42F3C" w:rsidP="00795E5F">
      <w:pPr>
        <w:rPr>
          <w:rFonts w:ascii="Calibri" w:hAnsi="Calibri"/>
          <w:b/>
          <w:sz w:val="22"/>
          <w:szCs w:val="22"/>
        </w:rPr>
      </w:pPr>
    </w:p>
    <w:p w14:paraId="385E6091" w14:textId="77777777" w:rsidR="00C42F3C" w:rsidRDefault="00C42F3C" w:rsidP="00795E5F">
      <w:pPr>
        <w:rPr>
          <w:rFonts w:ascii="Calibri" w:hAnsi="Calibri"/>
          <w:b/>
          <w:sz w:val="22"/>
          <w:szCs w:val="22"/>
        </w:rPr>
      </w:pPr>
    </w:p>
    <w:p w14:paraId="483714FF" w14:textId="1F72F4E3" w:rsidR="00795E5F" w:rsidRPr="00B93337" w:rsidRDefault="00795E5F" w:rsidP="00A96320">
      <w:pPr>
        <w:jc w:val="both"/>
        <w:rPr>
          <w:rFonts w:ascii="Times New Roman" w:hAnsi="Times New Roman"/>
          <w:sz w:val="24"/>
          <w:szCs w:val="24"/>
        </w:rPr>
      </w:pPr>
      <w:r w:rsidRPr="00B93337">
        <w:rPr>
          <w:rFonts w:ascii="Times New Roman" w:hAnsi="Times New Roman"/>
          <w:b/>
          <w:sz w:val="24"/>
          <w:szCs w:val="24"/>
        </w:rPr>
        <w:t xml:space="preserve">Example for reporting premium when an affiliated agency writes business for more than one underwriter: </w:t>
      </w:r>
    </w:p>
    <w:p w14:paraId="042D468B" w14:textId="77777777" w:rsidR="00795E5F" w:rsidRPr="00B93337" w:rsidRDefault="00795E5F" w:rsidP="00A96320">
      <w:pPr>
        <w:ind w:left="720"/>
        <w:jc w:val="both"/>
        <w:rPr>
          <w:rFonts w:ascii="Times New Roman" w:hAnsi="Times New Roman"/>
          <w:sz w:val="24"/>
          <w:szCs w:val="24"/>
        </w:rPr>
      </w:pPr>
    </w:p>
    <w:p w14:paraId="57F7F60C" w14:textId="77777777" w:rsidR="00795E5F" w:rsidRPr="00B93337" w:rsidRDefault="00795E5F" w:rsidP="00A96320">
      <w:pPr>
        <w:numPr>
          <w:ilvl w:val="0"/>
          <w:numId w:val="21"/>
        </w:numPr>
        <w:jc w:val="both"/>
        <w:rPr>
          <w:rFonts w:ascii="Times New Roman" w:hAnsi="Times New Roman"/>
          <w:sz w:val="24"/>
          <w:szCs w:val="24"/>
        </w:rPr>
      </w:pPr>
      <w:r w:rsidRPr="00B93337">
        <w:rPr>
          <w:rFonts w:ascii="Times New Roman" w:hAnsi="Times New Roman"/>
          <w:sz w:val="24"/>
          <w:szCs w:val="24"/>
        </w:rPr>
        <w:t>123 Title Agency is an affiliate of underwriter ABC for whom 123 Title Agency wrote $100,000 in business.</w:t>
      </w:r>
      <w:r w:rsidR="00F40C97" w:rsidRPr="00B93337">
        <w:rPr>
          <w:rFonts w:ascii="Times New Roman" w:hAnsi="Times New Roman"/>
          <w:sz w:val="24"/>
          <w:szCs w:val="24"/>
        </w:rPr>
        <w:t xml:space="preserve"> </w:t>
      </w:r>
    </w:p>
    <w:p w14:paraId="5EA702FF" w14:textId="77777777" w:rsidR="00795E5F" w:rsidRPr="00B93337" w:rsidRDefault="00795E5F" w:rsidP="00A96320">
      <w:pPr>
        <w:numPr>
          <w:ilvl w:val="0"/>
          <w:numId w:val="21"/>
        </w:numPr>
        <w:jc w:val="both"/>
        <w:rPr>
          <w:rFonts w:ascii="Times New Roman" w:hAnsi="Times New Roman"/>
          <w:sz w:val="24"/>
          <w:szCs w:val="24"/>
        </w:rPr>
      </w:pPr>
      <w:r w:rsidRPr="00B93337">
        <w:rPr>
          <w:rFonts w:ascii="Times New Roman" w:hAnsi="Times New Roman"/>
          <w:sz w:val="24"/>
          <w:szCs w:val="24"/>
        </w:rPr>
        <w:t>123 Title Agency also wrote $10,000 in business for underwriter XYZ.</w:t>
      </w:r>
      <w:r w:rsidR="00F40C97" w:rsidRPr="00B93337">
        <w:rPr>
          <w:rFonts w:ascii="Times New Roman" w:hAnsi="Times New Roman"/>
          <w:sz w:val="24"/>
          <w:szCs w:val="24"/>
        </w:rPr>
        <w:t xml:space="preserve"> </w:t>
      </w:r>
    </w:p>
    <w:p w14:paraId="482AEC45" w14:textId="77777777" w:rsidR="00795E5F" w:rsidRPr="00B93337" w:rsidRDefault="00795E5F" w:rsidP="00A96320">
      <w:pPr>
        <w:numPr>
          <w:ilvl w:val="0"/>
          <w:numId w:val="21"/>
        </w:numPr>
        <w:jc w:val="both"/>
        <w:rPr>
          <w:rFonts w:ascii="Times New Roman" w:hAnsi="Times New Roman"/>
          <w:sz w:val="24"/>
          <w:szCs w:val="24"/>
        </w:rPr>
      </w:pPr>
      <w:r w:rsidRPr="00B93337">
        <w:rPr>
          <w:rFonts w:ascii="Times New Roman" w:hAnsi="Times New Roman"/>
          <w:sz w:val="24"/>
          <w:szCs w:val="24"/>
        </w:rPr>
        <w:t>123 Title Agency reported $110,000 in premium on their Agent Experience Report Submission.</w:t>
      </w:r>
      <w:r w:rsidR="00F40C97" w:rsidRPr="00B93337">
        <w:rPr>
          <w:rFonts w:ascii="Times New Roman" w:hAnsi="Times New Roman"/>
          <w:sz w:val="24"/>
          <w:szCs w:val="24"/>
        </w:rPr>
        <w:t xml:space="preserve"> </w:t>
      </w:r>
    </w:p>
    <w:p w14:paraId="31B6E1AB" w14:textId="77777777" w:rsidR="00795E5F" w:rsidRPr="00B93337" w:rsidRDefault="00795E5F" w:rsidP="00A96320">
      <w:pPr>
        <w:jc w:val="both"/>
        <w:rPr>
          <w:rFonts w:ascii="Times New Roman" w:hAnsi="Times New Roman"/>
          <w:sz w:val="24"/>
          <w:szCs w:val="24"/>
        </w:rPr>
      </w:pPr>
    </w:p>
    <w:p w14:paraId="4FFC255A" w14:textId="77777777" w:rsidR="00795E5F" w:rsidRPr="00B93337" w:rsidRDefault="00795E5F" w:rsidP="00A96320">
      <w:pPr>
        <w:jc w:val="both"/>
        <w:rPr>
          <w:rFonts w:ascii="Times New Roman" w:hAnsi="Times New Roman"/>
          <w:sz w:val="24"/>
          <w:szCs w:val="24"/>
        </w:rPr>
      </w:pPr>
      <w:r w:rsidRPr="00B93337">
        <w:rPr>
          <w:rFonts w:ascii="Times New Roman" w:hAnsi="Times New Roman"/>
          <w:sz w:val="24"/>
          <w:szCs w:val="24"/>
        </w:rPr>
        <w:t>For ABC</w:t>
      </w:r>
      <w:r w:rsidR="00B37F31" w:rsidRPr="00B93337">
        <w:rPr>
          <w:rFonts w:ascii="Times New Roman" w:hAnsi="Times New Roman"/>
          <w:sz w:val="24"/>
          <w:szCs w:val="24"/>
        </w:rPr>
        <w:t>'</w:t>
      </w:r>
      <w:r w:rsidRPr="00B93337">
        <w:rPr>
          <w:rFonts w:ascii="Times New Roman" w:hAnsi="Times New Roman"/>
          <w:sz w:val="24"/>
          <w:szCs w:val="24"/>
        </w:rPr>
        <w:t xml:space="preserve">s Title Insurance Company Experience Report Submission, they will report the entire $100,000 premium, but only the retained premium </w:t>
      </w:r>
      <w:r w:rsidR="002002CF" w:rsidRPr="00B93337">
        <w:rPr>
          <w:rFonts w:ascii="Times New Roman" w:hAnsi="Times New Roman"/>
          <w:sz w:val="24"/>
          <w:szCs w:val="24"/>
        </w:rPr>
        <w:t xml:space="preserve">that </w:t>
      </w:r>
      <w:r w:rsidRPr="00B93337">
        <w:rPr>
          <w:rFonts w:ascii="Times New Roman" w:hAnsi="Times New Roman"/>
          <w:sz w:val="24"/>
          <w:szCs w:val="24"/>
        </w:rPr>
        <w:t>123 Title Agency wrote for underwriter XYZ. XYZ</w:t>
      </w:r>
      <w:r w:rsidR="00B37F31" w:rsidRPr="00B93337">
        <w:rPr>
          <w:rFonts w:ascii="Times New Roman" w:hAnsi="Times New Roman"/>
          <w:sz w:val="24"/>
          <w:szCs w:val="24"/>
        </w:rPr>
        <w:t>'</w:t>
      </w:r>
      <w:r w:rsidRPr="00B93337">
        <w:rPr>
          <w:rFonts w:ascii="Times New Roman" w:hAnsi="Times New Roman"/>
          <w:sz w:val="24"/>
          <w:szCs w:val="24"/>
        </w:rPr>
        <w:t>s submission will report the $10,000 premium as premium written by independent agents.</w:t>
      </w:r>
      <w:r w:rsidR="00F40C97" w:rsidRPr="00B93337">
        <w:rPr>
          <w:rFonts w:ascii="Times New Roman" w:hAnsi="Times New Roman"/>
          <w:sz w:val="24"/>
          <w:szCs w:val="24"/>
        </w:rPr>
        <w:t xml:space="preserve"> </w:t>
      </w:r>
    </w:p>
    <w:p w14:paraId="1731CB6F" w14:textId="77777777" w:rsidR="00795E5F" w:rsidRPr="00B93337" w:rsidRDefault="00795E5F" w:rsidP="00A96320">
      <w:pPr>
        <w:jc w:val="both"/>
        <w:rPr>
          <w:rFonts w:ascii="Times New Roman" w:hAnsi="Times New Roman"/>
          <w:sz w:val="24"/>
          <w:szCs w:val="24"/>
        </w:rPr>
      </w:pPr>
    </w:p>
    <w:p w14:paraId="6C561DB7" w14:textId="77777777" w:rsidR="00795E5F" w:rsidRPr="00B93337" w:rsidRDefault="00795E5F" w:rsidP="00A96320">
      <w:pPr>
        <w:jc w:val="both"/>
        <w:rPr>
          <w:rFonts w:ascii="Times New Roman" w:hAnsi="Times New Roman"/>
          <w:sz w:val="24"/>
          <w:szCs w:val="24"/>
        </w:rPr>
      </w:pPr>
      <w:r w:rsidRPr="00B93337">
        <w:rPr>
          <w:rFonts w:ascii="Times New Roman" w:hAnsi="Times New Roman"/>
          <w:sz w:val="24"/>
          <w:szCs w:val="24"/>
        </w:rPr>
        <w:t>The following diagrams show how the premiums should be reported.</w:t>
      </w:r>
    </w:p>
    <w:p w14:paraId="3EBEDEC1" w14:textId="77777777" w:rsidR="00795E5F" w:rsidRPr="00B93337" w:rsidRDefault="00795E5F" w:rsidP="00795E5F">
      <w:pPr>
        <w:rPr>
          <w:rFonts w:ascii="Times New Roman" w:hAnsi="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3422"/>
        <w:gridCol w:w="1484"/>
        <w:gridCol w:w="1154"/>
        <w:gridCol w:w="1339"/>
      </w:tblGrid>
      <w:tr w:rsidR="00795E5F" w:rsidRPr="00B93337" w14:paraId="7D8EF39A" w14:textId="77777777">
        <w:trPr>
          <w:cantSplit/>
          <w:trHeight w:val="247"/>
        </w:trPr>
        <w:tc>
          <w:tcPr>
            <w:tcW w:w="7399" w:type="dxa"/>
            <w:gridSpan w:val="4"/>
          </w:tcPr>
          <w:p w14:paraId="3B7473E5" w14:textId="77777777" w:rsidR="00795E5F" w:rsidRPr="00B93337" w:rsidRDefault="00795E5F" w:rsidP="00795E5F">
            <w:pPr>
              <w:rPr>
                <w:rFonts w:ascii="Times New Roman" w:hAnsi="Times New Roman"/>
                <w:b/>
                <w:snapToGrid w:val="0"/>
                <w:color w:val="000000"/>
                <w:sz w:val="24"/>
                <w:szCs w:val="24"/>
              </w:rPr>
            </w:pPr>
            <w:r w:rsidRPr="00B93337">
              <w:rPr>
                <w:rFonts w:ascii="Times New Roman" w:hAnsi="Times New Roman"/>
                <w:b/>
                <w:snapToGrid w:val="0"/>
                <w:color w:val="000000"/>
                <w:sz w:val="24"/>
                <w:szCs w:val="24"/>
              </w:rPr>
              <w:t>123 Title Agent Experience Report Submission Form B</w:t>
            </w:r>
          </w:p>
        </w:tc>
      </w:tr>
      <w:tr w:rsidR="00795E5F" w:rsidRPr="00B93337" w14:paraId="3B7F2CEF" w14:textId="77777777">
        <w:trPr>
          <w:cantSplit/>
          <w:trHeight w:val="247"/>
        </w:trPr>
        <w:tc>
          <w:tcPr>
            <w:tcW w:w="7399" w:type="dxa"/>
            <w:gridSpan w:val="4"/>
          </w:tcPr>
          <w:p w14:paraId="70244BDC" w14:textId="77777777" w:rsidR="00795E5F" w:rsidRPr="00B93337" w:rsidRDefault="00795E5F" w:rsidP="00795E5F">
            <w:pPr>
              <w:rPr>
                <w:rFonts w:ascii="Times New Roman" w:hAnsi="Times New Roman"/>
                <w:b/>
                <w:snapToGrid w:val="0"/>
                <w:color w:val="000000"/>
                <w:sz w:val="24"/>
                <w:szCs w:val="24"/>
              </w:rPr>
            </w:pPr>
            <w:r w:rsidRPr="00B93337">
              <w:rPr>
                <w:rFonts w:ascii="Times New Roman" w:hAnsi="Times New Roman"/>
                <w:b/>
                <w:snapToGrid w:val="0"/>
                <w:color w:val="000000"/>
                <w:sz w:val="24"/>
                <w:szCs w:val="24"/>
              </w:rPr>
              <w:t>Distribution of Title Policy Premiums</w:t>
            </w:r>
          </w:p>
        </w:tc>
      </w:tr>
      <w:tr w:rsidR="00795E5F" w:rsidRPr="00A96320" w14:paraId="7FD61D89" w14:textId="77777777">
        <w:trPr>
          <w:cantSplit/>
          <w:trHeight w:val="247"/>
        </w:trPr>
        <w:tc>
          <w:tcPr>
            <w:tcW w:w="3422" w:type="dxa"/>
          </w:tcPr>
          <w:p w14:paraId="18EBA9F6" w14:textId="77777777" w:rsidR="00795E5F" w:rsidRPr="00A96320" w:rsidRDefault="00795E5F" w:rsidP="00795E5F">
            <w:pPr>
              <w:jc w:val="right"/>
              <w:rPr>
                <w:rFonts w:ascii="Times New Roman" w:hAnsi="Times New Roman"/>
                <w:snapToGrid w:val="0"/>
                <w:color w:val="000000"/>
                <w:sz w:val="22"/>
                <w:szCs w:val="22"/>
              </w:rPr>
            </w:pPr>
          </w:p>
        </w:tc>
        <w:tc>
          <w:tcPr>
            <w:tcW w:w="3977" w:type="dxa"/>
            <w:gridSpan w:val="3"/>
          </w:tcPr>
          <w:p w14:paraId="23E413BE" w14:textId="77777777" w:rsidR="00795E5F" w:rsidRPr="00A96320" w:rsidRDefault="00795E5F" w:rsidP="00795E5F">
            <w:pPr>
              <w:jc w:val="center"/>
              <w:rPr>
                <w:rFonts w:ascii="Times New Roman" w:hAnsi="Times New Roman"/>
                <w:snapToGrid w:val="0"/>
                <w:color w:val="000000"/>
                <w:sz w:val="22"/>
                <w:szCs w:val="22"/>
              </w:rPr>
            </w:pPr>
          </w:p>
        </w:tc>
      </w:tr>
      <w:tr w:rsidR="00795E5F" w:rsidRPr="00A96320" w14:paraId="136507F9" w14:textId="77777777">
        <w:trPr>
          <w:trHeight w:val="247"/>
        </w:trPr>
        <w:tc>
          <w:tcPr>
            <w:tcW w:w="3422" w:type="dxa"/>
            <w:tcBorders>
              <w:bottom w:val="single" w:sz="4" w:space="0" w:color="auto"/>
            </w:tcBorders>
          </w:tcPr>
          <w:p w14:paraId="543815D7" w14:textId="77777777" w:rsidR="00795E5F" w:rsidRPr="00A96320" w:rsidRDefault="00795E5F" w:rsidP="00795E5F">
            <w:pPr>
              <w:rPr>
                <w:rFonts w:ascii="Times New Roman" w:hAnsi="Times New Roman"/>
                <w:snapToGrid w:val="0"/>
                <w:color w:val="000000"/>
              </w:rPr>
            </w:pPr>
            <w:r w:rsidRPr="00A96320">
              <w:rPr>
                <w:rFonts w:ascii="Times New Roman" w:hAnsi="Times New Roman"/>
                <w:snapToGrid w:val="0"/>
                <w:color w:val="000000"/>
              </w:rPr>
              <w:t>Name of Underwriting Company for which Agency Charged Premiums</w:t>
            </w:r>
          </w:p>
        </w:tc>
        <w:tc>
          <w:tcPr>
            <w:tcW w:w="1484" w:type="dxa"/>
            <w:tcBorders>
              <w:bottom w:val="single" w:sz="4" w:space="0" w:color="auto"/>
            </w:tcBorders>
            <w:vAlign w:val="bottom"/>
          </w:tcPr>
          <w:p w14:paraId="06AAC9BA" w14:textId="77777777" w:rsidR="00795E5F" w:rsidRPr="00A96320" w:rsidRDefault="00795E5F" w:rsidP="00795E5F">
            <w:pPr>
              <w:rPr>
                <w:rFonts w:ascii="Times New Roman" w:hAnsi="Times New Roman"/>
                <w:snapToGrid w:val="0"/>
                <w:color w:val="000000"/>
              </w:rPr>
            </w:pPr>
            <w:r w:rsidRPr="00A96320">
              <w:rPr>
                <w:rFonts w:ascii="Times New Roman" w:hAnsi="Times New Roman"/>
                <w:snapToGrid w:val="0"/>
                <w:color w:val="000000"/>
              </w:rPr>
              <w:t>Title Premiums Charged</w:t>
            </w:r>
          </w:p>
        </w:tc>
        <w:tc>
          <w:tcPr>
            <w:tcW w:w="1154" w:type="dxa"/>
            <w:tcBorders>
              <w:bottom w:val="single" w:sz="4" w:space="0" w:color="auto"/>
            </w:tcBorders>
            <w:vAlign w:val="bottom"/>
          </w:tcPr>
          <w:p w14:paraId="61099845" w14:textId="77777777" w:rsidR="00795E5F" w:rsidRPr="00A96320" w:rsidRDefault="00795E5F" w:rsidP="00795E5F">
            <w:pPr>
              <w:rPr>
                <w:rFonts w:ascii="Times New Roman" w:hAnsi="Times New Roman"/>
                <w:snapToGrid w:val="0"/>
                <w:color w:val="000000"/>
              </w:rPr>
            </w:pPr>
            <w:r w:rsidRPr="00A96320">
              <w:rPr>
                <w:rFonts w:ascii="Times New Roman" w:hAnsi="Times New Roman"/>
                <w:snapToGrid w:val="0"/>
                <w:color w:val="000000"/>
              </w:rPr>
              <w:t>Title Premiums Remitted</w:t>
            </w:r>
          </w:p>
        </w:tc>
        <w:tc>
          <w:tcPr>
            <w:tcW w:w="1339" w:type="dxa"/>
            <w:tcBorders>
              <w:bottom w:val="single" w:sz="4" w:space="0" w:color="auto"/>
            </w:tcBorders>
            <w:vAlign w:val="bottom"/>
          </w:tcPr>
          <w:p w14:paraId="482375A5" w14:textId="77777777" w:rsidR="00795E5F" w:rsidRPr="00A96320" w:rsidRDefault="00795E5F" w:rsidP="00795E5F">
            <w:pPr>
              <w:rPr>
                <w:rFonts w:ascii="Times New Roman" w:hAnsi="Times New Roman"/>
                <w:snapToGrid w:val="0"/>
                <w:color w:val="000000"/>
              </w:rPr>
            </w:pPr>
            <w:r w:rsidRPr="00A96320">
              <w:rPr>
                <w:rFonts w:ascii="Times New Roman" w:hAnsi="Times New Roman"/>
                <w:snapToGrid w:val="0"/>
                <w:color w:val="000000"/>
              </w:rPr>
              <w:t>Title Premiums Retained</w:t>
            </w:r>
          </w:p>
        </w:tc>
      </w:tr>
      <w:tr w:rsidR="00795E5F" w:rsidRPr="00A96320" w14:paraId="18D7411C" w14:textId="77777777">
        <w:trPr>
          <w:trHeight w:val="247"/>
        </w:trPr>
        <w:tc>
          <w:tcPr>
            <w:tcW w:w="3422" w:type="dxa"/>
          </w:tcPr>
          <w:p w14:paraId="25EF8472" w14:textId="0CA1F5AA" w:rsidR="00795E5F" w:rsidRPr="00A96320" w:rsidRDefault="00B93337" w:rsidP="00795E5F">
            <w:pPr>
              <w:rPr>
                <w:rFonts w:ascii="Times New Roman" w:hAnsi="Times New Roman"/>
                <w:snapToGrid w:val="0"/>
                <w:color w:val="000000"/>
              </w:rPr>
            </w:pPr>
            <w:r w:rsidRPr="00A96320">
              <w:rPr>
                <w:rFonts w:ascii="Times New Roman" w:hAnsi="Times New Roman"/>
                <w:noProof/>
                <w:color w:val="000000"/>
              </w:rPr>
              <mc:AlternateContent>
                <mc:Choice Requires="wps">
                  <w:drawing>
                    <wp:anchor distT="0" distB="0" distL="114300" distR="114300" simplePos="0" relativeHeight="251672576" behindDoc="0" locked="0" layoutInCell="0" allowOverlap="1" wp14:anchorId="35107390" wp14:editId="1C15BB45">
                      <wp:simplePos x="0" y="0"/>
                      <wp:positionH relativeFrom="column">
                        <wp:posOffset>4067175</wp:posOffset>
                      </wp:positionH>
                      <wp:positionV relativeFrom="paragraph">
                        <wp:posOffset>37465</wp:posOffset>
                      </wp:positionV>
                      <wp:extent cx="0" cy="1533525"/>
                      <wp:effectExtent l="0" t="0" r="19050" b="2857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3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947F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2.95pt" to="320.2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" o:allowincell="f"/>
                  </w:pict>
                </mc:Fallback>
              </mc:AlternateContent>
            </w:r>
            <w:r w:rsidRPr="00A96320">
              <w:rPr>
                <w:rFonts w:ascii="Times New Roman" w:hAnsi="Times New Roman"/>
                <w:noProof/>
                <w:color w:val="000000"/>
              </w:rPr>
              <mc:AlternateContent>
                <mc:Choice Requires="wps">
                  <w:drawing>
                    <wp:anchor distT="0" distB="0" distL="114300" distR="114300" simplePos="0" relativeHeight="251668480" behindDoc="0" locked="0" layoutInCell="0" allowOverlap="1" wp14:anchorId="2DBDFE1A" wp14:editId="3C5A31E8">
                      <wp:simplePos x="0" y="0"/>
                      <wp:positionH relativeFrom="column">
                        <wp:posOffset>2333625</wp:posOffset>
                      </wp:positionH>
                      <wp:positionV relativeFrom="paragraph">
                        <wp:posOffset>46990</wp:posOffset>
                      </wp:positionV>
                      <wp:extent cx="0" cy="1266825"/>
                      <wp:effectExtent l="0" t="0" r="19050" b="2857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DC28B"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3.7pt" to="183.7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" o:allowincell="f"/>
                  </w:pict>
                </mc:Fallback>
              </mc:AlternateContent>
            </w:r>
            <w:r w:rsidR="00F85AA7" w:rsidRPr="00A96320">
              <w:rPr>
                <w:rFonts w:ascii="Times New Roman" w:hAnsi="Times New Roman"/>
                <w:noProof/>
                <w:color w:val="000000"/>
              </w:rPr>
              <mc:AlternateContent>
                <mc:Choice Requires="wps">
                  <w:drawing>
                    <wp:anchor distT="0" distB="0" distL="114300" distR="114300" simplePos="0" relativeHeight="251669504" behindDoc="0" locked="0" layoutInCell="0" allowOverlap="1" wp14:anchorId="2B391331" wp14:editId="63D52A3A">
                      <wp:simplePos x="0" y="0"/>
                      <wp:positionH relativeFrom="column">
                        <wp:posOffset>3151158</wp:posOffset>
                      </wp:positionH>
                      <wp:positionV relativeFrom="paragraph">
                        <wp:posOffset>44762</wp:posOffset>
                      </wp:positionV>
                      <wp:extent cx="0" cy="1164566"/>
                      <wp:effectExtent l="0" t="0" r="19050" b="3619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4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6D3FF" id="Line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pt,3.5pt" to="248.1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" o:allowincell="f"/>
                  </w:pict>
                </mc:Fallback>
              </mc:AlternateContent>
            </w:r>
            <w:r w:rsidR="00875D6B" w:rsidRPr="00A96320">
              <w:rPr>
                <w:rFonts w:ascii="Times New Roman" w:hAnsi="Times New Roman"/>
                <w:noProof/>
                <w:color w:val="000000"/>
              </w:rPr>
              <mc:AlternateContent>
                <mc:Choice Requires="wps">
                  <w:drawing>
                    <wp:anchor distT="0" distB="0" distL="114300" distR="114300" simplePos="0" relativeHeight="251671552" behindDoc="0" locked="0" layoutInCell="0" allowOverlap="1" wp14:anchorId="190C434E" wp14:editId="067EB904">
                      <wp:simplePos x="0" y="0"/>
                      <wp:positionH relativeFrom="column">
                        <wp:posOffset>4069080</wp:posOffset>
                      </wp:positionH>
                      <wp:positionV relativeFrom="paragraph">
                        <wp:posOffset>33655</wp:posOffset>
                      </wp:positionV>
                      <wp:extent cx="0" cy="0"/>
                      <wp:effectExtent l="11430" t="6985" r="7620" b="1206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0898"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65pt" to="32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j8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6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" o:allowincell="f"/>
                  </w:pict>
                </mc:Fallback>
              </mc:AlternateContent>
            </w:r>
            <w:r w:rsidR="00875D6B" w:rsidRPr="00A96320">
              <w:rPr>
                <w:rFonts w:ascii="Times New Roman" w:hAnsi="Times New Roman"/>
                <w:noProof/>
                <w:color w:val="000000"/>
              </w:rPr>
              <mc:AlternateContent>
                <mc:Choice Requires="wps">
                  <w:drawing>
                    <wp:anchor distT="0" distB="0" distL="114300" distR="114300" simplePos="0" relativeHeight="251670528" behindDoc="0" locked="0" layoutInCell="0" allowOverlap="1" wp14:anchorId="468C9257" wp14:editId="19D6DCD0">
                      <wp:simplePos x="0" y="0"/>
                      <wp:positionH relativeFrom="column">
                        <wp:posOffset>4069080</wp:posOffset>
                      </wp:positionH>
                      <wp:positionV relativeFrom="paragraph">
                        <wp:posOffset>33655</wp:posOffset>
                      </wp:positionV>
                      <wp:extent cx="91440" cy="0"/>
                      <wp:effectExtent l="11430" t="6985" r="11430" b="1206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E2007"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65pt" to="32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T7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" o:allowincell="f"/>
                  </w:pict>
                </mc:Fallback>
              </mc:AlternateContent>
            </w:r>
            <w:r w:rsidR="00875D6B" w:rsidRPr="00A96320">
              <w:rPr>
                <w:rFonts w:ascii="Times New Roman" w:hAnsi="Times New Roman"/>
                <w:noProof/>
                <w:color w:val="000000"/>
              </w:rPr>
              <mc:AlternateContent>
                <mc:Choice Requires="wps">
                  <w:drawing>
                    <wp:anchor distT="0" distB="0" distL="114300" distR="114300" simplePos="0" relativeHeight="251655168" behindDoc="0" locked="0" layoutInCell="0" allowOverlap="1" wp14:anchorId="62E1DCCB" wp14:editId="0DE051A8">
                      <wp:simplePos x="0" y="0"/>
                      <wp:positionH relativeFrom="column">
                        <wp:posOffset>3154680</wp:posOffset>
                      </wp:positionH>
                      <wp:positionV relativeFrom="paragraph">
                        <wp:posOffset>45720</wp:posOffset>
                      </wp:positionV>
                      <wp:extent cx="182880" cy="0"/>
                      <wp:effectExtent l="11430" t="9525" r="5715" b="952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1542A"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3.6pt" to="26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he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" o:allowincell="f"/>
                  </w:pict>
                </mc:Fallback>
              </mc:AlternateContent>
            </w:r>
            <w:r w:rsidR="00875D6B" w:rsidRPr="00A96320">
              <w:rPr>
                <w:rFonts w:ascii="Times New Roman" w:hAnsi="Times New Roman"/>
                <w:noProof/>
                <w:color w:val="000000"/>
              </w:rPr>
              <mc:AlternateContent>
                <mc:Choice Requires="wps">
                  <w:drawing>
                    <wp:anchor distT="0" distB="0" distL="114300" distR="114300" simplePos="0" relativeHeight="251650048" behindDoc="0" locked="0" layoutInCell="0" allowOverlap="1" wp14:anchorId="71A961CF" wp14:editId="0A1A42DB">
                      <wp:simplePos x="0" y="0"/>
                      <wp:positionH relativeFrom="column">
                        <wp:posOffset>2331720</wp:posOffset>
                      </wp:positionH>
                      <wp:positionV relativeFrom="paragraph">
                        <wp:posOffset>45720</wp:posOffset>
                      </wp:positionV>
                      <wp:extent cx="182880" cy="0"/>
                      <wp:effectExtent l="7620" t="9525" r="9525" b="952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FDA43"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6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IJ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" o:allowincell="f"/>
                  </w:pict>
                </mc:Fallback>
              </mc:AlternateContent>
            </w:r>
            <w:r w:rsidR="00795E5F" w:rsidRPr="00A96320">
              <w:rPr>
                <w:rFonts w:ascii="Times New Roman" w:hAnsi="Times New Roman"/>
                <w:snapToGrid w:val="0"/>
                <w:color w:val="000000"/>
              </w:rPr>
              <w:t>ABC Title Underwriters</w:t>
            </w:r>
          </w:p>
        </w:tc>
        <w:tc>
          <w:tcPr>
            <w:tcW w:w="1484" w:type="dxa"/>
          </w:tcPr>
          <w:p w14:paraId="70B8CA99"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100,000</w:t>
            </w:r>
          </w:p>
        </w:tc>
        <w:tc>
          <w:tcPr>
            <w:tcW w:w="1154" w:type="dxa"/>
          </w:tcPr>
          <w:p w14:paraId="7C4150D4"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15,000</w:t>
            </w:r>
          </w:p>
        </w:tc>
        <w:tc>
          <w:tcPr>
            <w:tcW w:w="1339" w:type="dxa"/>
          </w:tcPr>
          <w:p w14:paraId="70C6E1F4"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85,000</w:t>
            </w:r>
          </w:p>
        </w:tc>
      </w:tr>
      <w:tr w:rsidR="00795E5F" w:rsidRPr="00A96320" w14:paraId="2D620F40" w14:textId="77777777">
        <w:trPr>
          <w:trHeight w:val="247"/>
        </w:trPr>
        <w:tc>
          <w:tcPr>
            <w:tcW w:w="3422" w:type="dxa"/>
            <w:tcBorders>
              <w:bottom w:val="single" w:sz="4" w:space="0" w:color="auto"/>
            </w:tcBorders>
          </w:tcPr>
          <w:p w14:paraId="14E97F34" w14:textId="77777777" w:rsidR="00795E5F" w:rsidRPr="00A96320" w:rsidRDefault="00875D6B" w:rsidP="00795E5F">
            <w:pPr>
              <w:rPr>
                <w:rFonts w:ascii="Times New Roman" w:hAnsi="Times New Roman"/>
                <w:snapToGrid w:val="0"/>
                <w:color w:val="000000"/>
              </w:rPr>
            </w:pPr>
            <w:r w:rsidRPr="00A96320">
              <w:rPr>
                <w:rFonts w:ascii="Times New Roman" w:hAnsi="Times New Roman"/>
                <w:noProof/>
                <w:color w:val="000000"/>
              </w:rPr>
              <mc:AlternateContent>
                <mc:Choice Requires="wps">
                  <w:drawing>
                    <wp:anchor distT="0" distB="0" distL="114300" distR="114300" simplePos="0" relativeHeight="251674624" behindDoc="0" locked="0" layoutInCell="0" allowOverlap="1" wp14:anchorId="2C837A64" wp14:editId="5E5ECC2E">
                      <wp:simplePos x="0" y="0"/>
                      <wp:positionH relativeFrom="column">
                        <wp:posOffset>4895850</wp:posOffset>
                      </wp:positionH>
                      <wp:positionV relativeFrom="paragraph">
                        <wp:posOffset>42545</wp:posOffset>
                      </wp:positionV>
                      <wp:extent cx="0" cy="1809750"/>
                      <wp:effectExtent l="0" t="0" r="19050" b="1905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1EE7F"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3.35pt" to="385.5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Gz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" o:allowincell="f"/>
                  </w:pict>
                </mc:Fallback>
              </mc:AlternateContent>
            </w:r>
            <w:r w:rsidRPr="00A96320">
              <w:rPr>
                <w:rFonts w:ascii="Times New Roman" w:hAnsi="Times New Roman"/>
                <w:noProof/>
                <w:color w:val="000000"/>
              </w:rPr>
              <mc:AlternateContent>
                <mc:Choice Requires="wps">
                  <w:drawing>
                    <wp:anchor distT="0" distB="0" distL="114300" distR="114300" simplePos="0" relativeHeight="251664384" behindDoc="0" locked="0" layoutInCell="0" allowOverlap="1" wp14:anchorId="1D864AB9" wp14:editId="43ED5234">
                      <wp:simplePos x="0" y="0"/>
                      <wp:positionH relativeFrom="column">
                        <wp:posOffset>4709160</wp:posOffset>
                      </wp:positionH>
                      <wp:positionV relativeFrom="paragraph">
                        <wp:posOffset>53340</wp:posOffset>
                      </wp:positionV>
                      <wp:extent cx="182880" cy="0"/>
                      <wp:effectExtent l="13335" t="12700" r="13335" b="635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17C8A"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2pt" to="38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i5EQ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" o:allowincell="f"/>
                  </w:pict>
                </mc:Fallback>
              </mc:AlternateContent>
            </w:r>
            <w:r w:rsidR="00795E5F" w:rsidRPr="00A96320">
              <w:rPr>
                <w:rFonts w:ascii="Times New Roman" w:hAnsi="Times New Roman"/>
                <w:snapToGrid w:val="0"/>
                <w:color w:val="000000"/>
              </w:rPr>
              <w:t>XYZ Title Underwriters</w:t>
            </w:r>
          </w:p>
        </w:tc>
        <w:tc>
          <w:tcPr>
            <w:tcW w:w="1484" w:type="dxa"/>
            <w:tcBorders>
              <w:bottom w:val="single" w:sz="4" w:space="0" w:color="auto"/>
            </w:tcBorders>
          </w:tcPr>
          <w:p w14:paraId="5CC1B1ED"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10,000</w:t>
            </w:r>
          </w:p>
        </w:tc>
        <w:tc>
          <w:tcPr>
            <w:tcW w:w="1154" w:type="dxa"/>
            <w:tcBorders>
              <w:bottom w:val="single" w:sz="4" w:space="0" w:color="auto"/>
            </w:tcBorders>
          </w:tcPr>
          <w:p w14:paraId="0DD3A83E"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1,500</w:t>
            </w:r>
          </w:p>
        </w:tc>
        <w:tc>
          <w:tcPr>
            <w:tcW w:w="1339" w:type="dxa"/>
            <w:tcBorders>
              <w:bottom w:val="single" w:sz="4" w:space="0" w:color="auto"/>
            </w:tcBorders>
          </w:tcPr>
          <w:p w14:paraId="0BEA0F85"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8,500</w:t>
            </w:r>
          </w:p>
        </w:tc>
      </w:tr>
      <w:tr w:rsidR="00795E5F" w:rsidRPr="00A96320" w14:paraId="27DEB19B" w14:textId="77777777">
        <w:trPr>
          <w:trHeight w:val="247"/>
        </w:trPr>
        <w:tc>
          <w:tcPr>
            <w:tcW w:w="3422" w:type="dxa"/>
            <w:tcBorders>
              <w:bottom w:val="single" w:sz="4" w:space="0" w:color="auto"/>
            </w:tcBorders>
          </w:tcPr>
          <w:p w14:paraId="25EFCAFD" w14:textId="77777777" w:rsidR="00795E5F" w:rsidRPr="00A96320" w:rsidRDefault="00795E5F" w:rsidP="00795E5F">
            <w:pPr>
              <w:rPr>
                <w:rFonts w:ascii="Times New Roman" w:hAnsi="Times New Roman"/>
                <w:snapToGrid w:val="0"/>
                <w:color w:val="000000"/>
              </w:rPr>
            </w:pPr>
            <w:r w:rsidRPr="00A96320">
              <w:rPr>
                <w:rFonts w:ascii="Times New Roman" w:hAnsi="Times New Roman"/>
                <w:snapToGrid w:val="0"/>
                <w:color w:val="000000"/>
              </w:rPr>
              <w:t>Total</w:t>
            </w:r>
          </w:p>
        </w:tc>
        <w:tc>
          <w:tcPr>
            <w:tcW w:w="1484" w:type="dxa"/>
            <w:tcBorders>
              <w:bottom w:val="single" w:sz="4" w:space="0" w:color="auto"/>
            </w:tcBorders>
          </w:tcPr>
          <w:p w14:paraId="7B4B2359"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110,000</w:t>
            </w:r>
          </w:p>
        </w:tc>
        <w:tc>
          <w:tcPr>
            <w:tcW w:w="1154" w:type="dxa"/>
            <w:tcBorders>
              <w:bottom w:val="single" w:sz="4" w:space="0" w:color="auto"/>
            </w:tcBorders>
          </w:tcPr>
          <w:p w14:paraId="0C980C90"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16,500</w:t>
            </w:r>
          </w:p>
        </w:tc>
        <w:tc>
          <w:tcPr>
            <w:tcW w:w="1339" w:type="dxa"/>
            <w:tcBorders>
              <w:bottom w:val="single" w:sz="4" w:space="0" w:color="auto"/>
            </w:tcBorders>
          </w:tcPr>
          <w:p w14:paraId="4026B446"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93,500</w:t>
            </w:r>
          </w:p>
        </w:tc>
      </w:tr>
    </w:tbl>
    <w:p w14:paraId="2550486C" w14:textId="77777777" w:rsidR="00795E5F" w:rsidRPr="00A96320" w:rsidRDefault="00795E5F" w:rsidP="00795E5F">
      <w:pPr>
        <w:rPr>
          <w:rFonts w:ascii="Times New Roman" w:hAnsi="Times New Roman"/>
        </w:rPr>
      </w:pPr>
    </w:p>
    <w:p w14:paraId="13F72B28" w14:textId="77777777" w:rsidR="00795E5F" w:rsidRPr="00A96320" w:rsidRDefault="00795E5F" w:rsidP="00795E5F">
      <w:pPr>
        <w:rPr>
          <w:rFonts w:ascii="Times New Roman" w:hAnsi="Times New Roman"/>
        </w:rPr>
      </w:pPr>
    </w:p>
    <w:tbl>
      <w:tblPr>
        <w:tblW w:w="0" w:type="auto"/>
        <w:tblLayout w:type="fixed"/>
        <w:tblCellMar>
          <w:left w:w="30" w:type="dxa"/>
          <w:right w:w="30" w:type="dxa"/>
        </w:tblCellMar>
        <w:tblLook w:val="0000" w:firstRow="0" w:lastRow="0" w:firstColumn="0" w:lastColumn="0" w:noHBand="0" w:noVBand="0"/>
      </w:tblPr>
      <w:tblGrid>
        <w:gridCol w:w="7399"/>
      </w:tblGrid>
      <w:tr w:rsidR="00795E5F" w:rsidRPr="00A96320" w14:paraId="2A7448F4" w14:textId="77777777">
        <w:trPr>
          <w:cantSplit/>
          <w:trHeight w:val="247"/>
        </w:trPr>
        <w:tc>
          <w:tcPr>
            <w:tcW w:w="7399" w:type="dxa"/>
          </w:tcPr>
          <w:p w14:paraId="0C3F61CB" w14:textId="77777777" w:rsidR="00795E5F" w:rsidRPr="00A96320" w:rsidRDefault="00795E5F" w:rsidP="00795E5F">
            <w:pPr>
              <w:rPr>
                <w:rFonts w:ascii="Times New Roman" w:hAnsi="Times New Roman"/>
                <w:b/>
                <w:snapToGrid w:val="0"/>
                <w:color w:val="000000"/>
              </w:rPr>
            </w:pPr>
            <w:r w:rsidRPr="00A96320">
              <w:rPr>
                <w:rFonts w:ascii="Times New Roman" w:hAnsi="Times New Roman"/>
                <w:b/>
                <w:snapToGrid w:val="0"/>
                <w:color w:val="000000"/>
              </w:rPr>
              <w:t xml:space="preserve">ABC Underwriter Experience Report Submission </w:t>
            </w:r>
          </w:p>
          <w:p w14:paraId="76976E6D" w14:textId="77777777" w:rsidR="00795E5F" w:rsidRPr="00A96320" w:rsidRDefault="00795E5F" w:rsidP="00795E5F">
            <w:pPr>
              <w:rPr>
                <w:rFonts w:ascii="Times New Roman" w:hAnsi="Times New Roman"/>
                <w:snapToGrid w:val="0"/>
                <w:color w:val="000000"/>
              </w:rPr>
            </w:pPr>
            <w:r w:rsidRPr="00A96320">
              <w:rPr>
                <w:rFonts w:ascii="Times New Roman" w:hAnsi="Times New Roman"/>
                <w:b/>
                <w:snapToGrid w:val="0"/>
                <w:color w:val="000000"/>
              </w:rPr>
              <w:t>Aggregate Form A</w:t>
            </w:r>
          </w:p>
        </w:tc>
      </w:tr>
    </w:tbl>
    <w:p w14:paraId="4A1F8E22" w14:textId="7CFE328F" w:rsidR="00795E5F" w:rsidRPr="00A96320" w:rsidRDefault="00B93337" w:rsidP="00795E5F">
      <w:pPr>
        <w:rPr>
          <w:rFonts w:ascii="Times New Roman" w:hAnsi="Times New Roman"/>
        </w:rPr>
      </w:pPr>
      <w:r w:rsidRPr="00A96320">
        <w:rPr>
          <w:rFonts w:ascii="Times New Roman" w:hAnsi="Times New Roman"/>
          <w:noProof/>
        </w:rPr>
        <mc:AlternateContent>
          <mc:Choice Requires="wps">
            <w:drawing>
              <wp:anchor distT="0" distB="0" distL="114300" distR="114300" simplePos="0" relativeHeight="251657216" behindDoc="0" locked="0" layoutInCell="0" allowOverlap="1" wp14:anchorId="02777B2C" wp14:editId="0F0CC267">
                <wp:simplePos x="0" y="0"/>
                <wp:positionH relativeFrom="column">
                  <wp:posOffset>3747135</wp:posOffset>
                </wp:positionH>
                <wp:positionV relativeFrom="paragraph">
                  <wp:posOffset>940435</wp:posOffset>
                </wp:positionV>
                <wp:extent cx="1163955" cy="0"/>
                <wp:effectExtent l="22860" t="56515" r="13335" b="5778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3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2D387" id="Line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74.05pt" to="386.7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DGMQ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" o:allowincell="f">
                <v:stroke endarrow="block"/>
              </v:line>
            </w:pict>
          </mc:Fallback>
        </mc:AlternateContent>
      </w:r>
      <w:r w:rsidRPr="00A96320">
        <w:rPr>
          <w:rFonts w:ascii="Times New Roman" w:hAnsi="Times New Roman"/>
          <w:noProof/>
        </w:rPr>
        <mc:AlternateContent>
          <mc:Choice Requires="wps">
            <w:drawing>
              <wp:anchor distT="0" distB="0" distL="114300" distR="114300" simplePos="0" relativeHeight="251663360" behindDoc="0" locked="0" layoutInCell="0" allowOverlap="1" wp14:anchorId="3888368D" wp14:editId="244A21F0">
                <wp:simplePos x="0" y="0"/>
                <wp:positionH relativeFrom="column">
                  <wp:posOffset>3724910</wp:posOffset>
                </wp:positionH>
                <wp:positionV relativeFrom="paragraph">
                  <wp:posOffset>501650</wp:posOffset>
                </wp:positionV>
                <wp:extent cx="340995" cy="0"/>
                <wp:effectExtent l="22860" t="59055" r="7620" b="5524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75A2" id="Line 1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3pt,39.5pt" to="320.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" o:allowincell="f">
                <v:stroke endarrow="block"/>
              </v:line>
            </w:pict>
          </mc:Fallback>
        </mc:AlternateContent>
      </w:r>
      <w:r w:rsidRPr="00A96320">
        <w:rPr>
          <w:rFonts w:ascii="Times New Roman" w:hAnsi="Times New Roman"/>
          <w:noProof/>
        </w:rPr>
        <mc:AlternateContent>
          <mc:Choice Requires="wps">
            <w:drawing>
              <wp:anchor distT="0" distB="0" distL="114300" distR="114300" simplePos="0" relativeHeight="251677696" behindDoc="0" locked="0" layoutInCell="0" allowOverlap="1" wp14:anchorId="03776EC0" wp14:editId="2035DAED">
                <wp:simplePos x="0" y="0"/>
                <wp:positionH relativeFrom="column">
                  <wp:posOffset>3882390</wp:posOffset>
                </wp:positionH>
                <wp:positionV relativeFrom="paragraph">
                  <wp:posOffset>8256</wp:posOffset>
                </wp:positionV>
                <wp:extent cx="3810" cy="353060"/>
                <wp:effectExtent l="0" t="0" r="34290" b="2794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5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71AC3" id="Line 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65pt" to="30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PPHgIAADUEAAAOAAAAZHJzL2Uyb0RvYy54bWysU8GO2jAQvVfqP1i+QxII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" o:allowincell="f"/>
            </w:pict>
          </mc:Fallback>
        </mc:AlternateContent>
      </w:r>
      <w:r w:rsidRPr="00A96320">
        <w:rPr>
          <w:rFonts w:ascii="Times New Roman" w:hAnsi="Times New Roman"/>
          <w:noProof/>
        </w:rPr>
        <mc:AlternateContent>
          <mc:Choice Requires="wps">
            <w:drawing>
              <wp:anchor distT="0" distB="0" distL="114300" distR="114300" simplePos="0" relativeHeight="251654144" behindDoc="0" locked="0" layoutInCell="0" allowOverlap="1" wp14:anchorId="3E0111EB" wp14:editId="10FD4D0D">
                <wp:simplePos x="0" y="0"/>
                <wp:positionH relativeFrom="column">
                  <wp:posOffset>3728085</wp:posOffset>
                </wp:positionH>
                <wp:positionV relativeFrom="paragraph">
                  <wp:posOffset>365760</wp:posOffset>
                </wp:positionV>
                <wp:extent cx="158115" cy="635"/>
                <wp:effectExtent l="22860" t="60325" r="9525" b="5334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11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65794" id="Line 7"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8.8pt" to="30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" o:allowincell="f">
                <v:stroke endarrow="block"/>
              </v:line>
            </w:pict>
          </mc:Fallback>
        </mc:AlternateContent>
      </w:r>
      <w:r w:rsidR="00F85AA7" w:rsidRPr="00A96320">
        <w:rPr>
          <w:rFonts w:ascii="Times New Roman" w:hAnsi="Times New Roman"/>
          <w:noProof/>
        </w:rPr>
        <mc:AlternateContent>
          <mc:Choice Requires="wps">
            <w:drawing>
              <wp:anchor distT="0" distB="0" distL="114300" distR="114300" simplePos="0" relativeHeight="251676672" behindDoc="0" locked="0" layoutInCell="0" allowOverlap="1" wp14:anchorId="42949066" wp14:editId="66CFE2ED">
                <wp:simplePos x="0" y="0"/>
                <wp:positionH relativeFrom="column">
                  <wp:posOffset>3170207</wp:posOffset>
                </wp:positionH>
                <wp:positionV relativeFrom="paragraph">
                  <wp:posOffset>2828</wp:posOffset>
                </wp:positionV>
                <wp:extent cx="714267" cy="0"/>
                <wp:effectExtent l="0" t="0" r="29210" b="1905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9C28E" id="Line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pt,.2pt" to="30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o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" o:allowincell="f"/>
            </w:pict>
          </mc:Fallback>
        </mc:AlternateContent>
      </w:r>
      <w:r w:rsidR="00795E5F" w:rsidRPr="00A96320">
        <w:rPr>
          <w:rFonts w:ascii="Times New Roman" w:hAnsi="Times New Roman"/>
        </w:rPr>
        <w:t>Income</w:t>
      </w:r>
    </w:p>
    <w:tbl>
      <w:tblPr>
        <w:tblW w:w="0" w:type="auto"/>
        <w:tblLayout w:type="fixed"/>
        <w:tblLook w:val="0000" w:firstRow="0" w:lastRow="0" w:firstColumn="0" w:lastColumn="0" w:noHBand="0" w:noVBand="0"/>
      </w:tblPr>
      <w:tblGrid>
        <w:gridCol w:w="3258"/>
        <w:gridCol w:w="2610"/>
      </w:tblGrid>
      <w:tr w:rsidR="00795E5F" w:rsidRPr="00A96320" w14:paraId="3352043E" w14:textId="77777777">
        <w:tc>
          <w:tcPr>
            <w:tcW w:w="3258" w:type="dxa"/>
            <w:tcBorders>
              <w:top w:val="single" w:sz="4" w:space="0" w:color="auto"/>
            </w:tcBorders>
          </w:tcPr>
          <w:p w14:paraId="379C91DB" w14:textId="77777777" w:rsidR="00795E5F" w:rsidRPr="00A96320" w:rsidRDefault="00875D6B" w:rsidP="00795E5F">
            <w:pPr>
              <w:rPr>
                <w:rFonts w:ascii="Times New Roman" w:hAnsi="Times New Roman"/>
              </w:rPr>
            </w:pPr>
            <w:r w:rsidRPr="00A96320">
              <w:rPr>
                <w:rFonts w:ascii="Times New Roman" w:hAnsi="Times New Roman"/>
                <w:noProof/>
              </w:rPr>
              <mc:AlternateContent>
                <mc:Choice Requires="wps">
                  <w:drawing>
                    <wp:anchor distT="0" distB="0" distL="114300" distR="114300" simplePos="0" relativeHeight="251680768" behindDoc="0" locked="0" layoutInCell="0" allowOverlap="1" wp14:anchorId="18DB4CF3" wp14:editId="3023D3FB">
                      <wp:simplePos x="0" y="0"/>
                      <wp:positionH relativeFrom="column">
                        <wp:posOffset>2282118</wp:posOffset>
                      </wp:positionH>
                      <wp:positionV relativeFrom="paragraph">
                        <wp:posOffset>93716</wp:posOffset>
                      </wp:positionV>
                      <wp:extent cx="778199" cy="0"/>
                      <wp:effectExtent l="0" t="76200" r="22225" b="95250"/>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19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60C86"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7.4pt" to="24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iAKAIAAEo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" o:allowincell="f">
                      <v:stroke endarrow="block"/>
                    </v:line>
                  </w:pict>
                </mc:Fallback>
              </mc:AlternateContent>
            </w:r>
            <w:r w:rsidR="00795E5F" w:rsidRPr="00A96320">
              <w:rPr>
                <w:rFonts w:ascii="Times New Roman" w:hAnsi="Times New Roman"/>
              </w:rPr>
              <w:t>Title Insurance Premiums</w:t>
            </w:r>
          </w:p>
        </w:tc>
        <w:tc>
          <w:tcPr>
            <w:tcW w:w="2610" w:type="dxa"/>
            <w:tcBorders>
              <w:top w:val="single" w:sz="4" w:space="0" w:color="auto"/>
            </w:tcBorders>
          </w:tcPr>
          <w:p w14:paraId="0C9460CB"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100,000</w:t>
            </w:r>
          </w:p>
        </w:tc>
      </w:tr>
      <w:tr w:rsidR="00795E5F" w:rsidRPr="00A96320" w14:paraId="4B1FBD4C" w14:textId="77777777">
        <w:tc>
          <w:tcPr>
            <w:tcW w:w="3258" w:type="dxa"/>
          </w:tcPr>
          <w:p w14:paraId="6C7996B6" w14:textId="77777777" w:rsidR="00795E5F" w:rsidRPr="00A96320" w:rsidRDefault="00795E5F" w:rsidP="00795E5F">
            <w:pPr>
              <w:rPr>
                <w:rFonts w:ascii="Times New Roman" w:hAnsi="Times New Roman"/>
              </w:rPr>
            </w:pPr>
            <w:r w:rsidRPr="00A96320">
              <w:rPr>
                <w:rFonts w:ascii="Times New Roman" w:hAnsi="Times New Roman"/>
              </w:rPr>
              <w:t>Remitted Title Premiums</w:t>
            </w:r>
          </w:p>
        </w:tc>
        <w:tc>
          <w:tcPr>
            <w:tcW w:w="2610" w:type="dxa"/>
          </w:tcPr>
          <w:p w14:paraId="0F97BC4E"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15,000</w:t>
            </w:r>
          </w:p>
        </w:tc>
      </w:tr>
      <w:tr w:rsidR="00795E5F" w:rsidRPr="00A96320" w14:paraId="093E8F2A" w14:textId="77777777">
        <w:tc>
          <w:tcPr>
            <w:tcW w:w="3258" w:type="dxa"/>
          </w:tcPr>
          <w:p w14:paraId="1BADF8F5" w14:textId="77777777" w:rsidR="00795E5F" w:rsidRPr="00A96320" w:rsidRDefault="00795E5F" w:rsidP="00795E5F">
            <w:pPr>
              <w:rPr>
                <w:rFonts w:ascii="Times New Roman" w:hAnsi="Times New Roman"/>
              </w:rPr>
            </w:pPr>
            <w:r w:rsidRPr="00A96320">
              <w:rPr>
                <w:rFonts w:ascii="Times New Roman" w:hAnsi="Times New Roman"/>
              </w:rPr>
              <w:t>Retained Title Premiums</w:t>
            </w:r>
          </w:p>
        </w:tc>
        <w:tc>
          <w:tcPr>
            <w:tcW w:w="2610" w:type="dxa"/>
          </w:tcPr>
          <w:p w14:paraId="7C349B81"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85,000</w:t>
            </w:r>
          </w:p>
        </w:tc>
      </w:tr>
      <w:tr w:rsidR="00795E5F" w:rsidRPr="00A96320" w14:paraId="626B4F5C" w14:textId="77777777">
        <w:tc>
          <w:tcPr>
            <w:tcW w:w="3258" w:type="dxa"/>
          </w:tcPr>
          <w:p w14:paraId="4006F5EE" w14:textId="77777777" w:rsidR="00795E5F" w:rsidRPr="00A96320" w:rsidRDefault="00795E5F" w:rsidP="00795E5F">
            <w:pPr>
              <w:rPr>
                <w:rFonts w:ascii="Times New Roman" w:hAnsi="Times New Roman"/>
              </w:rPr>
            </w:pPr>
            <w:r w:rsidRPr="00A96320">
              <w:rPr>
                <w:rFonts w:ascii="Times New Roman" w:hAnsi="Times New Roman"/>
              </w:rPr>
              <w:t>.</w:t>
            </w:r>
          </w:p>
        </w:tc>
        <w:tc>
          <w:tcPr>
            <w:tcW w:w="2610" w:type="dxa"/>
          </w:tcPr>
          <w:p w14:paraId="661583B9" w14:textId="77777777" w:rsidR="00795E5F" w:rsidRPr="00A96320" w:rsidRDefault="00795E5F" w:rsidP="00795E5F">
            <w:pPr>
              <w:jc w:val="right"/>
              <w:rPr>
                <w:rFonts w:ascii="Times New Roman" w:hAnsi="Times New Roman"/>
              </w:rPr>
            </w:pPr>
            <w:r w:rsidRPr="00A96320">
              <w:rPr>
                <w:rFonts w:ascii="Times New Roman" w:hAnsi="Times New Roman"/>
              </w:rPr>
              <w:t>.</w:t>
            </w:r>
          </w:p>
        </w:tc>
      </w:tr>
      <w:tr w:rsidR="00795E5F" w:rsidRPr="00A96320" w14:paraId="1D7672D1" w14:textId="77777777">
        <w:tc>
          <w:tcPr>
            <w:tcW w:w="3258" w:type="dxa"/>
          </w:tcPr>
          <w:p w14:paraId="49D05FA0" w14:textId="77777777" w:rsidR="00795E5F" w:rsidRPr="00A96320" w:rsidRDefault="00795E5F" w:rsidP="00795E5F">
            <w:pPr>
              <w:rPr>
                <w:rFonts w:ascii="Times New Roman" w:hAnsi="Times New Roman"/>
              </w:rPr>
            </w:pPr>
            <w:r w:rsidRPr="00A96320">
              <w:rPr>
                <w:rFonts w:ascii="Times New Roman" w:hAnsi="Times New Roman"/>
              </w:rPr>
              <w:t>.</w:t>
            </w:r>
          </w:p>
        </w:tc>
        <w:tc>
          <w:tcPr>
            <w:tcW w:w="2610" w:type="dxa"/>
          </w:tcPr>
          <w:p w14:paraId="59F169D8" w14:textId="77777777" w:rsidR="00795E5F" w:rsidRPr="00A96320" w:rsidRDefault="00795E5F" w:rsidP="00795E5F">
            <w:pPr>
              <w:jc w:val="right"/>
              <w:rPr>
                <w:rFonts w:ascii="Times New Roman" w:hAnsi="Times New Roman"/>
              </w:rPr>
            </w:pPr>
            <w:r w:rsidRPr="00A96320">
              <w:rPr>
                <w:rFonts w:ascii="Times New Roman" w:hAnsi="Times New Roman"/>
              </w:rPr>
              <w:t>.</w:t>
            </w:r>
          </w:p>
        </w:tc>
      </w:tr>
      <w:tr w:rsidR="00795E5F" w:rsidRPr="00A96320" w14:paraId="310DB057" w14:textId="77777777">
        <w:tc>
          <w:tcPr>
            <w:tcW w:w="3258" w:type="dxa"/>
            <w:tcBorders>
              <w:bottom w:val="single" w:sz="4" w:space="0" w:color="auto"/>
            </w:tcBorders>
          </w:tcPr>
          <w:p w14:paraId="641F6C41" w14:textId="77777777" w:rsidR="00795E5F" w:rsidRPr="00A96320" w:rsidRDefault="00795E5F" w:rsidP="00795E5F">
            <w:pPr>
              <w:rPr>
                <w:rFonts w:ascii="Times New Roman" w:hAnsi="Times New Roman"/>
              </w:rPr>
            </w:pPr>
            <w:r w:rsidRPr="00A96320">
              <w:rPr>
                <w:rFonts w:ascii="Times New Roman" w:hAnsi="Times New Roman"/>
              </w:rPr>
              <w:t>Other Income</w:t>
            </w:r>
          </w:p>
        </w:tc>
        <w:tc>
          <w:tcPr>
            <w:tcW w:w="2610" w:type="dxa"/>
            <w:tcBorders>
              <w:bottom w:val="single" w:sz="4" w:space="0" w:color="auto"/>
            </w:tcBorders>
          </w:tcPr>
          <w:p w14:paraId="2488D986" w14:textId="77777777" w:rsidR="00795E5F" w:rsidRPr="00A96320" w:rsidRDefault="00795E5F" w:rsidP="00795E5F">
            <w:pPr>
              <w:jc w:val="right"/>
              <w:rPr>
                <w:rFonts w:ascii="Times New Roman" w:hAnsi="Times New Roman"/>
                <w:snapToGrid w:val="0"/>
                <w:color w:val="000000"/>
              </w:rPr>
            </w:pPr>
            <w:r w:rsidRPr="00A96320">
              <w:rPr>
                <w:rFonts w:ascii="Times New Roman" w:hAnsi="Times New Roman"/>
                <w:snapToGrid w:val="0"/>
                <w:color w:val="000000"/>
              </w:rPr>
              <w:t>8,500</w:t>
            </w:r>
          </w:p>
        </w:tc>
      </w:tr>
    </w:tbl>
    <w:p w14:paraId="7532B818" w14:textId="0F2441D5" w:rsidR="00795E5F" w:rsidRPr="00A96320" w:rsidRDefault="00875D6B" w:rsidP="00795E5F">
      <w:pPr>
        <w:rPr>
          <w:rFonts w:ascii="Times New Roman" w:hAnsi="Times New Roman"/>
        </w:rPr>
      </w:pPr>
      <w:r w:rsidRPr="00A96320">
        <w:rPr>
          <w:rFonts w:ascii="Times New Roman" w:hAnsi="Times New Roman"/>
          <w:noProof/>
        </w:rPr>
        <mc:AlternateContent>
          <mc:Choice Requires="wps">
            <w:drawing>
              <wp:anchor distT="0" distB="0" distL="114300" distR="114300" simplePos="0" relativeHeight="251658240" behindDoc="0" locked="0" layoutInCell="0" allowOverlap="1" wp14:anchorId="69880585" wp14:editId="59AD7E3C">
                <wp:simplePos x="0" y="0"/>
                <wp:positionH relativeFrom="column">
                  <wp:posOffset>3520440</wp:posOffset>
                </wp:positionH>
                <wp:positionV relativeFrom="paragraph">
                  <wp:posOffset>40005</wp:posOffset>
                </wp:positionV>
                <wp:extent cx="0" cy="589915"/>
                <wp:effectExtent l="53340" t="12700" r="60960" b="1651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BA42"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3.15pt" to="277.2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" o:allowincell="f">
                <v:stroke endarrow="block"/>
              </v:line>
            </w:pict>
          </mc:Fallback>
        </mc:AlternateContent>
      </w:r>
    </w:p>
    <w:p w14:paraId="35CD5D4A" w14:textId="03739476" w:rsidR="00795E5F" w:rsidRPr="00A96320" w:rsidRDefault="00795E5F" w:rsidP="00795E5F">
      <w:pPr>
        <w:rPr>
          <w:rFonts w:ascii="Times New Roman" w:hAnsi="Times New Roman"/>
        </w:rPr>
      </w:pPr>
    </w:p>
    <w:p w14:paraId="2280C15E" w14:textId="77777777" w:rsidR="00795E5F" w:rsidRPr="00A96320" w:rsidRDefault="00795E5F" w:rsidP="00795E5F">
      <w:pPr>
        <w:pStyle w:val="Heading1"/>
        <w:rPr>
          <w:rFonts w:ascii="Times New Roman" w:hAnsi="Times New Roman"/>
          <w:sz w:val="20"/>
        </w:rPr>
      </w:pPr>
      <w:r w:rsidRPr="00A96320">
        <w:rPr>
          <w:rFonts w:ascii="Times New Roman" w:hAnsi="Times New Roman"/>
          <w:sz w:val="20"/>
        </w:rPr>
        <w:t>ABC Underwriter Experience Report Submission Form 4</w:t>
      </w:r>
    </w:p>
    <w:tbl>
      <w:tblPr>
        <w:tblW w:w="0" w:type="auto"/>
        <w:tblLayout w:type="fixed"/>
        <w:tblLook w:val="0000" w:firstRow="0" w:lastRow="0" w:firstColumn="0" w:lastColumn="0" w:noHBand="0" w:noVBand="0"/>
      </w:tblPr>
      <w:tblGrid>
        <w:gridCol w:w="1998"/>
        <w:gridCol w:w="1530"/>
        <w:gridCol w:w="1440"/>
        <w:gridCol w:w="1170"/>
        <w:gridCol w:w="1440"/>
        <w:gridCol w:w="1278"/>
      </w:tblGrid>
      <w:tr w:rsidR="00795E5F" w:rsidRPr="00A96320" w14:paraId="4D8E66BD" w14:textId="77777777">
        <w:tc>
          <w:tcPr>
            <w:tcW w:w="1998" w:type="dxa"/>
            <w:vAlign w:val="bottom"/>
          </w:tcPr>
          <w:p w14:paraId="4086F2B0" w14:textId="77777777" w:rsidR="00795E5F" w:rsidRPr="00A96320" w:rsidRDefault="00795E5F" w:rsidP="00795E5F">
            <w:pPr>
              <w:rPr>
                <w:rFonts w:ascii="Times New Roman" w:hAnsi="Times New Roman"/>
              </w:rPr>
            </w:pPr>
            <w:r w:rsidRPr="00A96320">
              <w:rPr>
                <w:rFonts w:ascii="Times New Roman" w:hAnsi="Times New Roman"/>
              </w:rPr>
              <w:t>Miscellaneous Income</w:t>
            </w:r>
          </w:p>
        </w:tc>
        <w:tc>
          <w:tcPr>
            <w:tcW w:w="1530" w:type="dxa"/>
            <w:vAlign w:val="bottom"/>
          </w:tcPr>
          <w:p w14:paraId="141924FA" w14:textId="77777777" w:rsidR="00795E5F" w:rsidRPr="00A96320" w:rsidRDefault="00795E5F" w:rsidP="00795E5F">
            <w:pPr>
              <w:rPr>
                <w:rFonts w:ascii="Times New Roman" w:hAnsi="Times New Roman"/>
              </w:rPr>
            </w:pPr>
            <w:r w:rsidRPr="00A96320">
              <w:rPr>
                <w:rFonts w:ascii="Times New Roman" w:hAnsi="Times New Roman"/>
              </w:rPr>
              <w:t>Underwriter</w:t>
            </w:r>
          </w:p>
        </w:tc>
        <w:tc>
          <w:tcPr>
            <w:tcW w:w="1440" w:type="dxa"/>
            <w:vAlign w:val="bottom"/>
          </w:tcPr>
          <w:p w14:paraId="23AC58E6" w14:textId="77777777" w:rsidR="00795E5F" w:rsidRPr="00A96320" w:rsidRDefault="00795E5F" w:rsidP="00795E5F">
            <w:pPr>
              <w:rPr>
                <w:rFonts w:ascii="Times New Roman" w:hAnsi="Times New Roman"/>
              </w:rPr>
            </w:pPr>
            <w:r w:rsidRPr="00A96320">
              <w:rPr>
                <w:rFonts w:ascii="Times New Roman" w:hAnsi="Times New Roman"/>
              </w:rPr>
              <w:t>Direct Operations</w:t>
            </w:r>
          </w:p>
        </w:tc>
        <w:tc>
          <w:tcPr>
            <w:tcW w:w="1170" w:type="dxa"/>
            <w:vAlign w:val="bottom"/>
          </w:tcPr>
          <w:p w14:paraId="25DB2D5F" w14:textId="77777777" w:rsidR="00795E5F" w:rsidRPr="00A96320" w:rsidRDefault="00795E5F" w:rsidP="00795E5F">
            <w:pPr>
              <w:rPr>
                <w:rFonts w:ascii="Times New Roman" w:hAnsi="Times New Roman"/>
              </w:rPr>
            </w:pPr>
            <w:r w:rsidRPr="00A96320">
              <w:rPr>
                <w:rFonts w:ascii="Times New Roman" w:hAnsi="Times New Roman"/>
              </w:rPr>
              <w:t>Affiliated Agents</w:t>
            </w:r>
          </w:p>
        </w:tc>
        <w:tc>
          <w:tcPr>
            <w:tcW w:w="1440" w:type="dxa"/>
            <w:vAlign w:val="bottom"/>
          </w:tcPr>
          <w:p w14:paraId="646869BB" w14:textId="77777777" w:rsidR="00795E5F" w:rsidRPr="00A96320" w:rsidRDefault="00795E5F" w:rsidP="00795E5F">
            <w:pPr>
              <w:rPr>
                <w:rFonts w:ascii="Times New Roman" w:hAnsi="Times New Roman"/>
              </w:rPr>
            </w:pPr>
            <w:r w:rsidRPr="00A96320">
              <w:rPr>
                <w:rFonts w:ascii="Times New Roman" w:hAnsi="Times New Roman"/>
              </w:rPr>
              <w:t>Investment</w:t>
            </w:r>
          </w:p>
        </w:tc>
        <w:tc>
          <w:tcPr>
            <w:tcW w:w="1278" w:type="dxa"/>
            <w:vAlign w:val="bottom"/>
          </w:tcPr>
          <w:p w14:paraId="14AD0B12" w14:textId="77777777" w:rsidR="00795E5F" w:rsidRPr="00A96320" w:rsidRDefault="00795E5F" w:rsidP="00795E5F">
            <w:pPr>
              <w:rPr>
                <w:rFonts w:ascii="Times New Roman" w:hAnsi="Times New Roman"/>
              </w:rPr>
            </w:pPr>
            <w:r w:rsidRPr="00A96320">
              <w:rPr>
                <w:rFonts w:ascii="Times New Roman" w:hAnsi="Times New Roman"/>
              </w:rPr>
              <w:t>Escrow, Abstract and Other</w:t>
            </w:r>
          </w:p>
        </w:tc>
      </w:tr>
      <w:tr w:rsidR="00795E5F" w:rsidRPr="00A96320" w14:paraId="0C333BF8" w14:textId="77777777">
        <w:tc>
          <w:tcPr>
            <w:tcW w:w="1998" w:type="dxa"/>
            <w:tcBorders>
              <w:top w:val="single" w:sz="4" w:space="0" w:color="auto"/>
              <w:bottom w:val="single" w:sz="4" w:space="0" w:color="auto"/>
            </w:tcBorders>
          </w:tcPr>
          <w:p w14:paraId="6B083926" w14:textId="77777777" w:rsidR="00795E5F" w:rsidRPr="00A96320" w:rsidRDefault="00795E5F" w:rsidP="00795E5F">
            <w:pPr>
              <w:rPr>
                <w:rFonts w:ascii="Times New Roman" w:hAnsi="Times New Roman"/>
              </w:rPr>
            </w:pPr>
            <w:r w:rsidRPr="00A96320">
              <w:rPr>
                <w:rFonts w:ascii="Times New Roman" w:hAnsi="Times New Roman"/>
              </w:rPr>
              <w:t xml:space="preserve">Premium </w:t>
            </w:r>
            <w:r w:rsidR="001848EA" w:rsidRPr="00A96320">
              <w:rPr>
                <w:rFonts w:ascii="Times New Roman" w:hAnsi="Times New Roman"/>
              </w:rPr>
              <w:t>R</w:t>
            </w:r>
            <w:r w:rsidRPr="00A96320">
              <w:rPr>
                <w:rFonts w:ascii="Times New Roman" w:hAnsi="Times New Roman"/>
              </w:rPr>
              <w:t xml:space="preserve">etained from </w:t>
            </w:r>
            <w:r w:rsidR="001848EA" w:rsidRPr="00A96320">
              <w:rPr>
                <w:rFonts w:ascii="Times New Roman" w:hAnsi="Times New Roman"/>
              </w:rPr>
              <w:t>O</w:t>
            </w:r>
            <w:r w:rsidRPr="00A96320">
              <w:rPr>
                <w:rFonts w:ascii="Times New Roman" w:hAnsi="Times New Roman"/>
              </w:rPr>
              <w:t>ther UW</w:t>
            </w:r>
          </w:p>
        </w:tc>
        <w:tc>
          <w:tcPr>
            <w:tcW w:w="1530" w:type="dxa"/>
            <w:tcBorders>
              <w:top w:val="single" w:sz="4" w:space="0" w:color="auto"/>
              <w:bottom w:val="single" w:sz="4" w:space="0" w:color="auto"/>
            </w:tcBorders>
          </w:tcPr>
          <w:p w14:paraId="35855480" w14:textId="77777777" w:rsidR="00795E5F" w:rsidRPr="00A96320" w:rsidRDefault="00795E5F" w:rsidP="00795E5F">
            <w:pPr>
              <w:rPr>
                <w:rFonts w:ascii="Times New Roman" w:hAnsi="Times New Roman"/>
              </w:rPr>
            </w:pPr>
          </w:p>
        </w:tc>
        <w:tc>
          <w:tcPr>
            <w:tcW w:w="1440" w:type="dxa"/>
            <w:tcBorders>
              <w:top w:val="single" w:sz="4" w:space="0" w:color="auto"/>
              <w:bottom w:val="single" w:sz="4" w:space="0" w:color="auto"/>
            </w:tcBorders>
          </w:tcPr>
          <w:p w14:paraId="57078957" w14:textId="77777777" w:rsidR="00795E5F" w:rsidRPr="00A96320" w:rsidRDefault="00795E5F" w:rsidP="00795E5F">
            <w:pPr>
              <w:rPr>
                <w:rFonts w:ascii="Times New Roman" w:hAnsi="Times New Roman"/>
              </w:rPr>
            </w:pPr>
          </w:p>
        </w:tc>
        <w:tc>
          <w:tcPr>
            <w:tcW w:w="1170" w:type="dxa"/>
            <w:tcBorders>
              <w:top w:val="single" w:sz="4" w:space="0" w:color="auto"/>
              <w:bottom w:val="single" w:sz="4" w:space="0" w:color="auto"/>
            </w:tcBorders>
            <w:vAlign w:val="bottom"/>
          </w:tcPr>
          <w:p w14:paraId="572CBC73" w14:textId="77777777" w:rsidR="00795E5F" w:rsidRPr="00A96320" w:rsidRDefault="00795E5F" w:rsidP="00795E5F">
            <w:pPr>
              <w:jc w:val="center"/>
              <w:rPr>
                <w:rFonts w:ascii="Times New Roman" w:hAnsi="Times New Roman"/>
                <w:snapToGrid w:val="0"/>
                <w:color w:val="000000"/>
              </w:rPr>
            </w:pPr>
            <w:r w:rsidRPr="00A96320">
              <w:rPr>
                <w:rFonts w:ascii="Times New Roman" w:hAnsi="Times New Roman"/>
                <w:snapToGrid w:val="0"/>
                <w:color w:val="000000"/>
              </w:rPr>
              <w:t>8,500</w:t>
            </w:r>
          </w:p>
        </w:tc>
        <w:tc>
          <w:tcPr>
            <w:tcW w:w="1440" w:type="dxa"/>
            <w:tcBorders>
              <w:top w:val="single" w:sz="4" w:space="0" w:color="auto"/>
              <w:bottom w:val="single" w:sz="4" w:space="0" w:color="auto"/>
            </w:tcBorders>
          </w:tcPr>
          <w:p w14:paraId="6A466C8E" w14:textId="77777777" w:rsidR="00795E5F" w:rsidRPr="00A96320" w:rsidRDefault="00795E5F" w:rsidP="00795E5F">
            <w:pPr>
              <w:rPr>
                <w:rFonts w:ascii="Times New Roman" w:hAnsi="Times New Roman"/>
              </w:rPr>
            </w:pPr>
          </w:p>
        </w:tc>
        <w:tc>
          <w:tcPr>
            <w:tcW w:w="1278" w:type="dxa"/>
            <w:tcBorders>
              <w:top w:val="single" w:sz="4" w:space="0" w:color="auto"/>
              <w:bottom w:val="single" w:sz="4" w:space="0" w:color="auto"/>
            </w:tcBorders>
          </w:tcPr>
          <w:p w14:paraId="2ABF6931" w14:textId="77777777" w:rsidR="00795E5F" w:rsidRPr="00A96320" w:rsidRDefault="00795E5F" w:rsidP="00795E5F">
            <w:pPr>
              <w:rPr>
                <w:rFonts w:ascii="Times New Roman" w:hAnsi="Times New Roman"/>
              </w:rPr>
            </w:pPr>
          </w:p>
        </w:tc>
      </w:tr>
    </w:tbl>
    <w:p w14:paraId="2490514B" w14:textId="77777777" w:rsidR="00795E5F" w:rsidRPr="00A96320" w:rsidRDefault="00875D6B" w:rsidP="00795E5F">
      <w:pPr>
        <w:rPr>
          <w:rFonts w:ascii="Times New Roman" w:hAnsi="Times New Roman"/>
        </w:rPr>
      </w:pPr>
      <w:r w:rsidRPr="00A96320">
        <w:rPr>
          <w:rFonts w:ascii="Times New Roman" w:hAnsi="Times New Roman"/>
          <w:noProof/>
        </w:rPr>
        <mc:AlternateContent>
          <mc:Choice Requires="wps">
            <w:drawing>
              <wp:anchor distT="0" distB="0" distL="114300" distR="114300" simplePos="0" relativeHeight="251656192" behindDoc="0" locked="0" layoutInCell="0" allowOverlap="1" wp14:anchorId="58674B56" wp14:editId="0DC20F6B">
                <wp:simplePos x="0" y="0"/>
                <wp:positionH relativeFrom="column">
                  <wp:posOffset>3520440</wp:posOffset>
                </wp:positionH>
                <wp:positionV relativeFrom="paragraph">
                  <wp:posOffset>30480</wp:posOffset>
                </wp:positionV>
                <wp:extent cx="0" cy="583565"/>
                <wp:effectExtent l="53340" t="8890" r="60960" b="1714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422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2.4pt" to="277.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6JQIAAEk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" o:allowincell="f">
                <v:stroke endarrow="block"/>
              </v:line>
            </w:pict>
          </mc:Fallback>
        </mc:AlternateContent>
      </w:r>
    </w:p>
    <w:p w14:paraId="4F8B6690" w14:textId="77777777" w:rsidR="00795E5F" w:rsidRPr="00A96320" w:rsidRDefault="00795E5F" w:rsidP="00795E5F">
      <w:pPr>
        <w:rPr>
          <w:rFonts w:ascii="Times New Roman" w:hAnsi="Times New Roman"/>
        </w:rPr>
      </w:pPr>
    </w:p>
    <w:p w14:paraId="31EA849F" w14:textId="77777777" w:rsidR="00795E5F" w:rsidRPr="00A96320" w:rsidRDefault="00795E5F" w:rsidP="00795E5F">
      <w:pPr>
        <w:rPr>
          <w:rFonts w:ascii="Times New Roman" w:hAnsi="Times New Roman"/>
          <w:b/>
        </w:rPr>
      </w:pPr>
      <w:r w:rsidRPr="00A96320">
        <w:rPr>
          <w:rFonts w:ascii="Times New Roman" w:hAnsi="Times New Roman"/>
          <w:b/>
        </w:rPr>
        <w:t>ABC Underwriter Experience Report Submission Form 1</w:t>
      </w:r>
    </w:p>
    <w:tbl>
      <w:tblPr>
        <w:tblW w:w="0" w:type="auto"/>
        <w:tblLayout w:type="fixed"/>
        <w:tblLook w:val="0000" w:firstRow="0" w:lastRow="0" w:firstColumn="0" w:lastColumn="0" w:noHBand="0" w:noVBand="0"/>
      </w:tblPr>
      <w:tblGrid>
        <w:gridCol w:w="1998"/>
        <w:gridCol w:w="1530"/>
        <w:gridCol w:w="1440"/>
        <w:gridCol w:w="1170"/>
        <w:gridCol w:w="1440"/>
        <w:gridCol w:w="1278"/>
      </w:tblGrid>
      <w:tr w:rsidR="00795E5F" w:rsidRPr="00A96320" w14:paraId="42E7B9EA" w14:textId="77777777">
        <w:tc>
          <w:tcPr>
            <w:tcW w:w="1998" w:type="dxa"/>
            <w:vAlign w:val="bottom"/>
          </w:tcPr>
          <w:p w14:paraId="0CEE873B" w14:textId="77777777" w:rsidR="00795E5F" w:rsidRPr="00A96320" w:rsidRDefault="00795E5F" w:rsidP="00795E5F">
            <w:pPr>
              <w:rPr>
                <w:rFonts w:ascii="Times New Roman" w:hAnsi="Times New Roman"/>
              </w:rPr>
            </w:pPr>
            <w:r w:rsidRPr="00A96320">
              <w:rPr>
                <w:rFonts w:ascii="Times New Roman" w:hAnsi="Times New Roman"/>
              </w:rPr>
              <w:t>Other Income</w:t>
            </w:r>
          </w:p>
        </w:tc>
        <w:tc>
          <w:tcPr>
            <w:tcW w:w="1530" w:type="dxa"/>
            <w:vAlign w:val="bottom"/>
          </w:tcPr>
          <w:p w14:paraId="35C69024" w14:textId="77777777" w:rsidR="00795E5F" w:rsidRPr="00A96320" w:rsidRDefault="00795E5F" w:rsidP="00795E5F">
            <w:pPr>
              <w:rPr>
                <w:rFonts w:ascii="Times New Roman" w:hAnsi="Times New Roman"/>
              </w:rPr>
            </w:pPr>
            <w:r w:rsidRPr="00A96320">
              <w:rPr>
                <w:rFonts w:ascii="Times New Roman" w:hAnsi="Times New Roman"/>
              </w:rPr>
              <w:t>Underwriter</w:t>
            </w:r>
          </w:p>
        </w:tc>
        <w:tc>
          <w:tcPr>
            <w:tcW w:w="1440" w:type="dxa"/>
            <w:vAlign w:val="bottom"/>
          </w:tcPr>
          <w:p w14:paraId="1D948747" w14:textId="77777777" w:rsidR="00795E5F" w:rsidRPr="00A96320" w:rsidRDefault="00795E5F" w:rsidP="00795E5F">
            <w:pPr>
              <w:rPr>
                <w:rFonts w:ascii="Times New Roman" w:hAnsi="Times New Roman"/>
              </w:rPr>
            </w:pPr>
            <w:r w:rsidRPr="00A96320">
              <w:rPr>
                <w:rFonts w:ascii="Times New Roman" w:hAnsi="Times New Roman"/>
              </w:rPr>
              <w:t>Direct Operations</w:t>
            </w:r>
          </w:p>
        </w:tc>
        <w:tc>
          <w:tcPr>
            <w:tcW w:w="1170" w:type="dxa"/>
            <w:vAlign w:val="bottom"/>
          </w:tcPr>
          <w:p w14:paraId="66166C3B" w14:textId="77777777" w:rsidR="00795E5F" w:rsidRPr="00A96320" w:rsidRDefault="00795E5F" w:rsidP="00795E5F">
            <w:pPr>
              <w:rPr>
                <w:rFonts w:ascii="Times New Roman" w:hAnsi="Times New Roman"/>
              </w:rPr>
            </w:pPr>
            <w:r w:rsidRPr="00A96320">
              <w:rPr>
                <w:rFonts w:ascii="Times New Roman" w:hAnsi="Times New Roman"/>
              </w:rPr>
              <w:t>Affiliated Agents</w:t>
            </w:r>
          </w:p>
        </w:tc>
        <w:tc>
          <w:tcPr>
            <w:tcW w:w="1440" w:type="dxa"/>
            <w:vAlign w:val="bottom"/>
          </w:tcPr>
          <w:p w14:paraId="0543118B" w14:textId="77777777" w:rsidR="00795E5F" w:rsidRPr="00A96320" w:rsidRDefault="00795E5F" w:rsidP="00795E5F">
            <w:pPr>
              <w:rPr>
                <w:rFonts w:ascii="Times New Roman" w:hAnsi="Times New Roman"/>
              </w:rPr>
            </w:pPr>
            <w:r w:rsidRPr="00A96320">
              <w:rPr>
                <w:rFonts w:ascii="Times New Roman" w:hAnsi="Times New Roman"/>
              </w:rPr>
              <w:t>Investment</w:t>
            </w:r>
          </w:p>
        </w:tc>
        <w:tc>
          <w:tcPr>
            <w:tcW w:w="1278" w:type="dxa"/>
            <w:vAlign w:val="bottom"/>
          </w:tcPr>
          <w:p w14:paraId="7904A981" w14:textId="77777777" w:rsidR="00795E5F" w:rsidRPr="00A96320" w:rsidRDefault="00795E5F" w:rsidP="00795E5F">
            <w:pPr>
              <w:rPr>
                <w:rFonts w:ascii="Times New Roman" w:hAnsi="Times New Roman"/>
              </w:rPr>
            </w:pPr>
            <w:r w:rsidRPr="00A96320">
              <w:rPr>
                <w:rFonts w:ascii="Times New Roman" w:hAnsi="Times New Roman"/>
              </w:rPr>
              <w:t>Escrow, Abstract and Other</w:t>
            </w:r>
          </w:p>
        </w:tc>
      </w:tr>
      <w:tr w:rsidR="00795E5F" w:rsidRPr="00A96320" w14:paraId="60040271" w14:textId="77777777">
        <w:tc>
          <w:tcPr>
            <w:tcW w:w="1998" w:type="dxa"/>
            <w:tcBorders>
              <w:top w:val="single" w:sz="4" w:space="0" w:color="auto"/>
              <w:bottom w:val="single" w:sz="4" w:space="0" w:color="auto"/>
            </w:tcBorders>
          </w:tcPr>
          <w:p w14:paraId="4ED4302E" w14:textId="77777777" w:rsidR="00795E5F" w:rsidRPr="00A96320" w:rsidRDefault="00795E5F" w:rsidP="00795E5F">
            <w:pPr>
              <w:rPr>
                <w:rFonts w:ascii="Times New Roman" w:hAnsi="Times New Roman"/>
              </w:rPr>
            </w:pPr>
            <w:r w:rsidRPr="00A96320">
              <w:rPr>
                <w:rFonts w:ascii="Times New Roman" w:hAnsi="Times New Roman"/>
              </w:rPr>
              <w:t>Line 19</w:t>
            </w:r>
          </w:p>
          <w:p w14:paraId="3D493D50" w14:textId="77777777" w:rsidR="00795E5F" w:rsidRPr="00A96320" w:rsidRDefault="00795E5F" w:rsidP="00795E5F">
            <w:pPr>
              <w:rPr>
                <w:rFonts w:ascii="Times New Roman" w:hAnsi="Times New Roman"/>
              </w:rPr>
            </w:pPr>
            <w:r w:rsidRPr="00A96320">
              <w:rPr>
                <w:rFonts w:ascii="Times New Roman" w:hAnsi="Times New Roman"/>
              </w:rPr>
              <w:t xml:space="preserve">Miscellaneous </w:t>
            </w:r>
          </w:p>
        </w:tc>
        <w:tc>
          <w:tcPr>
            <w:tcW w:w="1530" w:type="dxa"/>
            <w:tcBorders>
              <w:top w:val="single" w:sz="4" w:space="0" w:color="auto"/>
              <w:bottom w:val="single" w:sz="4" w:space="0" w:color="auto"/>
            </w:tcBorders>
          </w:tcPr>
          <w:p w14:paraId="3DC1EF6B" w14:textId="77777777" w:rsidR="00795E5F" w:rsidRPr="00A96320" w:rsidRDefault="00795E5F" w:rsidP="00795E5F">
            <w:pPr>
              <w:rPr>
                <w:rFonts w:ascii="Times New Roman" w:hAnsi="Times New Roman"/>
              </w:rPr>
            </w:pPr>
          </w:p>
        </w:tc>
        <w:tc>
          <w:tcPr>
            <w:tcW w:w="1440" w:type="dxa"/>
            <w:tcBorders>
              <w:top w:val="single" w:sz="4" w:space="0" w:color="auto"/>
              <w:bottom w:val="single" w:sz="4" w:space="0" w:color="auto"/>
            </w:tcBorders>
          </w:tcPr>
          <w:p w14:paraId="540AAF0A" w14:textId="77777777" w:rsidR="00795E5F" w:rsidRPr="00A96320" w:rsidRDefault="00795E5F" w:rsidP="00795E5F">
            <w:pPr>
              <w:rPr>
                <w:rFonts w:ascii="Times New Roman" w:hAnsi="Times New Roman"/>
              </w:rPr>
            </w:pPr>
          </w:p>
        </w:tc>
        <w:tc>
          <w:tcPr>
            <w:tcW w:w="1170" w:type="dxa"/>
            <w:tcBorders>
              <w:top w:val="single" w:sz="4" w:space="0" w:color="auto"/>
              <w:bottom w:val="single" w:sz="4" w:space="0" w:color="auto"/>
            </w:tcBorders>
            <w:vAlign w:val="bottom"/>
          </w:tcPr>
          <w:p w14:paraId="38EA044D" w14:textId="77777777" w:rsidR="00795E5F" w:rsidRPr="00A96320" w:rsidRDefault="00795E5F" w:rsidP="00795E5F">
            <w:pPr>
              <w:jc w:val="center"/>
              <w:rPr>
                <w:rFonts w:ascii="Times New Roman" w:hAnsi="Times New Roman"/>
                <w:snapToGrid w:val="0"/>
                <w:color w:val="000000"/>
              </w:rPr>
            </w:pPr>
            <w:r w:rsidRPr="00A96320">
              <w:rPr>
                <w:rFonts w:ascii="Times New Roman" w:hAnsi="Times New Roman"/>
                <w:snapToGrid w:val="0"/>
                <w:color w:val="000000"/>
              </w:rPr>
              <w:t>8,500</w:t>
            </w:r>
          </w:p>
        </w:tc>
        <w:tc>
          <w:tcPr>
            <w:tcW w:w="1440" w:type="dxa"/>
            <w:tcBorders>
              <w:top w:val="single" w:sz="4" w:space="0" w:color="auto"/>
              <w:bottom w:val="single" w:sz="4" w:space="0" w:color="auto"/>
            </w:tcBorders>
          </w:tcPr>
          <w:p w14:paraId="04B3C682" w14:textId="77777777" w:rsidR="00795E5F" w:rsidRPr="00A96320" w:rsidRDefault="00795E5F" w:rsidP="00795E5F">
            <w:pPr>
              <w:rPr>
                <w:rFonts w:ascii="Times New Roman" w:hAnsi="Times New Roman"/>
              </w:rPr>
            </w:pPr>
          </w:p>
        </w:tc>
        <w:tc>
          <w:tcPr>
            <w:tcW w:w="1278" w:type="dxa"/>
            <w:tcBorders>
              <w:top w:val="single" w:sz="4" w:space="0" w:color="auto"/>
              <w:bottom w:val="single" w:sz="4" w:space="0" w:color="auto"/>
            </w:tcBorders>
          </w:tcPr>
          <w:p w14:paraId="7FD3161B" w14:textId="77777777" w:rsidR="00795E5F" w:rsidRPr="00A96320" w:rsidRDefault="00795E5F" w:rsidP="00795E5F">
            <w:pPr>
              <w:rPr>
                <w:rFonts w:ascii="Times New Roman" w:hAnsi="Times New Roman"/>
              </w:rPr>
            </w:pPr>
          </w:p>
        </w:tc>
      </w:tr>
    </w:tbl>
    <w:p w14:paraId="14DE93FA" w14:textId="77777777" w:rsidR="00795E5F" w:rsidRPr="00EF0198" w:rsidRDefault="00795E5F" w:rsidP="00795E5F">
      <w:pPr>
        <w:jc w:val="center"/>
        <w:rPr>
          <w:rFonts w:ascii="Times New Roman" w:hAnsi="Times New Roman"/>
          <w:b/>
          <w:sz w:val="24"/>
          <w:szCs w:val="24"/>
        </w:rPr>
      </w:pPr>
      <w:r w:rsidRPr="00A96320">
        <w:rPr>
          <w:rFonts w:ascii="Times New Roman" w:hAnsi="Times New Roman"/>
          <w:sz w:val="22"/>
          <w:szCs w:val="22"/>
        </w:rPr>
        <w:br w:type="page"/>
      </w:r>
      <w:r w:rsidRPr="00EF0198">
        <w:rPr>
          <w:rFonts w:ascii="Times New Roman" w:hAnsi="Times New Roman"/>
          <w:b/>
          <w:sz w:val="24"/>
          <w:szCs w:val="24"/>
        </w:rPr>
        <w:lastRenderedPageBreak/>
        <w:t>FORM 2</w:t>
      </w:r>
    </w:p>
    <w:p w14:paraId="39DF9904" w14:textId="77777777" w:rsidR="00795E5F" w:rsidRPr="00EF0198" w:rsidRDefault="00795E5F" w:rsidP="00795E5F">
      <w:pPr>
        <w:jc w:val="center"/>
        <w:rPr>
          <w:rFonts w:ascii="Times New Roman" w:hAnsi="Times New Roman"/>
          <w:b/>
          <w:sz w:val="24"/>
          <w:szCs w:val="24"/>
        </w:rPr>
      </w:pPr>
      <w:r w:rsidRPr="00EF0198">
        <w:rPr>
          <w:rFonts w:ascii="Times New Roman" w:hAnsi="Times New Roman"/>
          <w:b/>
          <w:sz w:val="24"/>
          <w:szCs w:val="24"/>
        </w:rPr>
        <w:t>THE TEXAS TITLE INSURANCE EXPENSE EXHIBIT</w:t>
      </w:r>
    </w:p>
    <w:p w14:paraId="51FDF4F6" w14:textId="77777777" w:rsidR="00795E5F" w:rsidRPr="00EF0198" w:rsidRDefault="00795E5F" w:rsidP="00795E5F">
      <w:pPr>
        <w:jc w:val="center"/>
        <w:rPr>
          <w:rFonts w:ascii="Times New Roman" w:hAnsi="Times New Roman"/>
          <w:b/>
          <w:sz w:val="24"/>
          <w:szCs w:val="24"/>
        </w:rPr>
      </w:pPr>
      <w:r w:rsidRPr="00EF0198">
        <w:rPr>
          <w:rFonts w:ascii="Times New Roman" w:hAnsi="Times New Roman"/>
          <w:b/>
          <w:sz w:val="24"/>
          <w:szCs w:val="24"/>
        </w:rPr>
        <w:t xml:space="preserve">Calendar Year Ended December 31, </w:t>
      </w:r>
      <w:r w:rsidR="00A42AAD" w:rsidRPr="00EF0198">
        <w:rPr>
          <w:rFonts w:ascii="Times New Roman" w:hAnsi="Times New Roman"/>
          <w:b/>
          <w:sz w:val="24"/>
          <w:szCs w:val="24"/>
        </w:rPr>
        <w:t>201</w:t>
      </w:r>
      <w:r w:rsidR="00BE6B27" w:rsidRPr="00EF0198">
        <w:rPr>
          <w:rFonts w:ascii="Times New Roman" w:hAnsi="Times New Roman"/>
          <w:b/>
          <w:sz w:val="24"/>
          <w:szCs w:val="24"/>
        </w:rPr>
        <w:t>6</w:t>
      </w:r>
    </w:p>
    <w:p w14:paraId="16AB5849" w14:textId="77777777" w:rsidR="00795E5F" w:rsidRPr="00390F53" w:rsidRDefault="00795E5F" w:rsidP="00795E5F">
      <w:pPr>
        <w:jc w:val="center"/>
        <w:rPr>
          <w:rFonts w:ascii="Calibri" w:hAnsi="Calibri"/>
          <w:b/>
          <w:sz w:val="22"/>
          <w:szCs w:val="22"/>
        </w:rPr>
      </w:pPr>
    </w:p>
    <w:p w14:paraId="4666B6F8" w14:textId="77777777" w:rsidR="00795E5F" w:rsidRPr="00B8586A" w:rsidRDefault="00795E5F" w:rsidP="00795E5F">
      <w:pPr>
        <w:ind w:right="720"/>
        <w:jc w:val="center"/>
        <w:rPr>
          <w:b/>
          <w:sz w:val="22"/>
          <w:szCs w:val="22"/>
        </w:rPr>
      </w:pPr>
    </w:p>
    <w:p w14:paraId="6D8628C0" w14:textId="77777777" w:rsidR="00795E5F" w:rsidRPr="00EF0198" w:rsidRDefault="00795E5F" w:rsidP="00EF0198">
      <w:pPr>
        <w:ind w:right="720"/>
        <w:jc w:val="both"/>
        <w:rPr>
          <w:rFonts w:ascii="Times New Roman" w:hAnsi="Times New Roman"/>
          <w:b/>
          <w:sz w:val="24"/>
          <w:szCs w:val="24"/>
        </w:rPr>
      </w:pPr>
      <w:r w:rsidRPr="00EF0198">
        <w:rPr>
          <w:rFonts w:ascii="Times New Roman" w:hAnsi="Times New Roman"/>
          <w:b/>
          <w:sz w:val="24"/>
          <w:szCs w:val="24"/>
        </w:rPr>
        <w:t>General Instructions:</w:t>
      </w:r>
    </w:p>
    <w:p w14:paraId="4ED633BA" w14:textId="77777777" w:rsidR="00795E5F" w:rsidRPr="00EF0198" w:rsidRDefault="00795E5F" w:rsidP="00EF0198">
      <w:pPr>
        <w:ind w:right="720"/>
        <w:jc w:val="both"/>
        <w:rPr>
          <w:rFonts w:ascii="Times New Roman" w:hAnsi="Times New Roman"/>
          <w:sz w:val="24"/>
          <w:szCs w:val="24"/>
        </w:rPr>
      </w:pPr>
    </w:p>
    <w:p w14:paraId="0A8B48A8" w14:textId="77777777" w:rsidR="00795E5F" w:rsidRPr="00EF0198" w:rsidRDefault="00795E5F" w:rsidP="00EF0198">
      <w:pPr>
        <w:numPr>
          <w:ilvl w:val="0"/>
          <w:numId w:val="5"/>
        </w:numPr>
        <w:jc w:val="both"/>
        <w:rPr>
          <w:rFonts w:ascii="Times New Roman" w:hAnsi="Times New Roman"/>
          <w:sz w:val="24"/>
          <w:szCs w:val="24"/>
        </w:rPr>
      </w:pPr>
      <w:r w:rsidRPr="00EF0198">
        <w:rPr>
          <w:rFonts w:ascii="Times New Roman" w:hAnsi="Times New Roman"/>
          <w:sz w:val="24"/>
          <w:szCs w:val="24"/>
        </w:rPr>
        <w:t>Report experience on an accrual basis.</w:t>
      </w:r>
    </w:p>
    <w:p w14:paraId="1C6EFF98" w14:textId="77777777" w:rsidR="00795E5F" w:rsidRPr="00EF0198" w:rsidRDefault="00795E5F" w:rsidP="00EF0198">
      <w:pPr>
        <w:jc w:val="both"/>
        <w:rPr>
          <w:rFonts w:ascii="Times New Roman" w:hAnsi="Times New Roman"/>
          <w:sz w:val="24"/>
          <w:szCs w:val="24"/>
        </w:rPr>
      </w:pPr>
    </w:p>
    <w:p w14:paraId="69502449" w14:textId="77777777" w:rsidR="00795E5F" w:rsidRPr="00EF0198" w:rsidRDefault="00795E5F" w:rsidP="00EF0198">
      <w:pPr>
        <w:numPr>
          <w:ilvl w:val="0"/>
          <w:numId w:val="5"/>
        </w:numPr>
        <w:jc w:val="both"/>
        <w:rPr>
          <w:rFonts w:ascii="Times New Roman" w:hAnsi="Times New Roman"/>
          <w:sz w:val="24"/>
          <w:szCs w:val="24"/>
        </w:rPr>
      </w:pPr>
      <w:r w:rsidRPr="00EF0198">
        <w:rPr>
          <w:rFonts w:ascii="Times New Roman" w:hAnsi="Times New Roman"/>
          <w:sz w:val="24"/>
          <w:szCs w:val="24"/>
        </w:rPr>
        <w:t xml:space="preserve">You must allocate expenses to specific expense categories according to the NAIC </w:t>
      </w:r>
      <w:r w:rsidR="00B37F31" w:rsidRPr="00EF0198">
        <w:rPr>
          <w:rFonts w:ascii="Times New Roman" w:hAnsi="Times New Roman"/>
          <w:sz w:val="24"/>
          <w:szCs w:val="24"/>
        </w:rPr>
        <w:t>"</w:t>
      </w:r>
      <w:r w:rsidRPr="00EF0198">
        <w:rPr>
          <w:rFonts w:ascii="Times New Roman" w:hAnsi="Times New Roman"/>
          <w:sz w:val="24"/>
          <w:szCs w:val="24"/>
        </w:rPr>
        <w:t>Instructions for Completing Title Insurance Annual Statement Blank.</w:t>
      </w:r>
      <w:r w:rsidR="00B37F31" w:rsidRPr="00EF0198">
        <w:rPr>
          <w:rFonts w:ascii="Times New Roman" w:hAnsi="Times New Roman"/>
          <w:sz w:val="24"/>
          <w:szCs w:val="24"/>
        </w:rPr>
        <w:t>"</w:t>
      </w:r>
      <w:r w:rsidRPr="00EF0198">
        <w:rPr>
          <w:rFonts w:ascii="Times New Roman" w:hAnsi="Times New Roman"/>
          <w:sz w:val="24"/>
          <w:szCs w:val="24"/>
        </w:rPr>
        <w:t xml:space="preserve"> If those instructions conflict with the instructions in this call, follow the instructions in this call.</w:t>
      </w:r>
    </w:p>
    <w:p w14:paraId="428CFBF5" w14:textId="77777777" w:rsidR="00795E5F" w:rsidRPr="00EF0198" w:rsidRDefault="00795E5F" w:rsidP="00EF0198">
      <w:pPr>
        <w:ind w:left="360"/>
        <w:jc w:val="both"/>
        <w:rPr>
          <w:rFonts w:ascii="Times New Roman" w:hAnsi="Times New Roman"/>
          <w:sz w:val="24"/>
          <w:szCs w:val="24"/>
        </w:rPr>
      </w:pPr>
    </w:p>
    <w:p w14:paraId="35AAAE03" w14:textId="77777777" w:rsidR="00795E5F" w:rsidRPr="00EF0198" w:rsidRDefault="00795E5F" w:rsidP="00EF0198">
      <w:pPr>
        <w:numPr>
          <w:ilvl w:val="0"/>
          <w:numId w:val="5"/>
        </w:numPr>
        <w:jc w:val="both"/>
        <w:rPr>
          <w:rFonts w:ascii="Times New Roman" w:hAnsi="Times New Roman"/>
          <w:sz w:val="24"/>
          <w:szCs w:val="24"/>
        </w:rPr>
      </w:pPr>
      <w:r w:rsidRPr="00EF0198">
        <w:rPr>
          <w:rFonts w:ascii="Times New Roman" w:hAnsi="Times New Roman"/>
          <w:sz w:val="24"/>
          <w:szCs w:val="24"/>
        </w:rPr>
        <w:t xml:space="preserve">You must allocate expenses to Texas (amounts in </w:t>
      </w:r>
      <w:r w:rsidR="004D3D8D" w:rsidRPr="00EF0198">
        <w:rPr>
          <w:rFonts w:ascii="Times New Roman" w:hAnsi="Times New Roman"/>
          <w:sz w:val="24"/>
          <w:szCs w:val="24"/>
        </w:rPr>
        <w:t>c</w:t>
      </w:r>
      <w:r w:rsidRPr="00EF0198">
        <w:rPr>
          <w:rFonts w:ascii="Times New Roman" w:hAnsi="Times New Roman"/>
          <w:sz w:val="24"/>
          <w:szCs w:val="24"/>
        </w:rPr>
        <w:t xml:space="preserve">olumn F, Gross Amount </w:t>
      </w:r>
      <w:r w:rsidR="000D6C14" w:rsidRPr="00EF0198">
        <w:rPr>
          <w:rFonts w:ascii="Times New Roman" w:hAnsi="Times New Roman"/>
          <w:sz w:val="24"/>
          <w:szCs w:val="24"/>
        </w:rPr>
        <w:t>per</w:t>
      </w:r>
      <w:r w:rsidRPr="00EF0198">
        <w:rPr>
          <w:rFonts w:ascii="Times New Roman" w:hAnsi="Times New Roman"/>
          <w:sz w:val="24"/>
          <w:szCs w:val="24"/>
        </w:rPr>
        <w:t xml:space="preserve"> Books) according to the ALTA Uniform Financial Reporting Plan. If the ALTA instructions conflict with the instructions in this call, follow the instructions in this call.</w:t>
      </w:r>
    </w:p>
    <w:p w14:paraId="6FE271EB" w14:textId="77777777" w:rsidR="00795E5F" w:rsidRPr="00EF0198" w:rsidRDefault="00795E5F" w:rsidP="00EF0198">
      <w:pPr>
        <w:ind w:left="360"/>
        <w:jc w:val="both"/>
        <w:rPr>
          <w:rFonts w:ascii="Times New Roman" w:hAnsi="Times New Roman"/>
          <w:sz w:val="24"/>
          <w:szCs w:val="24"/>
        </w:rPr>
      </w:pPr>
    </w:p>
    <w:p w14:paraId="5D39337D" w14:textId="77777777" w:rsidR="00795E5F" w:rsidRPr="00EF0198" w:rsidRDefault="00795E5F" w:rsidP="00EF0198">
      <w:pPr>
        <w:numPr>
          <w:ilvl w:val="0"/>
          <w:numId w:val="5"/>
        </w:numPr>
        <w:jc w:val="both"/>
        <w:rPr>
          <w:rFonts w:ascii="Times New Roman" w:hAnsi="Times New Roman"/>
          <w:sz w:val="24"/>
          <w:szCs w:val="24"/>
        </w:rPr>
      </w:pPr>
      <w:r w:rsidRPr="00EF0198">
        <w:rPr>
          <w:rFonts w:ascii="Times New Roman" w:hAnsi="Times New Roman"/>
          <w:sz w:val="24"/>
          <w:szCs w:val="24"/>
        </w:rPr>
        <w:t xml:space="preserve">Amounts reported for </w:t>
      </w:r>
      <w:r w:rsidR="003421EA" w:rsidRPr="00EF0198">
        <w:rPr>
          <w:rFonts w:ascii="Times New Roman" w:hAnsi="Times New Roman"/>
          <w:sz w:val="24"/>
          <w:szCs w:val="24"/>
        </w:rPr>
        <w:t>d</w:t>
      </w:r>
      <w:r w:rsidRPr="00EF0198">
        <w:rPr>
          <w:rFonts w:ascii="Times New Roman" w:hAnsi="Times New Roman"/>
          <w:sz w:val="24"/>
          <w:szCs w:val="24"/>
        </w:rPr>
        <w:t xml:space="preserve">irect </w:t>
      </w:r>
      <w:r w:rsidR="003421EA" w:rsidRPr="00EF0198">
        <w:rPr>
          <w:rFonts w:ascii="Times New Roman" w:hAnsi="Times New Roman"/>
          <w:sz w:val="24"/>
          <w:szCs w:val="24"/>
        </w:rPr>
        <w:t>o</w:t>
      </w:r>
      <w:r w:rsidRPr="00EF0198">
        <w:rPr>
          <w:rFonts w:ascii="Times New Roman" w:hAnsi="Times New Roman"/>
          <w:sz w:val="24"/>
          <w:szCs w:val="24"/>
        </w:rPr>
        <w:t xml:space="preserve">perations and </w:t>
      </w:r>
      <w:r w:rsidR="003421EA" w:rsidRPr="00EF0198">
        <w:rPr>
          <w:rFonts w:ascii="Times New Roman" w:hAnsi="Times New Roman"/>
          <w:sz w:val="24"/>
          <w:szCs w:val="24"/>
        </w:rPr>
        <w:t>a</w:t>
      </w:r>
      <w:r w:rsidRPr="00EF0198">
        <w:rPr>
          <w:rFonts w:ascii="Times New Roman" w:hAnsi="Times New Roman"/>
          <w:sz w:val="24"/>
          <w:szCs w:val="24"/>
        </w:rPr>
        <w:t xml:space="preserve">ffiliated </w:t>
      </w:r>
      <w:r w:rsidR="003421EA" w:rsidRPr="00EF0198">
        <w:rPr>
          <w:rFonts w:ascii="Times New Roman" w:hAnsi="Times New Roman"/>
          <w:sz w:val="24"/>
          <w:szCs w:val="24"/>
        </w:rPr>
        <w:t>a</w:t>
      </w:r>
      <w:r w:rsidRPr="00EF0198">
        <w:rPr>
          <w:rFonts w:ascii="Times New Roman" w:hAnsi="Times New Roman"/>
          <w:sz w:val="24"/>
          <w:szCs w:val="24"/>
        </w:rPr>
        <w:t>gents must agree with amounts reported on Aggregate Form A.</w:t>
      </w:r>
    </w:p>
    <w:p w14:paraId="76792AA2" w14:textId="77777777" w:rsidR="00795E5F" w:rsidRPr="00EF0198" w:rsidRDefault="00795E5F" w:rsidP="00EF0198">
      <w:pPr>
        <w:ind w:left="360"/>
        <w:jc w:val="both"/>
        <w:rPr>
          <w:rFonts w:ascii="Times New Roman" w:hAnsi="Times New Roman"/>
          <w:sz w:val="24"/>
          <w:szCs w:val="24"/>
        </w:rPr>
      </w:pPr>
    </w:p>
    <w:p w14:paraId="21657C18" w14:textId="77777777" w:rsidR="00795E5F" w:rsidRPr="00EF0198" w:rsidRDefault="00795E5F" w:rsidP="00EF0198">
      <w:pPr>
        <w:numPr>
          <w:ilvl w:val="0"/>
          <w:numId w:val="5"/>
        </w:numPr>
        <w:jc w:val="both"/>
        <w:rPr>
          <w:rFonts w:ascii="Times New Roman" w:hAnsi="Times New Roman"/>
          <w:sz w:val="24"/>
          <w:szCs w:val="24"/>
        </w:rPr>
      </w:pPr>
      <w:r w:rsidRPr="00EF0198">
        <w:rPr>
          <w:rFonts w:ascii="Times New Roman" w:hAnsi="Times New Roman"/>
          <w:sz w:val="24"/>
          <w:szCs w:val="24"/>
        </w:rPr>
        <w:t>Allocate expenses on a direct basis where applicable. Otherwise, allocate to each operation on the basis of total income.</w:t>
      </w:r>
    </w:p>
    <w:p w14:paraId="4D566648" w14:textId="77777777" w:rsidR="00795E5F" w:rsidRPr="00EF0198" w:rsidRDefault="00795E5F" w:rsidP="00EF0198">
      <w:pPr>
        <w:ind w:left="360"/>
        <w:jc w:val="both"/>
        <w:rPr>
          <w:rFonts w:ascii="Times New Roman" w:hAnsi="Times New Roman"/>
          <w:sz w:val="24"/>
          <w:szCs w:val="24"/>
        </w:rPr>
      </w:pPr>
    </w:p>
    <w:p w14:paraId="069EAF87" w14:textId="77777777" w:rsidR="00795E5F" w:rsidRPr="00EF0198" w:rsidRDefault="00795E5F" w:rsidP="00EF0198">
      <w:pPr>
        <w:ind w:right="720"/>
        <w:jc w:val="both"/>
        <w:rPr>
          <w:rFonts w:ascii="Times New Roman" w:hAnsi="Times New Roman"/>
          <w:b/>
          <w:sz w:val="24"/>
          <w:szCs w:val="24"/>
        </w:rPr>
      </w:pPr>
      <w:r w:rsidRPr="00EF0198">
        <w:rPr>
          <w:rFonts w:ascii="Times New Roman" w:hAnsi="Times New Roman"/>
          <w:b/>
          <w:sz w:val="24"/>
          <w:szCs w:val="24"/>
        </w:rPr>
        <w:t>Specific Instructions:</w:t>
      </w:r>
    </w:p>
    <w:p w14:paraId="10C07994" w14:textId="77777777" w:rsidR="00795E5F" w:rsidRPr="00EF0198" w:rsidRDefault="00795E5F" w:rsidP="00EF0198">
      <w:pPr>
        <w:ind w:right="720"/>
        <w:jc w:val="both"/>
        <w:rPr>
          <w:rFonts w:ascii="Times New Roman" w:hAnsi="Times New Roman"/>
          <w:b/>
          <w:sz w:val="24"/>
          <w:szCs w:val="24"/>
          <w:u w:val="single"/>
        </w:rPr>
      </w:pPr>
    </w:p>
    <w:p w14:paraId="4304EAB2"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1c, Salaries: For officers and employees only, include salaries, </w:t>
      </w:r>
      <w:r w:rsidR="00880A94" w:rsidRPr="00EF0198">
        <w:rPr>
          <w:rFonts w:ascii="Times New Roman" w:hAnsi="Times New Roman"/>
          <w:sz w:val="24"/>
          <w:szCs w:val="24"/>
        </w:rPr>
        <w:t>end-of-</w:t>
      </w:r>
      <w:r w:rsidRPr="00EF0198">
        <w:rPr>
          <w:rFonts w:ascii="Times New Roman" w:hAnsi="Times New Roman"/>
          <w:sz w:val="24"/>
          <w:szCs w:val="24"/>
        </w:rPr>
        <w:t>year bonuses, commissions, and any other forms of direct cash compensation. Exclude salaries or wages paid to janitors, caretakers, maintenance personnel, and agents paid in connection with owned real estate and premises leased for company use; retirement allowances; directors</w:t>
      </w:r>
      <w:r w:rsidR="00B37F31" w:rsidRPr="00EF0198">
        <w:rPr>
          <w:rFonts w:ascii="Times New Roman" w:hAnsi="Times New Roman"/>
          <w:sz w:val="24"/>
          <w:szCs w:val="24"/>
        </w:rPr>
        <w:t>'</w:t>
      </w:r>
      <w:r w:rsidRPr="00EF0198">
        <w:rPr>
          <w:rFonts w:ascii="Times New Roman" w:hAnsi="Times New Roman"/>
          <w:sz w:val="24"/>
          <w:szCs w:val="24"/>
        </w:rPr>
        <w:t xml:space="preserve"> and committee fees; and disability payments to or on behalf of employees under self-insurance plans.</w:t>
      </w:r>
    </w:p>
    <w:p w14:paraId="2EAC96E4" w14:textId="77777777" w:rsidR="00795E5F" w:rsidRPr="00EF0198" w:rsidRDefault="00795E5F" w:rsidP="00EF0198">
      <w:pPr>
        <w:ind w:left="360"/>
        <w:jc w:val="both"/>
        <w:rPr>
          <w:rFonts w:ascii="Times New Roman" w:hAnsi="Times New Roman"/>
          <w:sz w:val="24"/>
          <w:szCs w:val="24"/>
        </w:rPr>
      </w:pPr>
    </w:p>
    <w:p w14:paraId="2E2575B5"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lastRenderedPageBreak/>
        <w:t>Line 2, Employee Benefits, Relations, and Welfare: Include group insurance (life, dental</w:t>
      </w:r>
      <w:r w:rsidR="00D155F4" w:rsidRPr="00EF0198">
        <w:rPr>
          <w:rFonts w:ascii="Times New Roman" w:hAnsi="Times New Roman"/>
          <w:sz w:val="24"/>
          <w:szCs w:val="24"/>
        </w:rPr>
        <w:t>,</w:t>
      </w:r>
      <w:r w:rsidRPr="00EF0198">
        <w:rPr>
          <w:rFonts w:ascii="Times New Roman" w:hAnsi="Times New Roman"/>
          <w:sz w:val="24"/>
          <w:szCs w:val="24"/>
        </w:rPr>
        <w:t xml:space="preserve"> health, and so forth), profit sharing and pension plan</w:t>
      </w:r>
      <w:r w:rsidR="005A4791" w:rsidRPr="00EF0198">
        <w:rPr>
          <w:rFonts w:ascii="Times New Roman" w:hAnsi="Times New Roman"/>
          <w:sz w:val="24"/>
          <w:szCs w:val="24"/>
        </w:rPr>
        <w:t>s (401k, ESOP, SEP, etc.</w:t>
      </w:r>
      <w:r w:rsidRPr="00EF0198">
        <w:rPr>
          <w:rFonts w:ascii="Times New Roman" w:hAnsi="Times New Roman"/>
          <w:sz w:val="24"/>
          <w:szCs w:val="24"/>
        </w:rPr>
        <w:t>), retirement insurance (annuities), unemployment and payroll taxes, employee training costs, service awards, and company parties or other functions held solely for and attended solely by company directors, officers, employees, and their families.</w:t>
      </w:r>
      <w:r w:rsidR="00F40C97" w:rsidRPr="00EF0198">
        <w:rPr>
          <w:rFonts w:ascii="Times New Roman" w:hAnsi="Times New Roman"/>
          <w:sz w:val="24"/>
          <w:szCs w:val="24"/>
        </w:rPr>
        <w:t xml:space="preserve"> </w:t>
      </w:r>
    </w:p>
    <w:p w14:paraId="6E21622A" w14:textId="77777777" w:rsidR="00795E5F" w:rsidRPr="00EF0198" w:rsidRDefault="00795E5F" w:rsidP="00EF0198">
      <w:pPr>
        <w:ind w:left="360"/>
        <w:jc w:val="both"/>
        <w:rPr>
          <w:rFonts w:ascii="Times New Roman" w:hAnsi="Times New Roman"/>
          <w:sz w:val="24"/>
          <w:szCs w:val="24"/>
        </w:rPr>
      </w:pPr>
    </w:p>
    <w:p w14:paraId="11BFD50E"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Lines 3a and 3b, Fees Paid for Title Examination and Furnishing Title Evidence: Include amounts paid for the examination </w:t>
      </w:r>
      <w:r w:rsidR="00282D4F" w:rsidRPr="00EF0198">
        <w:rPr>
          <w:rFonts w:ascii="Times New Roman" w:hAnsi="Times New Roman"/>
          <w:sz w:val="24"/>
          <w:szCs w:val="24"/>
        </w:rPr>
        <w:t xml:space="preserve">and for </w:t>
      </w:r>
      <w:r w:rsidRPr="00EF0198">
        <w:rPr>
          <w:rFonts w:ascii="Times New Roman" w:hAnsi="Times New Roman"/>
          <w:sz w:val="24"/>
          <w:szCs w:val="24"/>
        </w:rPr>
        <w:t>searching, reading, or rendering title opinions to</w:t>
      </w:r>
      <w:r w:rsidR="00DC6CEC" w:rsidRPr="00EF0198">
        <w:rPr>
          <w:rFonts w:ascii="Times New Roman" w:hAnsi="Times New Roman"/>
          <w:sz w:val="24"/>
          <w:szCs w:val="24"/>
        </w:rPr>
        <w:t>:</w:t>
      </w:r>
    </w:p>
    <w:p w14:paraId="075D2DDD" w14:textId="77777777" w:rsidR="00795E5F" w:rsidRPr="00EF0198" w:rsidRDefault="00795E5F" w:rsidP="00EF0198">
      <w:pPr>
        <w:ind w:left="360"/>
        <w:jc w:val="both"/>
        <w:rPr>
          <w:rFonts w:ascii="Times New Roman" w:hAnsi="Times New Roman"/>
          <w:sz w:val="24"/>
          <w:szCs w:val="24"/>
        </w:rPr>
      </w:pPr>
    </w:p>
    <w:p w14:paraId="1CB53E78" w14:textId="77777777" w:rsidR="00795E5F" w:rsidRPr="00EF0198" w:rsidRDefault="00795E5F" w:rsidP="00EF0198">
      <w:pPr>
        <w:ind w:left="1440"/>
        <w:jc w:val="both"/>
        <w:rPr>
          <w:rFonts w:ascii="Times New Roman" w:hAnsi="Times New Roman"/>
          <w:sz w:val="24"/>
          <w:szCs w:val="24"/>
        </w:rPr>
      </w:pPr>
      <w:r w:rsidRPr="00EF0198">
        <w:rPr>
          <w:rFonts w:ascii="Times New Roman" w:hAnsi="Times New Roman"/>
          <w:sz w:val="24"/>
          <w:szCs w:val="24"/>
        </w:rPr>
        <w:t xml:space="preserve">3a </w:t>
      </w:r>
      <w:r w:rsidR="00011BD6" w:rsidRPr="00EF0198">
        <w:rPr>
          <w:rFonts w:ascii="Times New Roman" w:hAnsi="Times New Roman"/>
          <w:sz w:val="24"/>
          <w:szCs w:val="24"/>
        </w:rPr>
        <w:t>–</w:t>
      </w:r>
      <w:r w:rsidRPr="00EF0198">
        <w:rPr>
          <w:rFonts w:ascii="Times New Roman" w:hAnsi="Times New Roman"/>
          <w:sz w:val="24"/>
          <w:szCs w:val="24"/>
        </w:rPr>
        <w:t xml:space="preserve"> Title Agents</w:t>
      </w:r>
    </w:p>
    <w:p w14:paraId="702A4A7F" w14:textId="77777777" w:rsidR="00795E5F" w:rsidRPr="00EF0198" w:rsidRDefault="00795E5F" w:rsidP="00EF0198">
      <w:pPr>
        <w:ind w:left="1440"/>
        <w:jc w:val="both"/>
        <w:rPr>
          <w:rFonts w:ascii="Times New Roman" w:hAnsi="Times New Roman"/>
          <w:sz w:val="24"/>
          <w:szCs w:val="24"/>
        </w:rPr>
      </w:pPr>
      <w:r w:rsidRPr="00EF0198">
        <w:rPr>
          <w:rFonts w:ascii="Times New Roman" w:hAnsi="Times New Roman"/>
          <w:sz w:val="24"/>
          <w:szCs w:val="24"/>
        </w:rPr>
        <w:t xml:space="preserve">3b </w:t>
      </w:r>
      <w:r w:rsidR="00011BD6" w:rsidRPr="00EF0198">
        <w:rPr>
          <w:rFonts w:ascii="Times New Roman" w:hAnsi="Times New Roman"/>
          <w:sz w:val="24"/>
          <w:szCs w:val="24"/>
        </w:rPr>
        <w:t>–</w:t>
      </w:r>
      <w:r w:rsidRPr="00EF0198">
        <w:rPr>
          <w:rFonts w:ascii="Times New Roman" w:hAnsi="Times New Roman"/>
          <w:sz w:val="24"/>
          <w:szCs w:val="24"/>
        </w:rPr>
        <w:t xml:space="preserve"> Outside Attorneys and Others</w:t>
      </w:r>
    </w:p>
    <w:p w14:paraId="2178E03A" w14:textId="77777777" w:rsidR="00795E5F" w:rsidRPr="00EF0198" w:rsidRDefault="00795E5F" w:rsidP="00EF0198">
      <w:pPr>
        <w:ind w:left="360"/>
        <w:jc w:val="both"/>
        <w:rPr>
          <w:rFonts w:ascii="Times New Roman" w:hAnsi="Times New Roman"/>
          <w:sz w:val="24"/>
          <w:szCs w:val="24"/>
        </w:rPr>
      </w:pPr>
    </w:p>
    <w:p w14:paraId="353ECEBD"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Lines 4a and 4b, Closing Costs Paid Non</w:t>
      </w:r>
      <w:r w:rsidR="00E1517D" w:rsidRPr="00EF0198">
        <w:rPr>
          <w:rFonts w:ascii="Times New Roman" w:hAnsi="Times New Roman"/>
          <w:sz w:val="24"/>
          <w:szCs w:val="24"/>
        </w:rPr>
        <w:t>e</w:t>
      </w:r>
      <w:r w:rsidRPr="00EF0198">
        <w:rPr>
          <w:rFonts w:ascii="Times New Roman" w:hAnsi="Times New Roman"/>
          <w:sz w:val="24"/>
          <w:szCs w:val="24"/>
        </w:rPr>
        <w:t>mployees: Include amounts paid for closing a transaction where you will be issuing the policy to</w:t>
      </w:r>
      <w:r w:rsidR="00DC6CEC" w:rsidRPr="00EF0198">
        <w:rPr>
          <w:rFonts w:ascii="Times New Roman" w:hAnsi="Times New Roman"/>
          <w:sz w:val="24"/>
          <w:szCs w:val="24"/>
        </w:rPr>
        <w:t>:</w:t>
      </w:r>
    </w:p>
    <w:p w14:paraId="458DEEF1" w14:textId="77777777" w:rsidR="00795E5F" w:rsidRPr="00EF0198" w:rsidRDefault="00795E5F" w:rsidP="00EF0198">
      <w:pPr>
        <w:ind w:left="360"/>
        <w:jc w:val="both"/>
        <w:rPr>
          <w:rFonts w:ascii="Times New Roman" w:hAnsi="Times New Roman"/>
          <w:sz w:val="24"/>
          <w:szCs w:val="24"/>
        </w:rPr>
      </w:pPr>
    </w:p>
    <w:p w14:paraId="71147BEC" w14:textId="77777777" w:rsidR="00795E5F" w:rsidRPr="00EF0198" w:rsidRDefault="00795E5F" w:rsidP="00EF0198">
      <w:pPr>
        <w:ind w:left="1440"/>
        <w:jc w:val="both"/>
        <w:rPr>
          <w:rFonts w:ascii="Times New Roman" w:hAnsi="Times New Roman"/>
          <w:sz w:val="24"/>
          <w:szCs w:val="24"/>
        </w:rPr>
      </w:pPr>
      <w:r w:rsidRPr="00EF0198">
        <w:rPr>
          <w:rFonts w:ascii="Times New Roman" w:hAnsi="Times New Roman"/>
          <w:sz w:val="24"/>
          <w:szCs w:val="24"/>
        </w:rPr>
        <w:t xml:space="preserve">4a </w:t>
      </w:r>
      <w:r w:rsidR="00011BD6" w:rsidRPr="00EF0198">
        <w:rPr>
          <w:rFonts w:ascii="Times New Roman" w:hAnsi="Times New Roman"/>
          <w:sz w:val="24"/>
          <w:szCs w:val="24"/>
        </w:rPr>
        <w:t>–</w:t>
      </w:r>
      <w:r w:rsidRPr="00EF0198">
        <w:rPr>
          <w:rFonts w:ascii="Times New Roman" w:hAnsi="Times New Roman"/>
          <w:sz w:val="24"/>
          <w:szCs w:val="24"/>
        </w:rPr>
        <w:t xml:space="preserve"> Title Agents</w:t>
      </w:r>
    </w:p>
    <w:p w14:paraId="39E30DE9" w14:textId="77777777" w:rsidR="00795E5F" w:rsidRPr="00EF0198" w:rsidRDefault="00795E5F" w:rsidP="00EF0198">
      <w:pPr>
        <w:ind w:left="1440"/>
        <w:jc w:val="both"/>
        <w:rPr>
          <w:rFonts w:ascii="Times New Roman" w:hAnsi="Times New Roman"/>
          <w:sz w:val="24"/>
          <w:szCs w:val="24"/>
        </w:rPr>
      </w:pPr>
      <w:r w:rsidRPr="00EF0198">
        <w:rPr>
          <w:rFonts w:ascii="Times New Roman" w:hAnsi="Times New Roman"/>
          <w:sz w:val="24"/>
          <w:szCs w:val="24"/>
        </w:rPr>
        <w:t xml:space="preserve">4b </w:t>
      </w:r>
      <w:r w:rsidR="00011BD6" w:rsidRPr="00EF0198">
        <w:rPr>
          <w:rFonts w:ascii="Times New Roman" w:hAnsi="Times New Roman"/>
          <w:sz w:val="24"/>
          <w:szCs w:val="24"/>
        </w:rPr>
        <w:t>–</w:t>
      </w:r>
      <w:r w:rsidRPr="00EF0198">
        <w:rPr>
          <w:rFonts w:ascii="Times New Roman" w:hAnsi="Times New Roman"/>
          <w:sz w:val="24"/>
          <w:szCs w:val="24"/>
        </w:rPr>
        <w:t xml:space="preserve"> Fee Basis Attorneys and Others</w:t>
      </w:r>
    </w:p>
    <w:p w14:paraId="5699832D" w14:textId="77777777" w:rsidR="00795E5F" w:rsidRPr="00EF0198" w:rsidRDefault="00795E5F" w:rsidP="00EF0198">
      <w:pPr>
        <w:ind w:left="360"/>
        <w:jc w:val="both"/>
        <w:rPr>
          <w:rFonts w:ascii="Times New Roman" w:hAnsi="Times New Roman"/>
          <w:sz w:val="24"/>
          <w:szCs w:val="24"/>
        </w:rPr>
      </w:pPr>
    </w:p>
    <w:p w14:paraId="5A4A45E3"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8, </w:t>
      </w:r>
      <w:proofErr w:type="gramStart"/>
      <w:r w:rsidRPr="00EF0198">
        <w:rPr>
          <w:rFonts w:ascii="Times New Roman" w:hAnsi="Times New Roman"/>
          <w:sz w:val="24"/>
          <w:szCs w:val="24"/>
        </w:rPr>
        <w:t>Advertising</w:t>
      </w:r>
      <w:proofErr w:type="gramEnd"/>
      <w:r w:rsidRPr="00EF0198">
        <w:rPr>
          <w:rFonts w:ascii="Times New Roman" w:hAnsi="Times New Roman"/>
          <w:sz w:val="24"/>
          <w:szCs w:val="24"/>
        </w:rPr>
        <w:t xml:space="preserve"> and Promotions: Include all expenses incurred for any marketing activity.</w:t>
      </w:r>
      <w:r w:rsidR="00F40C97" w:rsidRPr="00EF0198">
        <w:rPr>
          <w:rFonts w:ascii="Times New Roman" w:hAnsi="Times New Roman"/>
          <w:sz w:val="24"/>
          <w:szCs w:val="24"/>
        </w:rPr>
        <w:t xml:space="preserve"> </w:t>
      </w:r>
      <w:r w:rsidRPr="00EF0198">
        <w:rPr>
          <w:rFonts w:ascii="Times New Roman" w:hAnsi="Times New Roman"/>
          <w:sz w:val="24"/>
          <w:szCs w:val="24"/>
        </w:rPr>
        <w:t>Include expenses incurred for advertising and promoting the title agency. Also include expenses for activities that educate participants about the business of title insurance</w:t>
      </w:r>
      <w:r w:rsidR="00E6101E" w:rsidRPr="00EF0198">
        <w:rPr>
          <w:rFonts w:ascii="Times New Roman" w:hAnsi="Times New Roman"/>
          <w:sz w:val="24"/>
          <w:szCs w:val="24"/>
        </w:rPr>
        <w:t>,</w:t>
      </w:r>
      <w:r w:rsidRPr="00EF0198">
        <w:rPr>
          <w:rFonts w:ascii="Times New Roman" w:hAnsi="Times New Roman"/>
          <w:sz w:val="24"/>
          <w:szCs w:val="24"/>
        </w:rPr>
        <w:t xml:space="preserve"> </w:t>
      </w:r>
      <w:r w:rsidR="00D155F4" w:rsidRPr="00EF0198">
        <w:rPr>
          <w:rFonts w:ascii="Times New Roman" w:hAnsi="Times New Roman"/>
          <w:sz w:val="24"/>
          <w:szCs w:val="24"/>
        </w:rPr>
        <w:t>as well as</w:t>
      </w:r>
      <w:r w:rsidRPr="00EF0198">
        <w:rPr>
          <w:rFonts w:ascii="Times New Roman" w:hAnsi="Times New Roman"/>
          <w:sz w:val="24"/>
          <w:szCs w:val="24"/>
        </w:rPr>
        <w:t xml:space="preserve"> state and federal laws </w:t>
      </w:r>
      <w:r w:rsidR="00E6101E" w:rsidRPr="00EF0198">
        <w:rPr>
          <w:rFonts w:ascii="Times New Roman" w:hAnsi="Times New Roman"/>
          <w:sz w:val="24"/>
          <w:szCs w:val="24"/>
        </w:rPr>
        <w:t>that regulate that business.</w:t>
      </w:r>
    </w:p>
    <w:p w14:paraId="6E680EEC" w14:textId="77777777" w:rsidR="00795E5F" w:rsidRPr="00EF0198" w:rsidRDefault="00795E5F" w:rsidP="00EF0198">
      <w:pPr>
        <w:ind w:left="810"/>
        <w:jc w:val="both"/>
        <w:rPr>
          <w:rFonts w:ascii="Times New Roman" w:hAnsi="Times New Roman"/>
          <w:sz w:val="24"/>
          <w:szCs w:val="24"/>
        </w:rPr>
      </w:pPr>
    </w:p>
    <w:p w14:paraId="29115E6F"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9, Employee Travel, Lodging, and Education: Report expenses for business travel, including meals and short-term vehicle rentals. Include </w:t>
      </w:r>
      <w:r w:rsidR="0005785A" w:rsidRPr="00EF0198">
        <w:rPr>
          <w:rFonts w:ascii="Times New Roman" w:hAnsi="Times New Roman"/>
          <w:sz w:val="24"/>
          <w:szCs w:val="24"/>
        </w:rPr>
        <w:t>employee-training</w:t>
      </w:r>
      <w:r w:rsidRPr="00EF0198">
        <w:rPr>
          <w:rFonts w:ascii="Times New Roman" w:hAnsi="Times New Roman"/>
          <w:sz w:val="24"/>
          <w:szCs w:val="24"/>
        </w:rPr>
        <w:t xml:space="preserve"> expenses. Do not</w:t>
      </w:r>
      <w:r w:rsidRPr="00EF0198">
        <w:rPr>
          <w:rFonts w:ascii="Times New Roman" w:hAnsi="Times New Roman"/>
          <w:i/>
          <w:sz w:val="24"/>
          <w:szCs w:val="24"/>
        </w:rPr>
        <w:t xml:space="preserve"> </w:t>
      </w:r>
      <w:r w:rsidRPr="00EF0198">
        <w:rPr>
          <w:rFonts w:ascii="Times New Roman" w:hAnsi="Times New Roman"/>
          <w:sz w:val="24"/>
          <w:szCs w:val="24"/>
        </w:rPr>
        <w:t>include long-term vehicle leases. Report long-term vehicle leases on line 19.</w:t>
      </w:r>
    </w:p>
    <w:p w14:paraId="1A6094FA" w14:textId="77777777" w:rsidR="00795E5F" w:rsidRPr="00EF0198" w:rsidRDefault="00795E5F" w:rsidP="00EF0198">
      <w:pPr>
        <w:ind w:left="360"/>
        <w:jc w:val="both"/>
        <w:rPr>
          <w:rFonts w:ascii="Times New Roman" w:hAnsi="Times New Roman"/>
          <w:sz w:val="24"/>
          <w:szCs w:val="24"/>
        </w:rPr>
      </w:pPr>
    </w:p>
    <w:p w14:paraId="06400DB2"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12, Legal Expense: Include legal fees and retainers for corporate and administrative matters. Do not include costs </w:t>
      </w:r>
      <w:r w:rsidRPr="00EF0198">
        <w:rPr>
          <w:rFonts w:ascii="Times New Roman" w:hAnsi="Times New Roman"/>
          <w:sz w:val="24"/>
          <w:szCs w:val="24"/>
        </w:rPr>
        <w:lastRenderedPageBreak/>
        <w:t>for defending a loss. Report costs for defending a loss on line 24.</w:t>
      </w:r>
    </w:p>
    <w:p w14:paraId="625A1518" w14:textId="77777777" w:rsidR="00795E5F" w:rsidRPr="00EF0198" w:rsidRDefault="00795E5F" w:rsidP="00EF0198">
      <w:pPr>
        <w:ind w:left="360"/>
        <w:jc w:val="both"/>
        <w:rPr>
          <w:rFonts w:ascii="Times New Roman" w:hAnsi="Times New Roman"/>
          <w:sz w:val="24"/>
          <w:szCs w:val="24"/>
        </w:rPr>
      </w:pPr>
    </w:p>
    <w:p w14:paraId="34E812BC"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13, Licenses, Taxes, and Fees: Include state and local insurance taxes (for example, premium taxes); business, corporate, and agent license fees; </w:t>
      </w:r>
      <w:r w:rsidR="008E26D0" w:rsidRPr="00EF0198">
        <w:rPr>
          <w:rFonts w:ascii="Times New Roman" w:hAnsi="Times New Roman"/>
          <w:sz w:val="24"/>
          <w:szCs w:val="24"/>
        </w:rPr>
        <w:t xml:space="preserve">TDI </w:t>
      </w:r>
      <w:r w:rsidRPr="00EF0198">
        <w:rPr>
          <w:rFonts w:ascii="Times New Roman" w:hAnsi="Times New Roman"/>
          <w:sz w:val="24"/>
          <w:szCs w:val="24"/>
        </w:rPr>
        <w:t>examination fees; and other similar taxes and fees. Exclude real estate and federal taxes.</w:t>
      </w:r>
    </w:p>
    <w:p w14:paraId="4623880B" w14:textId="77777777" w:rsidR="00795E5F" w:rsidRPr="00EF0198" w:rsidRDefault="00795E5F" w:rsidP="00EF0198">
      <w:pPr>
        <w:ind w:left="360"/>
        <w:jc w:val="both"/>
        <w:rPr>
          <w:rFonts w:ascii="Times New Roman" w:hAnsi="Times New Roman"/>
          <w:sz w:val="24"/>
          <w:szCs w:val="24"/>
        </w:rPr>
      </w:pPr>
    </w:p>
    <w:p w14:paraId="5C26EE5A"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14, Postage and Freight: Include postage and freight expenses </w:t>
      </w:r>
      <w:r w:rsidR="006057A4" w:rsidRPr="00EF0198">
        <w:rPr>
          <w:rFonts w:ascii="Times New Roman" w:hAnsi="Times New Roman"/>
          <w:sz w:val="24"/>
          <w:szCs w:val="24"/>
        </w:rPr>
        <w:t xml:space="preserve">that are </w:t>
      </w:r>
      <w:r w:rsidRPr="00EF0198">
        <w:rPr>
          <w:rFonts w:ascii="Times New Roman" w:hAnsi="Times New Roman"/>
          <w:sz w:val="24"/>
          <w:szCs w:val="24"/>
        </w:rPr>
        <w:t>usual and customary to the operation of any business.</w:t>
      </w:r>
    </w:p>
    <w:p w14:paraId="5C92E329" w14:textId="77777777" w:rsidR="00795E5F" w:rsidRPr="00EF0198" w:rsidRDefault="00795E5F" w:rsidP="00EF0198">
      <w:pPr>
        <w:ind w:left="360"/>
        <w:jc w:val="both"/>
        <w:rPr>
          <w:rFonts w:ascii="Times New Roman" w:hAnsi="Times New Roman"/>
          <w:sz w:val="24"/>
          <w:szCs w:val="24"/>
        </w:rPr>
      </w:pPr>
    </w:p>
    <w:p w14:paraId="0A218E63"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15, Courier and Overnight Delivery: Include courier and overnight delivery charges paid to third-party vendors for the benefit of title insurance customers. Do not include expenses paid to an employee assigned runner</w:t>
      </w:r>
      <w:r w:rsidR="00A65486" w:rsidRPr="00EF0198">
        <w:rPr>
          <w:rFonts w:ascii="Times New Roman" w:hAnsi="Times New Roman"/>
          <w:sz w:val="24"/>
          <w:szCs w:val="24"/>
        </w:rPr>
        <w:t xml:space="preserve"> or </w:t>
      </w:r>
      <w:r w:rsidRPr="00EF0198">
        <w:rPr>
          <w:rFonts w:ascii="Times New Roman" w:hAnsi="Times New Roman"/>
          <w:sz w:val="24"/>
          <w:szCs w:val="24"/>
        </w:rPr>
        <w:t>courier duties.</w:t>
      </w:r>
      <w:r w:rsidR="00A537DD" w:rsidRPr="00EF0198">
        <w:rPr>
          <w:rFonts w:ascii="Times New Roman" w:hAnsi="Times New Roman"/>
          <w:sz w:val="24"/>
          <w:szCs w:val="24"/>
        </w:rPr>
        <w:t xml:space="preserve"> </w:t>
      </w:r>
      <w:r w:rsidRPr="00EF0198">
        <w:rPr>
          <w:rFonts w:ascii="Times New Roman" w:hAnsi="Times New Roman"/>
          <w:sz w:val="24"/>
          <w:szCs w:val="24"/>
        </w:rPr>
        <w:t>Report expenses paid to an employee assigned runner</w:t>
      </w:r>
      <w:r w:rsidR="00A65486" w:rsidRPr="00EF0198">
        <w:rPr>
          <w:rFonts w:ascii="Times New Roman" w:hAnsi="Times New Roman"/>
          <w:sz w:val="24"/>
          <w:szCs w:val="24"/>
        </w:rPr>
        <w:t xml:space="preserve"> or </w:t>
      </w:r>
      <w:r w:rsidRPr="00EF0198">
        <w:rPr>
          <w:rFonts w:ascii="Times New Roman" w:hAnsi="Times New Roman"/>
          <w:sz w:val="24"/>
          <w:szCs w:val="24"/>
        </w:rPr>
        <w:t>courier duties on line 1a.</w:t>
      </w:r>
    </w:p>
    <w:p w14:paraId="4460346C" w14:textId="77777777" w:rsidR="00795E5F" w:rsidRPr="00EF0198" w:rsidRDefault="00795E5F" w:rsidP="00EF0198">
      <w:pPr>
        <w:ind w:left="360"/>
        <w:jc w:val="both"/>
        <w:rPr>
          <w:rFonts w:ascii="Times New Roman" w:hAnsi="Times New Roman"/>
          <w:sz w:val="24"/>
          <w:szCs w:val="24"/>
        </w:rPr>
      </w:pPr>
    </w:p>
    <w:p w14:paraId="39C7DF83"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16, Telephone </w:t>
      </w:r>
      <w:r w:rsidR="007F7516" w:rsidRPr="00EF0198">
        <w:rPr>
          <w:rFonts w:ascii="Times New Roman" w:hAnsi="Times New Roman"/>
          <w:sz w:val="24"/>
          <w:szCs w:val="24"/>
        </w:rPr>
        <w:t>and Fax</w:t>
      </w:r>
      <w:r w:rsidRPr="00EF0198">
        <w:rPr>
          <w:rFonts w:ascii="Times New Roman" w:hAnsi="Times New Roman"/>
          <w:sz w:val="24"/>
          <w:szCs w:val="24"/>
        </w:rPr>
        <w:t xml:space="preserve">: Include monthly telephone service charges as well as dedicated line charges, long distance charges, and other operational charges for </w:t>
      </w:r>
      <w:r w:rsidR="007F7516" w:rsidRPr="00EF0198">
        <w:rPr>
          <w:rFonts w:ascii="Times New Roman" w:hAnsi="Times New Roman"/>
          <w:sz w:val="24"/>
          <w:szCs w:val="24"/>
        </w:rPr>
        <w:t xml:space="preserve">fax </w:t>
      </w:r>
      <w:r w:rsidRPr="00EF0198">
        <w:rPr>
          <w:rFonts w:ascii="Times New Roman" w:hAnsi="Times New Roman"/>
          <w:sz w:val="24"/>
          <w:szCs w:val="24"/>
        </w:rPr>
        <w:t>equipment.</w:t>
      </w:r>
    </w:p>
    <w:p w14:paraId="43D67AFB" w14:textId="77777777" w:rsidR="00795E5F" w:rsidRPr="00EF0198" w:rsidRDefault="00795E5F" w:rsidP="00EF0198">
      <w:pPr>
        <w:ind w:left="360"/>
        <w:jc w:val="both"/>
        <w:rPr>
          <w:rFonts w:ascii="Times New Roman" w:hAnsi="Times New Roman"/>
          <w:sz w:val="24"/>
          <w:szCs w:val="24"/>
        </w:rPr>
      </w:pPr>
    </w:p>
    <w:p w14:paraId="1638D996"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19, Equipment and Vehicle Leases: Include all payments for vehicles and other equipment (whether mobile or stationary) acquired through long-term lease agreements. Do not include expenses for short-term vehicle rentals. Report short-term vehicle rental expenses for business travel on line 9.</w:t>
      </w:r>
    </w:p>
    <w:p w14:paraId="1E000046" w14:textId="77777777" w:rsidR="00795E5F" w:rsidRPr="00EF0198" w:rsidRDefault="00795E5F" w:rsidP="00EF0198">
      <w:pPr>
        <w:ind w:left="360"/>
        <w:jc w:val="both"/>
        <w:rPr>
          <w:rFonts w:ascii="Times New Roman" w:hAnsi="Times New Roman"/>
          <w:sz w:val="24"/>
          <w:szCs w:val="24"/>
        </w:rPr>
      </w:pPr>
    </w:p>
    <w:p w14:paraId="01173A6D"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21, Directors</w:t>
      </w:r>
      <w:r w:rsidR="00B37F31" w:rsidRPr="00EF0198">
        <w:rPr>
          <w:rFonts w:ascii="Times New Roman" w:hAnsi="Times New Roman"/>
          <w:sz w:val="24"/>
          <w:szCs w:val="24"/>
        </w:rPr>
        <w:t>'</w:t>
      </w:r>
      <w:r w:rsidRPr="00EF0198">
        <w:rPr>
          <w:rFonts w:ascii="Times New Roman" w:hAnsi="Times New Roman"/>
          <w:sz w:val="24"/>
          <w:szCs w:val="24"/>
        </w:rPr>
        <w:t xml:space="preserve"> Fees: Include all amounts paid to corporate directors. Do not include any amounts reported under salaries on line 1b.</w:t>
      </w:r>
    </w:p>
    <w:p w14:paraId="73291587" w14:textId="77777777" w:rsidR="00795E5F" w:rsidRPr="00EF0198" w:rsidRDefault="00795E5F" w:rsidP="00EF0198">
      <w:pPr>
        <w:ind w:left="360"/>
        <w:jc w:val="both"/>
        <w:rPr>
          <w:rFonts w:ascii="Times New Roman" w:hAnsi="Times New Roman"/>
          <w:sz w:val="24"/>
          <w:szCs w:val="24"/>
        </w:rPr>
      </w:pPr>
    </w:p>
    <w:p w14:paraId="0A2BC326"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22, Dues, Boards, and Associations: Include only amounts paid for memberships in associations and on boards. Do not include any portion of dues used to support political action committees </w:t>
      </w:r>
      <w:r w:rsidR="006D1C5A" w:rsidRPr="00EF0198">
        <w:rPr>
          <w:rFonts w:ascii="Times New Roman" w:hAnsi="Times New Roman"/>
          <w:sz w:val="24"/>
          <w:szCs w:val="24"/>
        </w:rPr>
        <w:t>(PAC</w:t>
      </w:r>
      <w:r w:rsidR="00AB5644" w:rsidRPr="00EF0198">
        <w:rPr>
          <w:rFonts w:ascii="Times New Roman" w:hAnsi="Times New Roman"/>
          <w:sz w:val="24"/>
          <w:szCs w:val="24"/>
        </w:rPr>
        <w:t>s</w:t>
      </w:r>
      <w:r w:rsidR="006D1C5A" w:rsidRPr="00EF0198">
        <w:rPr>
          <w:rFonts w:ascii="Times New Roman" w:hAnsi="Times New Roman"/>
          <w:sz w:val="24"/>
          <w:szCs w:val="24"/>
        </w:rPr>
        <w:t xml:space="preserve">) </w:t>
      </w:r>
      <w:r w:rsidRPr="00EF0198">
        <w:rPr>
          <w:rFonts w:ascii="Times New Roman" w:hAnsi="Times New Roman"/>
          <w:sz w:val="24"/>
          <w:szCs w:val="24"/>
        </w:rPr>
        <w:t xml:space="preserve">or lobbyists. Report dues to support </w:t>
      </w:r>
      <w:r w:rsidR="00BD5686" w:rsidRPr="00EF0198">
        <w:rPr>
          <w:rFonts w:ascii="Times New Roman" w:hAnsi="Times New Roman"/>
          <w:sz w:val="24"/>
          <w:szCs w:val="24"/>
        </w:rPr>
        <w:t>PACs</w:t>
      </w:r>
      <w:r w:rsidRPr="00EF0198">
        <w:rPr>
          <w:rFonts w:ascii="Times New Roman" w:hAnsi="Times New Roman"/>
          <w:sz w:val="24"/>
          <w:szCs w:val="24"/>
        </w:rPr>
        <w:t xml:space="preserve"> or lobbyists on line 38. Do not include amounts paid to trade </w:t>
      </w:r>
      <w:r w:rsidRPr="00EF0198">
        <w:rPr>
          <w:rFonts w:ascii="Times New Roman" w:hAnsi="Times New Roman"/>
          <w:sz w:val="24"/>
          <w:szCs w:val="24"/>
        </w:rPr>
        <w:lastRenderedPageBreak/>
        <w:t>associations or clubs. R</w:t>
      </w:r>
      <w:r w:rsidR="00DA58E0" w:rsidRPr="00EF0198">
        <w:rPr>
          <w:rFonts w:ascii="Times New Roman" w:hAnsi="Times New Roman"/>
          <w:sz w:val="24"/>
          <w:szCs w:val="24"/>
        </w:rPr>
        <w:t>eport trade association fees</w:t>
      </w:r>
      <w:r w:rsidRPr="00EF0198">
        <w:rPr>
          <w:rFonts w:ascii="Times New Roman" w:hAnsi="Times New Roman"/>
          <w:sz w:val="24"/>
          <w:szCs w:val="24"/>
        </w:rPr>
        <w:t xml:space="preserve"> on line 39. Report club memberships as employee benefits on line 2 or as advertising and promotions on line 8.</w:t>
      </w:r>
    </w:p>
    <w:p w14:paraId="4BEA456C" w14:textId="77777777" w:rsidR="00795E5F" w:rsidRPr="00EF0198" w:rsidRDefault="00795E5F" w:rsidP="00EF0198">
      <w:pPr>
        <w:ind w:left="360"/>
        <w:jc w:val="both"/>
        <w:rPr>
          <w:rFonts w:ascii="Times New Roman" w:hAnsi="Times New Roman"/>
          <w:sz w:val="24"/>
          <w:szCs w:val="24"/>
        </w:rPr>
      </w:pPr>
    </w:p>
    <w:p w14:paraId="7576180C"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23, Bad Debts: Include only obligations</w:t>
      </w:r>
      <w:r w:rsidR="00724550" w:rsidRPr="00EF0198">
        <w:rPr>
          <w:rFonts w:ascii="Times New Roman" w:hAnsi="Times New Roman"/>
          <w:sz w:val="24"/>
          <w:szCs w:val="24"/>
        </w:rPr>
        <w:t xml:space="preserve"> </w:t>
      </w:r>
      <w:r w:rsidRPr="00EF0198">
        <w:rPr>
          <w:rFonts w:ascii="Times New Roman" w:hAnsi="Times New Roman"/>
          <w:sz w:val="24"/>
          <w:szCs w:val="24"/>
        </w:rPr>
        <w:t>due</w:t>
      </w:r>
      <w:r w:rsidR="00724550" w:rsidRPr="00EF0198">
        <w:rPr>
          <w:rFonts w:ascii="Times New Roman" w:hAnsi="Times New Roman"/>
          <w:sz w:val="24"/>
          <w:szCs w:val="24"/>
        </w:rPr>
        <w:t xml:space="preserve"> or accounts payable</w:t>
      </w:r>
      <w:r w:rsidRPr="00EF0198">
        <w:rPr>
          <w:rFonts w:ascii="Times New Roman" w:hAnsi="Times New Roman"/>
          <w:sz w:val="24"/>
          <w:szCs w:val="24"/>
        </w:rPr>
        <w:t xml:space="preserve"> to </w:t>
      </w:r>
      <w:r w:rsidR="00724550" w:rsidRPr="00EF0198">
        <w:rPr>
          <w:rFonts w:ascii="Times New Roman" w:hAnsi="Times New Roman"/>
          <w:sz w:val="24"/>
          <w:szCs w:val="24"/>
        </w:rPr>
        <w:t xml:space="preserve">the </w:t>
      </w:r>
      <w:r w:rsidRPr="00EF0198">
        <w:rPr>
          <w:rFonts w:ascii="Times New Roman" w:hAnsi="Times New Roman"/>
          <w:sz w:val="24"/>
          <w:szCs w:val="24"/>
        </w:rPr>
        <w:t xml:space="preserve">company </w:t>
      </w:r>
      <w:r w:rsidR="00660F34" w:rsidRPr="00EF0198">
        <w:rPr>
          <w:rFonts w:ascii="Times New Roman" w:hAnsi="Times New Roman"/>
          <w:sz w:val="24"/>
          <w:szCs w:val="24"/>
        </w:rPr>
        <w:t>that</w:t>
      </w:r>
      <w:r w:rsidRPr="00EF0198">
        <w:rPr>
          <w:rFonts w:ascii="Times New Roman" w:hAnsi="Times New Roman"/>
          <w:sz w:val="24"/>
          <w:szCs w:val="24"/>
        </w:rPr>
        <w:t xml:space="preserve"> were written off the books </w:t>
      </w:r>
      <w:r w:rsidR="001C3C82" w:rsidRPr="00EF0198">
        <w:rPr>
          <w:rFonts w:ascii="Times New Roman" w:hAnsi="Times New Roman"/>
          <w:sz w:val="24"/>
          <w:szCs w:val="24"/>
        </w:rPr>
        <w:t xml:space="preserve">as uncollectible </w:t>
      </w:r>
      <w:r w:rsidRPr="00EF0198">
        <w:rPr>
          <w:rFonts w:ascii="Times New Roman" w:hAnsi="Times New Roman"/>
          <w:sz w:val="24"/>
          <w:szCs w:val="24"/>
        </w:rPr>
        <w:t>during the calendar year.</w:t>
      </w:r>
    </w:p>
    <w:p w14:paraId="4E858011" w14:textId="77777777" w:rsidR="00795E5F" w:rsidRPr="00EF0198" w:rsidRDefault="00795E5F" w:rsidP="00EF0198">
      <w:pPr>
        <w:ind w:left="360"/>
        <w:jc w:val="both"/>
        <w:rPr>
          <w:rFonts w:ascii="Times New Roman" w:hAnsi="Times New Roman"/>
          <w:sz w:val="24"/>
          <w:szCs w:val="24"/>
        </w:rPr>
      </w:pPr>
    </w:p>
    <w:p w14:paraId="728EE1D1" w14:textId="124EB5EC"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24, Loss Adjustment Expenses Incurred: Includes legal costs, court costs, investigative costs, and any other costs incurred in the defense or appeal of suits in connection with a title claim. Include only amounts paid and case basis reserves. Do not include </w:t>
      </w:r>
      <w:r w:rsidR="00C10E71" w:rsidRPr="00EF0198">
        <w:rPr>
          <w:rFonts w:ascii="Times New Roman" w:hAnsi="Times New Roman"/>
          <w:sz w:val="24"/>
          <w:szCs w:val="24"/>
        </w:rPr>
        <w:t>incurred but not r</w:t>
      </w:r>
      <w:r w:rsidR="00763CC1" w:rsidRPr="00EF0198">
        <w:rPr>
          <w:rFonts w:ascii="Times New Roman" w:hAnsi="Times New Roman"/>
          <w:sz w:val="24"/>
          <w:szCs w:val="24"/>
        </w:rPr>
        <w:t>eported (</w:t>
      </w:r>
      <w:r w:rsidRPr="00EF0198">
        <w:rPr>
          <w:rFonts w:ascii="Times New Roman" w:hAnsi="Times New Roman"/>
          <w:sz w:val="24"/>
          <w:szCs w:val="24"/>
        </w:rPr>
        <w:t>IBNR</w:t>
      </w:r>
      <w:r w:rsidR="00763CC1" w:rsidRPr="00EF0198">
        <w:rPr>
          <w:rFonts w:ascii="Times New Roman" w:hAnsi="Times New Roman"/>
          <w:sz w:val="24"/>
          <w:szCs w:val="24"/>
        </w:rPr>
        <w:t>)</w:t>
      </w:r>
      <w:r w:rsidRPr="00EF0198">
        <w:rPr>
          <w:rFonts w:ascii="Times New Roman" w:hAnsi="Times New Roman"/>
          <w:sz w:val="24"/>
          <w:szCs w:val="24"/>
        </w:rPr>
        <w:t xml:space="preserve"> or bulk reserves. Do not include any loss adjustment expenses reported on line B-24 of the Affiliated Agent or Direct Operation Aggregate Form A.</w:t>
      </w:r>
    </w:p>
    <w:p w14:paraId="6E7A005D" w14:textId="77777777" w:rsidR="00795E5F" w:rsidRPr="00EF0198" w:rsidRDefault="00795E5F" w:rsidP="00EF0198">
      <w:pPr>
        <w:ind w:left="360"/>
        <w:jc w:val="both"/>
        <w:rPr>
          <w:rFonts w:ascii="Times New Roman" w:hAnsi="Times New Roman"/>
          <w:sz w:val="24"/>
          <w:szCs w:val="24"/>
        </w:rPr>
      </w:pPr>
    </w:p>
    <w:p w14:paraId="596CF049"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25, Losses Incurred: This applies to losses incurred on a title claim covered by a policy or binder. Include only paid and case basis reserves. Do not include IBNR or bulk reserves. Do not include any </w:t>
      </w:r>
      <w:r w:rsidRPr="00EF0198">
        <w:rPr>
          <w:rFonts w:ascii="Times New Roman" w:hAnsi="Times New Roman"/>
          <w:b/>
          <w:sz w:val="24"/>
          <w:szCs w:val="24"/>
        </w:rPr>
        <w:t>losses</w:t>
      </w:r>
      <w:r w:rsidRPr="00EF0198">
        <w:rPr>
          <w:rFonts w:ascii="Times New Roman" w:hAnsi="Times New Roman"/>
          <w:sz w:val="24"/>
          <w:szCs w:val="24"/>
        </w:rPr>
        <w:t xml:space="preserve"> reported on line B-24 of the Affiliated Agent or Direct Operation Aggregate Form A.</w:t>
      </w:r>
    </w:p>
    <w:p w14:paraId="434B0E24" w14:textId="77777777" w:rsidR="00795E5F" w:rsidRPr="00EF0198" w:rsidRDefault="00795E5F" w:rsidP="00EF0198">
      <w:pPr>
        <w:jc w:val="both"/>
        <w:rPr>
          <w:rFonts w:ascii="Times New Roman" w:hAnsi="Times New Roman"/>
          <w:sz w:val="24"/>
          <w:szCs w:val="24"/>
        </w:rPr>
      </w:pPr>
    </w:p>
    <w:p w14:paraId="316A4AF4" w14:textId="16AE36BC"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26, Reinsurance Charges (Ceded): Report all payments made to other underwriters for transfer of risk under the applicable reinsurance agreements or co</w:t>
      </w:r>
      <w:r w:rsidR="000435C0" w:rsidRPr="00EF0198">
        <w:rPr>
          <w:rFonts w:ascii="Times New Roman" w:hAnsi="Times New Roman"/>
          <w:sz w:val="24"/>
          <w:szCs w:val="24"/>
        </w:rPr>
        <w:t>ntracts. Allocate all costs to escrow, a</w:t>
      </w:r>
      <w:r w:rsidRPr="00EF0198">
        <w:rPr>
          <w:rFonts w:ascii="Times New Roman" w:hAnsi="Times New Roman"/>
          <w:sz w:val="24"/>
          <w:szCs w:val="24"/>
        </w:rPr>
        <w:t xml:space="preserve">bstract, and </w:t>
      </w:r>
      <w:r w:rsidR="003421EA" w:rsidRPr="00EF0198">
        <w:rPr>
          <w:rFonts w:ascii="Times New Roman" w:hAnsi="Times New Roman"/>
          <w:sz w:val="24"/>
          <w:szCs w:val="24"/>
        </w:rPr>
        <w:t>o</w:t>
      </w:r>
      <w:r w:rsidRPr="00EF0198">
        <w:rPr>
          <w:rFonts w:ascii="Times New Roman" w:hAnsi="Times New Roman"/>
          <w:sz w:val="24"/>
          <w:szCs w:val="24"/>
        </w:rPr>
        <w:t xml:space="preserve">ther </w:t>
      </w:r>
      <w:r w:rsidR="003421EA" w:rsidRPr="00EF0198">
        <w:rPr>
          <w:rFonts w:ascii="Times New Roman" w:hAnsi="Times New Roman"/>
          <w:sz w:val="24"/>
          <w:szCs w:val="24"/>
        </w:rPr>
        <w:t>b</w:t>
      </w:r>
      <w:r w:rsidRPr="00EF0198">
        <w:rPr>
          <w:rFonts w:ascii="Times New Roman" w:hAnsi="Times New Roman"/>
          <w:sz w:val="24"/>
          <w:szCs w:val="24"/>
        </w:rPr>
        <w:t>usiness.</w:t>
      </w:r>
    </w:p>
    <w:p w14:paraId="55CA3E3E" w14:textId="77777777" w:rsidR="00795E5F" w:rsidRPr="00EF0198" w:rsidRDefault="00795E5F" w:rsidP="00EF0198">
      <w:pPr>
        <w:ind w:left="360"/>
        <w:jc w:val="both"/>
        <w:rPr>
          <w:rFonts w:ascii="Times New Roman" w:hAnsi="Times New Roman"/>
          <w:sz w:val="24"/>
          <w:szCs w:val="24"/>
        </w:rPr>
      </w:pPr>
    </w:p>
    <w:p w14:paraId="4AC2B4ED"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27, </w:t>
      </w:r>
      <w:proofErr w:type="gramStart"/>
      <w:r w:rsidRPr="00EF0198">
        <w:rPr>
          <w:rFonts w:ascii="Times New Roman" w:hAnsi="Times New Roman"/>
          <w:sz w:val="24"/>
          <w:szCs w:val="24"/>
        </w:rPr>
        <w:t>Other</w:t>
      </w:r>
      <w:proofErr w:type="gramEnd"/>
      <w:r w:rsidRPr="00EF0198">
        <w:rPr>
          <w:rFonts w:ascii="Times New Roman" w:hAnsi="Times New Roman"/>
          <w:sz w:val="24"/>
          <w:szCs w:val="24"/>
        </w:rPr>
        <w:t xml:space="preserve">: Includes expenses that are not shown in any other expense category in this report. </w:t>
      </w:r>
    </w:p>
    <w:p w14:paraId="2AA3D139" w14:textId="77777777" w:rsidR="00795E5F" w:rsidRPr="00EF0198" w:rsidRDefault="00795E5F" w:rsidP="00EF0198">
      <w:pPr>
        <w:ind w:left="810"/>
        <w:jc w:val="both"/>
        <w:rPr>
          <w:rFonts w:ascii="Times New Roman" w:hAnsi="Times New Roman"/>
          <w:sz w:val="24"/>
          <w:szCs w:val="24"/>
        </w:rPr>
      </w:pPr>
    </w:p>
    <w:p w14:paraId="699E4B7A"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32, Net Addition to Unearned Premium Reserve: Report the amounts added to the statutory premium reserve required under Insurance Code</w:t>
      </w:r>
      <w:r w:rsidR="00AB185F" w:rsidRPr="00EF0198">
        <w:rPr>
          <w:rFonts w:ascii="Times New Roman" w:hAnsi="Times New Roman"/>
          <w:sz w:val="24"/>
          <w:szCs w:val="24"/>
        </w:rPr>
        <w:t xml:space="preserve"> §2551.251</w:t>
      </w:r>
      <w:r w:rsidRPr="00EF0198">
        <w:rPr>
          <w:rFonts w:ascii="Times New Roman" w:hAnsi="Times New Roman"/>
          <w:sz w:val="24"/>
          <w:szCs w:val="24"/>
        </w:rPr>
        <w:t>, as a reserve liability. Insurance Code §2551.251 states</w:t>
      </w:r>
      <w:r w:rsidR="007F7516" w:rsidRPr="00EF0198">
        <w:rPr>
          <w:rFonts w:ascii="Times New Roman" w:hAnsi="Times New Roman"/>
          <w:sz w:val="24"/>
          <w:szCs w:val="24"/>
        </w:rPr>
        <w:t>:</w:t>
      </w:r>
      <w:r w:rsidR="00F40C97" w:rsidRPr="00EF0198">
        <w:rPr>
          <w:rFonts w:ascii="Times New Roman" w:hAnsi="Times New Roman"/>
          <w:sz w:val="24"/>
          <w:szCs w:val="24"/>
        </w:rPr>
        <w:t xml:space="preserve"> </w:t>
      </w:r>
    </w:p>
    <w:p w14:paraId="78C26401" w14:textId="77777777" w:rsidR="007F7516" w:rsidRPr="00EF0198" w:rsidRDefault="007F7516" w:rsidP="00EF0198">
      <w:pPr>
        <w:ind w:left="810"/>
        <w:jc w:val="both"/>
        <w:rPr>
          <w:rFonts w:ascii="Times New Roman" w:hAnsi="Times New Roman"/>
          <w:sz w:val="24"/>
          <w:szCs w:val="24"/>
        </w:rPr>
      </w:pPr>
    </w:p>
    <w:p w14:paraId="54836EA7" w14:textId="77777777" w:rsidR="007E1737" w:rsidRPr="00EF0198" w:rsidRDefault="00795E5F" w:rsidP="00EF0198">
      <w:pPr>
        <w:ind w:left="810"/>
        <w:jc w:val="both"/>
        <w:rPr>
          <w:rFonts w:ascii="Times New Roman" w:hAnsi="Times New Roman"/>
          <w:sz w:val="24"/>
          <w:szCs w:val="24"/>
        </w:rPr>
      </w:pPr>
      <w:r w:rsidRPr="00EF0198">
        <w:rPr>
          <w:rFonts w:ascii="Times New Roman" w:hAnsi="Times New Roman"/>
          <w:sz w:val="24"/>
          <w:szCs w:val="24"/>
        </w:rPr>
        <w:t>STATUTORY PREMIUM RESERVE REQUIRED.</w:t>
      </w:r>
      <w:r w:rsidR="00F40C97" w:rsidRPr="00EF0198">
        <w:rPr>
          <w:rFonts w:ascii="Times New Roman" w:hAnsi="Times New Roman"/>
          <w:sz w:val="24"/>
          <w:szCs w:val="24"/>
        </w:rPr>
        <w:t xml:space="preserve"> </w:t>
      </w:r>
    </w:p>
    <w:p w14:paraId="5138D2E9" w14:textId="77777777" w:rsidR="007E1737" w:rsidRPr="00EF0198" w:rsidRDefault="00795E5F" w:rsidP="00EF0198">
      <w:pPr>
        <w:ind w:left="810" w:firstLine="630"/>
        <w:jc w:val="both"/>
        <w:rPr>
          <w:rFonts w:ascii="Times New Roman" w:hAnsi="Times New Roman"/>
          <w:sz w:val="24"/>
          <w:szCs w:val="24"/>
        </w:rPr>
      </w:pPr>
      <w:r w:rsidRPr="00EF0198">
        <w:rPr>
          <w:rFonts w:ascii="Times New Roman" w:hAnsi="Times New Roman"/>
          <w:sz w:val="24"/>
          <w:szCs w:val="24"/>
        </w:rPr>
        <w:lastRenderedPageBreak/>
        <w:t>(a)</w:t>
      </w:r>
      <w:r w:rsidR="00F40C97" w:rsidRPr="00EF0198">
        <w:rPr>
          <w:rFonts w:ascii="Times New Roman" w:hAnsi="Times New Roman"/>
          <w:sz w:val="24"/>
          <w:szCs w:val="24"/>
        </w:rPr>
        <w:t xml:space="preserve"> </w:t>
      </w:r>
      <w:r w:rsidRPr="00EF0198">
        <w:rPr>
          <w:rFonts w:ascii="Times New Roman" w:hAnsi="Times New Roman"/>
          <w:sz w:val="24"/>
          <w:szCs w:val="24"/>
        </w:rPr>
        <w:t>Each domestic title insurer shall establish and maintain a statutory premium reserve. The reserve is cumulative. The reserve must consist of the amounts required under Sections 2551.252-2551.260 and must be established and maintained during the period and for the uses and purposes provided by those sections.</w:t>
      </w:r>
      <w:r w:rsidR="00F40C97" w:rsidRPr="00EF0198">
        <w:rPr>
          <w:rFonts w:ascii="Times New Roman" w:hAnsi="Times New Roman"/>
          <w:sz w:val="24"/>
          <w:szCs w:val="24"/>
        </w:rPr>
        <w:t xml:space="preserve"> </w:t>
      </w:r>
    </w:p>
    <w:p w14:paraId="0C00111C" w14:textId="77777777" w:rsidR="00795E5F" w:rsidRPr="00EF0198" w:rsidRDefault="00795E5F" w:rsidP="00EF0198">
      <w:pPr>
        <w:ind w:left="810" w:firstLine="630"/>
        <w:jc w:val="both"/>
        <w:rPr>
          <w:rFonts w:ascii="Times New Roman" w:hAnsi="Times New Roman"/>
          <w:sz w:val="24"/>
          <w:szCs w:val="24"/>
        </w:rPr>
      </w:pPr>
      <w:r w:rsidRPr="00EF0198">
        <w:rPr>
          <w:rFonts w:ascii="Times New Roman" w:hAnsi="Times New Roman"/>
          <w:sz w:val="24"/>
          <w:szCs w:val="24"/>
        </w:rPr>
        <w:t>(b)</w:t>
      </w:r>
      <w:r w:rsidR="00F40C97" w:rsidRPr="00EF0198">
        <w:rPr>
          <w:rFonts w:ascii="Times New Roman" w:hAnsi="Times New Roman"/>
          <w:sz w:val="24"/>
          <w:szCs w:val="24"/>
        </w:rPr>
        <w:t xml:space="preserve"> </w:t>
      </w:r>
      <w:r w:rsidRPr="00EF0198">
        <w:rPr>
          <w:rFonts w:ascii="Times New Roman" w:hAnsi="Times New Roman"/>
          <w:sz w:val="24"/>
          <w:szCs w:val="24"/>
        </w:rPr>
        <w:t>The reserve required under this section: (1) is considered to be unearned portions of the original premium; and (2) must be charged as a reserve liability of the title insurer in determining the insurer</w:t>
      </w:r>
      <w:r w:rsidR="00B37F31" w:rsidRPr="00EF0198">
        <w:rPr>
          <w:rFonts w:ascii="Times New Roman" w:hAnsi="Times New Roman"/>
          <w:sz w:val="24"/>
          <w:szCs w:val="24"/>
        </w:rPr>
        <w:t>'</w:t>
      </w:r>
      <w:r w:rsidRPr="00EF0198">
        <w:rPr>
          <w:rFonts w:ascii="Times New Roman" w:hAnsi="Times New Roman"/>
          <w:sz w:val="24"/>
          <w:szCs w:val="24"/>
        </w:rPr>
        <w:t>s financial condition.</w:t>
      </w:r>
      <w:r w:rsidR="00F40C97" w:rsidRPr="00EF0198">
        <w:rPr>
          <w:rFonts w:ascii="Times New Roman" w:hAnsi="Times New Roman"/>
          <w:sz w:val="24"/>
          <w:szCs w:val="24"/>
        </w:rPr>
        <w:t xml:space="preserve">  </w:t>
      </w:r>
    </w:p>
    <w:p w14:paraId="799D1830" w14:textId="77777777" w:rsidR="00795E5F" w:rsidRPr="00EF0198" w:rsidRDefault="00795E5F" w:rsidP="00EF0198">
      <w:pPr>
        <w:ind w:left="810"/>
        <w:jc w:val="both"/>
        <w:rPr>
          <w:rFonts w:ascii="Times New Roman" w:hAnsi="Times New Roman"/>
          <w:sz w:val="24"/>
          <w:szCs w:val="24"/>
        </w:rPr>
      </w:pPr>
    </w:p>
    <w:p w14:paraId="1AB5F269"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33, Abstract Costs: Include amounts paid to nonemployees for miscellaneous searches, reports, certificates, abstracts, surveys, and maps pertaining to record proof required in title examinations.</w:t>
      </w:r>
    </w:p>
    <w:p w14:paraId="51215B1E" w14:textId="77777777" w:rsidR="00795E5F" w:rsidRPr="00EF0198" w:rsidRDefault="00795E5F" w:rsidP="00EF0198">
      <w:pPr>
        <w:ind w:left="360"/>
        <w:jc w:val="both"/>
        <w:rPr>
          <w:rFonts w:ascii="Times New Roman" w:hAnsi="Times New Roman"/>
          <w:sz w:val="24"/>
          <w:szCs w:val="24"/>
        </w:rPr>
      </w:pPr>
    </w:p>
    <w:p w14:paraId="07B177DA" w14:textId="77777777" w:rsidR="00795E5F" w:rsidRPr="00EF0198" w:rsidRDefault="00795E5F" w:rsidP="00EF0198">
      <w:pPr>
        <w:numPr>
          <w:ilvl w:val="0"/>
          <w:numId w:val="6"/>
        </w:numPr>
        <w:jc w:val="both"/>
        <w:rPr>
          <w:rFonts w:ascii="Times New Roman" w:hAnsi="Times New Roman"/>
          <w:color w:val="000000"/>
          <w:sz w:val="24"/>
          <w:szCs w:val="24"/>
        </w:rPr>
      </w:pPr>
      <w:r w:rsidRPr="00EF0198">
        <w:rPr>
          <w:rFonts w:ascii="Times New Roman" w:hAnsi="Times New Roman"/>
          <w:sz w:val="24"/>
          <w:szCs w:val="24"/>
        </w:rPr>
        <w:t>Line 34, Real Estate Ex</w:t>
      </w:r>
      <w:r w:rsidRPr="00EF0198">
        <w:rPr>
          <w:rFonts w:ascii="Times New Roman" w:hAnsi="Times New Roman"/>
          <w:color w:val="000000"/>
          <w:sz w:val="24"/>
          <w:szCs w:val="24"/>
        </w:rPr>
        <w:t xml:space="preserve">penses: Include salaries, wages, and other compensation, including payroll taxes </w:t>
      </w:r>
      <w:r w:rsidR="00947203" w:rsidRPr="00EF0198">
        <w:rPr>
          <w:rFonts w:ascii="Times New Roman" w:hAnsi="Times New Roman"/>
          <w:color w:val="000000"/>
          <w:sz w:val="24"/>
          <w:szCs w:val="24"/>
        </w:rPr>
        <w:t xml:space="preserve">for </w:t>
      </w:r>
      <w:r w:rsidRPr="00EF0198">
        <w:rPr>
          <w:rFonts w:ascii="Times New Roman" w:hAnsi="Times New Roman"/>
          <w:color w:val="000000"/>
          <w:sz w:val="24"/>
          <w:szCs w:val="24"/>
        </w:rPr>
        <w:t>janitors, caretakers, maintenance people, and agents paid in conjunction with owned real estate. Also include insurance, advertising, maintenance, and operation costs associated with owned real estate.</w:t>
      </w:r>
    </w:p>
    <w:p w14:paraId="3E4F9387" w14:textId="77777777" w:rsidR="00795E5F" w:rsidRPr="00EF0198" w:rsidRDefault="00795E5F" w:rsidP="00EF0198">
      <w:pPr>
        <w:ind w:left="360"/>
        <w:jc w:val="both"/>
        <w:rPr>
          <w:rFonts w:ascii="Times New Roman" w:hAnsi="Times New Roman"/>
          <w:color w:val="000000"/>
          <w:sz w:val="24"/>
          <w:szCs w:val="24"/>
        </w:rPr>
      </w:pPr>
    </w:p>
    <w:p w14:paraId="0DDB77C4"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color w:val="000000"/>
          <w:sz w:val="24"/>
          <w:szCs w:val="24"/>
        </w:rPr>
        <w:t xml:space="preserve">Line 36, Damages Paid for Bad Faith Suits: </w:t>
      </w:r>
      <w:r w:rsidRPr="00EF0198">
        <w:rPr>
          <w:rFonts w:ascii="Times New Roman" w:hAnsi="Times New Roman"/>
          <w:sz w:val="24"/>
          <w:szCs w:val="24"/>
        </w:rPr>
        <w:t xml:space="preserve">Include any amount paid by the insurer for damages in a bad faith suit </w:t>
      </w:r>
      <w:r w:rsidR="00947203" w:rsidRPr="00EF0198">
        <w:rPr>
          <w:rFonts w:ascii="Times New Roman" w:hAnsi="Times New Roman"/>
          <w:sz w:val="24"/>
          <w:szCs w:val="24"/>
        </w:rPr>
        <w:t xml:space="preserve">under </w:t>
      </w:r>
      <w:r w:rsidRPr="00EF0198">
        <w:rPr>
          <w:rFonts w:ascii="Times New Roman" w:hAnsi="Times New Roman"/>
          <w:sz w:val="24"/>
          <w:szCs w:val="24"/>
        </w:rPr>
        <w:t>Texas</w:t>
      </w:r>
      <w:r w:rsidR="00947203" w:rsidRPr="00EF0198">
        <w:rPr>
          <w:rFonts w:ascii="Times New Roman" w:hAnsi="Times New Roman"/>
          <w:sz w:val="24"/>
          <w:szCs w:val="24"/>
        </w:rPr>
        <w:t xml:space="preserve"> law</w:t>
      </w:r>
      <w:r w:rsidRPr="00EF0198">
        <w:rPr>
          <w:rFonts w:ascii="Times New Roman" w:hAnsi="Times New Roman"/>
          <w:sz w:val="24"/>
          <w:szCs w:val="24"/>
        </w:rPr>
        <w:t>.</w:t>
      </w:r>
    </w:p>
    <w:p w14:paraId="378E45E3" w14:textId="77777777" w:rsidR="00795E5F" w:rsidRPr="00EF0198" w:rsidRDefault="00795E5F" w:rsidP="00EF0198">
      <w:pPr>
        <w:jc w:val="both"/>
        <w:rPr>
          <w:rFonts w:ascii="Times New Roman" w:hAnsi="Times New Roman"/>
          <w:sz w:val="24"/>
          <w:szCs w:val="24"/>
        </w:rPr>
      </w:pPr>
    </w:p>
    <w:p w14:paraId="681BEB55"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37, Fines or Penalties for Violation of Law: Include all amounts paid to any Texas governmental entity for</w:t>
      </w:r>
      <w:r w:rsidR="007A6949" w:rsidRPr="00EF0198">
        <w:rPr>
          <w:rFonts w:ascii="Times New Roman" w:hAnsi="Times New Roman"/>
          <w:sz w:val="24"/>
          <w:szCs w:val="24"/>
        </w:rPr>
        <w:t xml:space="preserve"> a</w:t>
      </w:r>
      <w:r w:rsidRPr="00EF0198">
        <w:rPr>
          <w:rFonts w:ascii="Times New Roman" w:hAnsi="Times New Roman"/>
          <w:sz w:val="24"/>
          <w:szCs w:val="24"/>
        </w:rPr>
        <w:t xml:space="preserve"> violation of</w:t>
      </w:r>
      <w:r w:rsidR="006D1C5A" w:rsidRPr="00EF0198">
        <w:rPr>
          <w:rFonts w:ascii="Times New Roman" w:hAnsi="Times New Roman"/>
          <w:sz w:val="24"/>
          <w:szCs w:val="24"/>
        </w:rPr>
        <w:t xml:space="preserve"> the</w:t>
      </w:r>
      <w:r w:rsidRPr="00EF0198">
        <w:rPr>
          <w:rFonts w:ascii="Times New Roman" w:hAnsi="Times New Roman"/>
          <w:sz w:val="24"/>
          <w:szCs w:val="24"/>
        </w:rPr>
        <w:t xml:space="preserve"> law.</w:t>
      </w:r>
    </w:p>
    <w:p w14:paraId="121FFBDD" w14:textId="77777777" w:rsidR="00795E5F" w:rsidRPr="00EF0198" w:rsidRDefault="00795E5F" w:rsidP="00EF0198">
      <w:pPr>
        <w:jc w:val="both"/>
        <w:rPr>
          <w:rFonts w:ascii="Times New Roman" w:hAnsi="Times New Roman"/>
          <w:sz w:val="24"/>
          <w:szCs w:val="24"/>
        </w:rPr>
      </w:pPr>
    </w:p>
    <w:p w14:paraId="700E1AE9"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 xml:space="preserve">Line 38, Donations/Lobbying: Include all donations and lobbying expenses. </w:t>
      </w:r>
      <w:r w:rsidR="00B37F31" w:rsidRPr="00EF0198">
        <w:rPr>
          <w:rFonts w:ascii="Times New Roman" w:hAnsi="Times New Roman"/>
          <w:sz w:val="24"/>
          <w:szCs w:val="24"/>
        </w:rPr>
        <w:t>"</w:t>
      </w:r>
      <w:r w:rsidRPr="00EF0198">
        <w:rPr>
          <w:rFonts w:ascii="Times New Roman" w:hAnsi="Times New Roman"/>
          <w:sz w:val="24"/>
          <w:szCs w:val="24"/>
        </w:rPr>
        <w:t>Donations</w:t>
      </w:r>
      <w:r w:rsidR="00B37F31" w:rsidRPr="00EF0198">
        <w:rPr>
          <w:rFonts w:ascii="Times New Roman" w:hAnsi="Times New Roman"/>
          <w:sz w:val="24"/>
          <w:szCs w:val="24"/>
        </w:rPr>
        <w:t>"</w:t>
      </w:r>
      <w:r w:rsidRPr="00EF0198">
        <w:rPr>
          <w:rFonts w:ascii="Times New Roman" w:hAnsi="Times New Roman"/>
          <w:sz w:val="24"/>
          <w:szCs w:val="24"/>
        </w:rPr>
        <w:t xml:space="preserve"> means charitable contributions. </w:t>
      </w:r>
      <w:r w:rsidR="00B37F31" w:rsidRPr="00EF0198">
        <w:rPr>
          <w:rFonts w:ascii="Times New Roman" w:hAnsi="Times New Roman"/>
          <w:sz w:val="24"/>
          <w:szCs w:val="24"/>
        </w:rPr>
        <w:t>"</w:t>
      </w:r>
      <w:r w:rsidRPr="00EF0198">
        <w:rPr>
          <w:rFonts w:ascii="Times New Roman" w:hAnsi="Times New Roman"/>
          <w:sz w:val="24"/>
          <w:szCs w:val="24"/>
        </w:rPr>
        <w:t>Lobbying expenses</w:t>
      </w:r>
      <w:r w:rsidR="00B37F31" w:rsidRPr="00EF0198">
        <w:rPr>
          <w:rFonts w:ascii="Times New Roman" w:hAnsi="Times New Roman"/>
          <w:sz w:val="24"/>
          <w:szCs w:val="24"/>
        </w:rPr>
        <w:t>"</w:t>
      </w:r>
      <w:r w:rsidRPr="00EF0198">
        <w:rPr>
          <w:rFonts w:ascii="Times New Roman" w:hAnsi="Times New Roman"/>
          <w:sz w:val="24"/>
          <w:szCs w:val="24"/>
        </w:rPr>
        <w:t xml:space="preserve"> include amounts paid to </w:t>
      </w:r>
      <w:r w:rsidR="006D1C5A" w:rsidRPr="00EF0198">
        <w:rPr>
          <w:rFonts w:ascii="Times New Roman" w:hAnsi="Times New Roman"/>
          <w:sz w:val="24"/>
          <w:szCs w:val="24"/>
        </w:rPr>
        <w:t>p</w:t>
      </w:r>
      <w:r w:rsidRPr="00EF0198">
        <w:rPr>
          <w:rFonts w:ascii="Times New Roman" w:hAnsi="Times New Roman"/>
          <w:sz w:val="24"/>
          <w:szCs w:val="24"/>
        </w:rPr>
        <w:t xml:space="preserve">olitical </w:t>
      </w:r>
      <w:r w:rsidR="006D1C5A" w:rsidRPr="00EF0198">
        <w:rPr>
          <w:rFonts w:ascii="Times New Roman" w:hAnsi="Times New Roman"/>
          <w:sz w:val="24"/>
          <w:szCs w:val="24"/>
        </w:rPr>
        <w:t>a</w:t>
      </w:r>
      <w:r w:rsidRPr="00EF0198">
        <w:rPr>
          <w:rFonts w:ascii="Times New Roman" w:hAnsi="Times New Roman"/>
          <w:sz w:val="24"/>
          <w:szCs w:val="24"/>
        </w:rPr>
        <w:t xml:space="preserve">ction </w:t>
      </w:r>
      <w:r w:rsidR="006D1C5A" w:rsidRPr="00EF0198">
        <w:rPr>
          <w:rFonts w:ascii="Times New Roman" w:hAnsi="Times New Roman"/>
          <w:sz w:val="24"/>
          <w:szCs w:val="24"/>
        </w:rPr>
        <w:t>c</w:t>
      </w:r>
      <w:r w:rsidRPr="00EF0198">
        <w:rPr>
          <w:rFonts w:ascii="Times New Roman" w:hAnsi="Times New Roman"/>
          <w:sz w:val="24"/>
          <w:szCs w:val="24"/>
        </w:rPr>
        <w:t xml:space="preserve">ommittees and individual lobbyists, whether these amounts are paid directly to the PAC or lobbyist, or indirectly through </w:t>
      </w:r>
      <w:r w:rsidRPr="00EF0198">
        <w:rPr>
          <w:rFonts w:ascii="Times New Roman" w:hAnsi="Times New Roman"/>
          <w:sz w:val="24"/>
          <w:szCs w:val="24"/>
        </w:rPr>
        <w:lastRenderedPageBreak/>
        <w:t>other organizations. Do not include amounts paid to trade associations. Report amounts paid to trade associations on line 39.</w:t>
      </w:r>
    </w:p>
    <w:p w14:paraId="682B3D60" w14:textId="77777777" w:rsidR="00795E5F" w:rsidRPr="00EF0198" w:rsidRDefault="00795E5F" w:rsidP="00EF0198">
      <w:pPr>
        <w:jc w:val="both"/>
        <w:rPr>
          <w:rFonts w:ascii="Times New Roman" w:hAnsi="Times New Roman"/>
          <w:sz w:val="24"/>
          <w:szCs w:val="24"/>
        </w:rPr>
      </w:pPr>
    </w:p>
    <w:p w14:paraId="5DDE78E5"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39, Trade Association Fees: Report amounts paid to organizations providing professional services as well as lobbying.</w:t>
      </w:r>
    </w:p>
    <w:p w14:paraId="3AD0CE0C" w14:textId="77777777" w:rsidR="00795E5F" w:rsidRPr="00EF0198" w:rsidRDefault="00795E5F" w:rsidP="00EF0198">
      <w:pPr>
        <w:jc w:val="both"/>
        <w:rPr>
          <w:rFonts w:ascii="Times New Roman" w:hAnsi="Times New Roman"/>
          <w:sz w:val="24"/>
          <w:szCs w:val="24"/>
        </w:rPr>
      </w:pPr>
    </w:p>
    <w:p w14:paraId="777D6890" w14:textId="77777777"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40, Total Expenses: Sum of lines 1 through 39.</w:t>
      </w:r>
    </w:p>
    <w:p w14:paraId="21216416" w14:textId="77777777" w:rsidR="00795E5F" w:rsidRPr="00EF0198" w:rsidRDefault="00795E5F" w:rsidP="00EF0198">
      <w:pPr>
        <w:jc w:val="both"/>
        <w:rPr>
          <w:rFonts w:ascii="Times New Roman" w:hAnsi="Times New Roman"/>
          <w:sz w:val="24"/>
          <w:szCs w:val="24"/>
        </w:rPr>
      </w:pPr>
    </w:p>
    <w:p w14:paraId="19095891" w14:textId="1926CD15" w:rsidR="00795E5F" w:rsidRPr="00EF0198" w:rsidRDefault="00795E5F" w:rsidP="00EF0198">
      <w:pPr>
        <w:numPr>
          <w:ilvl w:val="0"/>
          <w:numId w:val="6"/>
        </w:numPr>
        <w:jc w:val="both"/>
        <w:rPr>
          <w:rFonts w:ascii="Times New Roman" w:hAnsi="Times New Roman"/>
          <w:sz w:val="24"/>
          <w:szCs w:val="24"/>
        </w:rPr>
      </w:pPr>
      <w:r w:rsidRPr="00EF0198">
        <w:rPr>
          <w:rFonts w:ascii="Times New Roman" w:hAnsi="Times New Roman"/>
          <w:sz w:val="24"/>
          <w:szCs w:val="24"/>
        </w:rPr>
        <w:t>Line 41,</w:t>
      </w:r>
      <w:r w:rsidR="00E97F43" w:rsidRPr="00EF0198">
        <w:rPr>
          <w:rFonts w:ascii="Times New Roman" w:hAnsi="Times New Roman"/>
          <w:sz w:val="24"/>
          <w:szCs w:val="24"/>
        </w:rPr>
        <w:t xml:space="preserve"> </w:t>
      </w:r>
      <w:r w:rsidRPr="00EF0198">
        <w:rPr>
          <w:rFonts w:ascii="Times New Roman" w:hAnsi="Times New Roman"/>
          <w:sz w:val="24"/>
          <w:szCs w:val="24"/>
        </w:rPr>
        <w:t xml:space="preserve">Profit </w:t>
      </w:r>
      <w:r w:rsidR="00E97F43" w:rsidRPr="00EF0198">
        <w:rPr>
          <w:rFonts w:ascii="Times New Roman" w:hAnsi="Times New Roman"/>
          <w:sz w:val="24"/>
          <w:szCs w:val="24"/>
        </w:rPr>
        <w:t>(</w:t>
      </w:r>
      <w:r w:rsidRPr="00EF0198">
        <w:rPr>
          <w:rFonts w:ascii="Times New Roman" w:hAnsi="Times New Roman"/>
          <w:sz w:val="24"/>
          <w:szCs w:val="24"/>
        </w:rPr>
        <w:t xml:space="preserve">or Loss) Before Federal Income Tax: Total </w:t>
      </w:r>
      <w:r w:rsidR="00A6032D" w:rsidRPr="00EF0198">
        <w:rPr>
          <w:rFonts w:ascii="Times New Roman" w:hAnsi="Times New Roman"/>
          <w:sz w:val="24"/>
          <w:szCs w:val="24"/>
        </w:rPr>
        <w:t>income (Form 1, line 21) minus t</w:t>
      </w:r>
      <w:r w:rsidRPr="00EF0198">
        <w:rPr>
          <w:rFonts w:ascii="Times New Roman" w:hAnsi="Times New Roman"/>
          <w:sz w:val="24"/>
          <w:szCs w:val="24"/>
        </w:rPr>
        <w:t>otal expenses (Form 2, line 40).</w:t>
      </w:r>
    </w:p>
    <w:p w14:paraId="16976B79" w14:textId="77777777" w:rsidR="00795E5F" w:rsidRDefault="00795E5F" w:rsidP="00795E5F">
      <w:pPr>
        <w:jc w:val="both"/>
        <w:rPr>
          <w:rFonts w:ascii="Calibri" w:hAnsi="Calibri"/>
        </w:rPr>
      </w:pPr>
    </w:p>
    <w:p w14:paraId="50CBAC13" w14:textId="77777777" w:rsidR="00EF0198" w:rsidRDefault="00EF0198" w:rsidP="00795E5F">
      <w:pPr>
        <w:jc w:val="both"/>
        <w:rPr>
          <w:rFonts w:ascii="Calibri" w:hAnsi="Calibri"/>
        </w:rPr>
      </w:pPr>
    </w:p>
    <w:p w14:paraId="30952A3F" w14:textId="77777777" w:rsidR="00EF0198" w:rsidRDefault="00EF0198" w:rsidP="00795E5F">
      <w:pPr>
        <w:jc w:val="both"/>
        <w:rPr>
          <w:rFonts w:ascii="Calibri" w:hAnsi="Calibri"/>
        </w:rPr>
      </w:pPr>
    </w:p>
    <w:p w14:paraId="65828874" w14:textId="77777777" w:rsidR="00EF0198" w:rsidRDefault="00EF0198" w:rsidP="00795E5F">
      <w:pPr>
        <w:jc w:val="both"/>
        <w:rPr>
          <w:rFonts w:ascii="Calibri" w:hAnsi="Calibri"/>
        </w:rPr>
      </w:pPr>
    </w:p>
    <w:p w14:paraId="5BB9B49D" w14:textId="77777777" w:rsidR="00EF0198" w:rsidRDefault="00EF0198" w:rsidP="00795E5F">
      <w:pPr>
        <w:jc w:val="both"/>
        <w:rPr>
          <w:rFonts w:ascii="Calibri" w:hAnsi="Calibri"/>
        </w:rPr>
      </w:pPr>
    </w:p>
    <w:p w14:paraId="7E52C924" w14:textId="77777777" w:rsidR="00EF0198" w:rsidRDefault="00EF0198" w:rsidP="00795E5F">
      <w:pPr>
        <w:jc w:val="both"/>
        <w:rPr>
          <w:rFonts w:ascii="Calibri" w:hAnsi="Calibri"/>
        </w:rPr>
      </w:pPr>
    </w:p>
    <w:p w14:paraId="48FB6FAD" w14:textId="77777777" w:rsidR="00EF0198" w:rsidRDefault="00EF0198" w:rsidP="00795E5F">
      <w:pPr>
        <w:jc w:val="both"/>
        <w:rPr>
          <w:rFonts w:ascii="Calibri" w:hAnsi="Calibri"/>
        </w:rPr>
      </w:pPr>
    </w:p>
    <w:p w14:paraId="70F81497" w14:textId="77777777" w:rsidR="00EF0198" w:rsidRDefault="00EF0198" w:rsidP="00795E5F">
      <w:pPr>
        <w:jc w:val="both"/>
        <w:rPr>
          <w:rFonts w:ascii="Calibri" w:hAnsi="Calibri"/>
        </w:rPr>
      </w:pPr>
    </w:p>
    <w:p w14:paraId="783ACF67" w14:textId="77777777" w:rsidR="00EF0198" w:rsidRDefault="00EF0198" w:rsidP="00795E5F">
      <w:pPr>
        <w:jc w:val="both"/>
        <w:rPr>
          <w:rFonts w:ascii="Calibri" w:hAnsi="Calibri"/>
        </w:rPr>
      </w:pPr>
    </w:p>
    <w:p w14:paraId="033387A6" w14:textId="77777777" w:rsidR="00EF0198" w:rsidRDefault="00EF0198" w:rsidP="00795E5F">
      <w:pPr>
        <w:jc w:val="both"/>
        <w:rPr>
          <w:rFonts w:ascii="Calibri" w:hAnsi="Calibri"/>
        </w:rPr>
      </w:pPr>
    </w:p>
    <w:p w14:paraId="6AE7AE10" w14:textId="77777777" w:rsidR="00EF0198" w:rsidRDefault="00EF0198" w:rsidP="00795E5F">
      <w:pPr>
        <w:jc w:val="both"/>
        <w:rPr>
          <w:rFonts w:ascii="Calibri" w:hAnsi="Calibri"/>
        </w:rPr>
      </w:pPr>
    </w:p>
    <w:p w14:paraId="550D95F2" w14:textId="77777777" w:rsidR="00EF0198" w:rsidRDefault="00EF0198" w:rsidP="00795E5F">
      <w:pPr>
        <w:jc w:val="both"/>
        <w:rPr>
          <w:rFonts w:ascii="Calibri" w:hAnsi="Calibri"/>
        </w:rPr>
      </w:pPr>
    </w:p>
    <w:p w14:paraId="053E58AF" w14:textId="77777777" w:rsidR="00EF0198" w:rsidRDefault="00EF0198" w:rsidP="00795E5F">
      <w:pPr>
        <w:jc w:val="both"/>
        <w:rPr>
          <w:rFonts w:ascii="Calibri" w:hAnsi="Calibri"/>
        </w:rPr>
      </w:pPr>
    </w:p>
    <w:p w14:paraId="43DCD70A" w14:textId="77777777" w:rsidR="00EF0198" w:rsidRDefault="00EF0198" w:rsidP="00795E5F">
      <w:pPr>
        <w:jc w:val="both"/>
        <w:rPr>
          <w:rFonts w:ascii="Calibri" w:hAnsi="Calibri"/>
        </w:rPr>
      </w:pPr>
    </w:p>
    <w:p w14:paraId="0A326D95" w14:textId="77777777" w:rsidR="00EF0198" w:rsidRDefault="00EF0198" w:rsidP="00795E5F">
      <w:pPr>
        <w:jc w:val="both"/>
        <w:rPr>
          <w:rFonts w:ascii="Calibri" w:hAnsi="Calibri"/>
        </w:rPr>
      </w:pPr>
    </w:p>
    <w:p w14:paraId="4BA2A387" w14:textId="77777777" w:rsidR="00EF0198" w:rsidRDefault="00EF0198" w:rsidP="00795E5F">
      <w:pPr>
        <w:jc w:val="both"/>
        <w:rPr>
          <w:rFonts w:ascii="Calibri" w:hAnsi="Calibri"/>
        </w:rPr>
      </w:pPr>
    </w:p>
    <w:p w14:paraId="396846F0" w14:textId="77777777" w:rsidR="00EF0198" w:rsidRDefault="00EF0198" w:rsidP="00795E5F">
      <w:pPr>
        <w:jc w:val="both"/>
        <w:rPr>
          <w:rFonts w:ascii="Calibri" w:hAnsi="Calibri"/>
        </w:rPr>
      </w:pPr>
    </w:p>
    <w:p w14:paraId="7076374E" w14:textId="77777777" w:rsidR="00EF0198" w:rsidRDefault="00EF0198" w:rsidP="00795E5F">
      <w:pPr>
        <w:jc w:val="both"/>
        <w:rPr>
          <w:rFonts w:ascii="Calibri" w:hAnsi="Calibri"/>
        </w:rPr>
      </w:pPr>
    </w:p>
    <w:p w14:paraId="0234AE8A" w14:textId="77777777" w:rsidR="00EF0198" w:rsidRDefault="00EF0198" w:rsidP="00795E5F">
      <w:pPr>
        <w:jc w:val="both"/>
        <w:rPr>
          <w:rFonts w:ascii="Calibri" w:hAnsi="Calibri"/>
        </w:rPr>
      </w:pPr>
    </w:p>
    <w:p w14:paraId="3A1899B5" w14:textId="77777777" w:rsidR="00EF0198" w:rsidRDefault="00EF0198" w:rsidP="00795E5F">
      <w:pPr>
        <w:jc w:val="both"/>
        <w:rPr>
          <w:rFonts w:ascii="Calibri" w:hAnsi="Calibri"/>
        </w:rPr>
      </w:pPr>
    </w:p>
    <w:p w14:paraId="5CCD89B9" w14:textId="77777777" w:rsidR="00EF0198" w:rsidRDefault="00EF0198" w:rsidP="00795E5F">
      <w:pPr>
        <w:jc w:val="both"/>
        <w:rPr>
          <w:rFonts w:ascii="Calibri" w:hAnsi="Calibri"/>
        </w:rPr>
      </w:pPr>
    </w:p>
    <w:p w14:paraId="54296E4D" w14:textId="77777777" w:rsidR="00EF0198" w:rsidRDefault="00EF0198" w:rsidP="00795E5F">
      <w:pPr>
        <w:jc w:val="both"/>
        <w:rPr>
          <w:rFonts w:ascii="Calibri" w:hAnsi="Calibri"/>
        </w:rPr>
      </w:pPr>
    </w:p>
    <w:p w14:paraId="54794F9F" w14:textId="77777777" w:rsidR="00EF0198" w:rsidRDefault="00EF0198" w:rsidP="00795E5F">
      <w:pPr>
        <w:jc w:val="both"/>
        <w:rPr>
          <w:rFonts w:ascii="Calibri" w:hAnsi="Calibri"/>
        </w:rPr>
      </w:pPr>
    </w:p>
    <w:p w14:paraId="4CF063D2" w14:textId="77777777" w:rsidR="00EF0198" w:rsidRDefault="00EF0198" w:rsidP="00795E5F">
      <w:pPr>
        <w:jc w:val="both"/>
        <w:rPr>
          <w:rFonts w:ascii="Calibri" w:hAnsi="Calibri"/>
        </w:rPr>
      </w:pPr>
    </w:p>
    <w:p w14:paraId="3D32600E" w14:textId="77777777" w:rsidR="00EF0198" w:rsidRDefault="00EF0198" w:rsidP="00795E5F">
      <w:pPr>
        <w:jc w:val="both"/>
        <w:rPr>
          <w:rFonts w:ascii="Calibri" w:hAnsi="Calibri"/>
        </w:rPr>
      </w:pPr>
    </w:p>
    <w:p w14:paraId="509BE116" w14:textId="77777777" w:rsidR="00EF0198" w:rsidRDefault="00EF0198" w:rsidP="00795E5F">
      <w:pPr>
        <w:jc w:val="both"/>
        <w:rPr>
          <w:rFonts w:ascii="Calibri" w:hAnsi="Calibri"/>
        </w:rPr>
      </w:pPr>
    </w:p>
    <w:p w14:paraId="0716E755" w14:textId="77777777" w:rsidR="00EF0198" w:rsidRDefault="00EF0198" w:rsidP="00795E5F">
      <w:pPr>
        <w:jc w:val="both"/>
        <w:rPr>
          <w:rFonts w:ascii="Calibri" w:hAnsi="Calibri"/>
        </w:rPr>
      </w:pPr>
    </w:p>
    <w:p w14:paraId="14B54F4B" w14:textId="77777777" w:rsidR="00EF0198" w:rsidRDefault="00EF0198" w:rsidP="00795E5F">
      <w:pPr>
        <w:jc w:val="both"/>
        <w:rPr>
          <w:rFonts w:ascii="Calibri" w:hAnsi="Calibri"/>
        </w:rPr>
      </w:pPr>
    </w:p>
    <w:p w14:paraId="0AAFB88E" w14:textId="77777777" w:rsidR="00EF0198" w:rsidRDefault="00EF0198" w:rsidP="00795E5F">
      <w:pPr>
        <w:jc w:val="both"/>
        <w:rPr>
          <w:rFonts w:ascii="Calibri" w:hAnsi="Calibri"/>
        </w:rPr>
      </w:pPr>
    </w:p>
    <w:p w14:paraId="1247DDEE" w14:textId="77777777" w:rsidR="00EF0198" w:rsidRDefault="00EF0198" w:rsidP="00795E5F">
      <w:pPr>
        <w:jc w:val="both"/>
        <w:rPr>
          <w:rFonts w:ascii="Calibri" w:hAnsi="Calibri"/>
        </w:rPr>
      </w:pPr>
    </w:p>
    <w:p w14:paraId="6A19ABBB" w14:textId="77777777" w:rsidR="00EF0198" w:rsidRDefault="00EF0198" w:rsidP="00795E5F">
      <w:pPr>
        <w:jc w:val="both"/>
        <w:rPr>
          <w:rFonts w:ascii="Calibri" w:hAnsi="Calibri"/>
        </w:rPr>
      </w:pPr>
    </w:p>
    <w:p w14:paraId="75DE0E94" w14:textId="77777777" w:rsidR="00EF0198" w:rsidRDefault="00EF0198" w:rsidP="00795E5F">
      <w:pPr>
        <w:jc w:val="both"/>
        <w:rPr>
          <w:rFonts w:ascii="Calibri" w:hAnsi="Calibri"/>
        </w:rPr>
      </w:pPr>
    </w:p>
    <w:p w14:paraId="62E24850" w14:textId="77777777" w:rsidR="00EF0198" w:rsidRDefault="00EF0198" w:rsidP="00795E5F">
      <w:pPr>
        <w:jc w:val="both"/>
        <w:rPr>
          <w:rFonts w:ascii="Calibri" w:hAnsi="Calibri"/>
        </w:rPr>
      </w:pPr>
    </w:p>
    <w:p w14:paraId="1DFD0B58" w14:textId="77777777" w:rsidR="00EF0198" w:rsidRDefault="00EF0198" w:rsidP="00795E5F">
      <w:pPr>
        <w:jc w:val="both"/>
        <w:rPr>
          <w:rFonts w:ascii="Calibri" w:hAnsi="Calibri"/>
        </w:rPr>
      </w:pPr>
    </w:p>
    <w:p w14:paraId="0FA8E020" w14:textId="77777777" w:rsidR="00EF0198" w:rsidRDefault="00EF0198" w:rsidP="00795E5F">
      <w:pPr>
        <w:jc w:val="both"/>
        <w:rPr>
          <w:rFonts w:ascii="Calibri" w:hAnsi="Calibri"/>
        </w:rPr>
      </w:pPr>
    </w:p>
    <w:p w14:paraId="5CAAE518" w14:textId="77777777" w:rsidR="00EF0198" w:rsidRDefault="00EF0198" w:rsidP="00795E5F">
      <w:pPr>
        <w:jc w:val="both"/>
        <w:rPr>
          <w:rFonts w:ascii="Calibri" w:hAnsi="Calibri"/>
        </w:rPr>
      </w:pPr>
    </w:p>
    <w:p w14:paraId="2323AFC6" w14:textId="77777777" w:rsidR="00EF0198" w:rsidRDefault="00EF0198" w:rsidP="00795E5F">
      <w:pPr>
        <w:jc w:val="both"/>
        <w:rPr>
          <w:rFonts w:ascii="Calibri" w:hAnsi="Calibri"/>
        </w:rPr>
      </w:pPr>
    </w:p>
    <w:p w14:paraId="2B1B018B" w14:textId="77777777" w:rsidR="00EF0198" w:rsidRDefault="00EF0198" w:rsidP="00795E5F">
      <w:pPr>
        <w:jc w:val="both"/>
        <w:rPr>
          <w:rFonts w:ascii="Calibri" w:hAnsi="Calibri"/>
        </w:rPr>
      </w:pPr>
    </w:p>
    <w:p w14:paraId="4616F754" w14:textId="77777777" w:rsidR="00EF0198" w:rsidRDefault="00EF0198" w:rsidP="00795E5F">
      <w:pPr>
        <w:jc w:val="both"/>
        <w:rPr>
          <w:rFonts w:ascii="Calibri" w:hAnsi="Calibri"/>
        </w:rPr>
      </w:pPr>
    </w:p>
    <w:p w14:paraId="7A1B3671" w14:textId="77777777" w:rsidR="00EF0198" w:rsidRDefault="00EF0198" w:rsidP="00795E5F">
      <w:pPr>
        <w:jc w:val="both"/>
        <w:rPr>
          <w:rFonts w:ascii="Calibri" w:hAnsi="Calibri"/>
        </w:rPr>
      </w:pPr>
    </w:p>
    <w:p w14:paraId="01048098" w14:textId="77777777" w:rsidR="00EF0198" w:rsidRDefault="00EF0198" w:rsidP="00795E5F">
      <w:pPr>
        <w:jc w:val="both"/>
        <w:rPr>
          <w:rFonts w:ascii="Calibri" w:hAnsi="Calibri"/>
        </w:rPr>
      </w:pPr>
    </w:p>
    <w:p w14:paraId="24C5FE4B" w14:textId="77777777" w:rsidR="00EF0198" w:rsidRDefault="00EF0198" w:rsidP="00795E5F">
      <w:pPr>
        <w:jc w:val="both"/>
        <w:rPr>
          <w:rFonts w:ascii="Calibri" w:hAnsi="Calibri"/>
        </w:rPr>
      </w:pPr>
    </w:p>
    <w:p w14:paraId="5AB94A21" w14:textId="77777777" w:rsidR="00EF0198" w:rsidRDefault="00EF0198" w:rsidP="00795E5F">
      <w:pPr>
        <w:jc w:val="both"/>
        <w:rPr>
          <w:rFonts w:ascii="Calibri" w:hAnsi="Calibri"/>
        </w:rPr>
      </w:pPr>
    </w:p>
    <w:p w14:paraId="115DB2E3" w14:textId="77777777" w:rsidR="00EF0198" w:rsidRPr="00390F53" w:rsidRDefault="00EF0198" w:rsidP="00795E5F">
      <w:pPr>
        <w:jc w:val="both"/>
        <w:rPr>
          <w:rFonts w:ascii="Calibri" w:hAnsi="Calibri"/>
        </w:rPr>
      </w:pPr>
    </w:p>
    <w:p w14:paraId="4A02CEA8" w14:textId="68A2D970" w:rsidR="00795E5F" w:rsidRPr="00EF0198" w:rsidRDefault="00795E5F" w:rsidP="006D56CE">
      <w:pPr>
        <w:pStyle w:val="Heading2"/>
        <w:jc w:val="center"/>
        <w:rPr>
          <w:rFonts w:ascii="Times New Roman" w:hAnsi="Times New Roman"/>
          <w:caps/>
          <w:sz w:val="24"/>
          <w:szCs w:val="24"/>
        </w:rPr>
      </w:pPr>
      <w:r w:rsidRPr="00EF0198">
        <w:rPr>
          <w:rFonts w:ascii="Times New Roman" w:hAnsi="Times New Roman"/>
          <w:caps/>
          <w:sz w:val="24"/>
          <w:szCs w:val="24"/>
        </w:rPr>
        <w:t>FORM 3</w:t>
      </w:r>
    </w:p>
    <w:p w14:paraId="68BEEABB" w14:textId="77777777" w:rsidR="00795E5F" w:rsidRPr="00EF0198" w:rsidRDefault="00795E5F" w:rsidP="00795E5F">
      <w:pPr>
        <w:pStyle w:val="Heading1"/>
        <w:jc w:val="center"/>
        <w:rPr>
          <w:rFonts w:ascii="Times New Roman" w:hAnsi="Times New Roman"/>
          <w:caps/>
          <w:sz w:val="24"/>
          <w:szCs w:val="24"/>
        </w:rPr>
      </w:pPr>
      <w:r w:rsidRPr="00EF0198">
        <w:rPr>
          <w:rFonts w:ascii="Times New Roman" w:hAnsi="Times New Roman"/>
          <w:caps/>
          <w:sz w:val="24"/>
          <w:szCs w:val="24"/>
        </w:rPr>
        <w:t>Determination of Statutory Premium Reserve</w:t>
      </w:r>
    </w:p>
    <w:p w14:paraId="7F3FF0C1" w14:textId="77777777" w:rsidR="00795E5F" w:rsidRPr="00EF0198" w:rsidRDefault="00795E5F" w:rsidP="00795E5F">
      <w:pPr>
        <w:pStyle w:val="Heading1"/>
        <w:jc w:val="center"/>
        <w:rPr>
          <w:rFonts w:ascii="Times New Roman" w:hAnsi="Times New Roman"/>
          <w:sz w:val="24"/>
          <w:szCs w:val="24"/>
          <w:lang w:val="en-US"/>
        </w:rPr>
      </w:pPr>
      <w:r w:rsidRPr="00EF0198">
        <w:rPr>
          <w:rFonts w:ascii="Times New Roman" w:hAnsi="Times New Roman"/>
          <w:sz w:val="24"/>
          <w:szCs w:val="24"/>
        </w:rPr>
        <w:t xml:space="preserve">Calendar Year Ended December 31, </w:t>
      </w:r>
      <w:r w:rsidR="00A42AAD" w:rsidRPr="00EF0198">
        <w:rPr>
          <w:rFonts w:ascii="Times New Roman" w:hAnsi="Times New Roman"/>
          <w:sz w:val="24"/>
          <w:szCs w:val="24"/>
        </w:rPr>
        <w:t>201</w:t>
      </w:r>
      <w:r w:rsidR="00BE6B27" w:rsidRPr="00EF0198">
        <w:rPr>
          <w:rFonts w:ascii="Times New Roman" w:hAnsi="Times New Roman"/>
          <w:sz w:val="24"/>
          <w:szCs w:val="24"/>
          <w:lang w:val="en-US"/>
        </w:rPr>
        <w:t>6</w:t>
      </w:r>
    </w:p>
    <w:p w14:paraId="530420BC" w14:textId="77777777" w:rsidR="00795E5F" w:rsidRPr="00EF0198" w:rsidRDefault="00795E5F" w:rsidP="00795E5F">
      <w:pPr>
        <w:pStyle w:val="Heading1"/>
        <w:jc w:val="center"/>
        <w:rPr>
          <w:rFonts w:ascii="Times New Roman" w:hAnsi="Times New Roman"/>
          <w:sz w:val="24"/>
          <w:szCs w:val="24"/>
        </w:rPr>
      </w:pPr>
      <w:r w:rsidRPr="00EF0198">
        <w:rPr>
          <w:rFonts w:ascii="Times New Roman" w:hAnsi="Times New Roman"/>
          <w:sz w:val="24"/>
          <w:szCs w:val="24"/>
        </w:rPr>
        <w:t>(</w:t>
      </w:r>
      <w:r w:rsidR="0000666C" w:rsidRPr="00EF0198">
        <w:rPr>
          <w:rFonts w:ascii="Times New Roman" w:hAnsi="Times New Roman"/>
          <w:smallCaps/>
          <w:sz w:val="24"/>
          <w:szCs w:val="24"/>
          <w:lang w:val="en-US"/>
        </w:rPr>
        <w:t>Insurance</w:t>
      </w:r>
      <w:r w:rsidRPr="00EF0198">
        <w:rPr>
          <w:rFonts w:ascii="Times New Roman" w:hAnsi="Times New Roman"/>
          <w:smallCaps/>
          <w:sz w:val="24"/>
          <w:szCs w:val="24"/>
        </w:rPr>
        <w:t xml:space="preserve"> Code </w:t>
      </w:r>
      <w:r w:rsidRPr="00EF0198">
        <w:rPr>
          <w:rFonts w:ascii="Times New Roman" w:hAnsi="Times New Roman"/>
          <w:sz w:val="24"/>
          <w:szCs w:val="24"/>
        </w:rPr>
        <w:t>§2551.251)</w:t>
      </w:r>
    </w:p>
    <w:p w14:paraId="6068B99E" w14:textId="77777777" w:rsidR="00795E5F" w:rsidRPr="00B8586A" w:rsidRDefault="00795E5F" w:rsidP="00795E5F">
      <w:pPr>
        <w:jc w:val="center"/>
        <w:rPr>
          <w:sz w:val="22"/>
          <w:szCs w:val="22"/>
        </w:rPr>
      </w:pPr>
    </w:p>
    <w:p w14:paraId="2CA5BCC3" w14:textId="77777777" w:rsidR="00795E5F" w:rsidRPr="00B8586A" w:rsidRDefault="00795E5F" w:rsidP="00795E5F">
      <w:pPr>
        <w:rPr>
          <w:sz w:val="22"/>
          <w:szCs w:val="22"/>
        </w:rPr>
      </w:pPr>
    </w:p>
    <w:p w14:paraId="6D4760ED" w14:textId="77777777" w:rsidR="00795E5F" w:rsidRPr="00EF0198" w:rsidRDefault="00AA2A33" w:rsidP="00EF0198">
      <w:pPr>
        <w:pStyle w:val="BodyText3"/>
        <w:numPr>
          <w:ilvl w:val="0"/>
          <w:numId w:val="22"/>
        </w:numPr>
        <w:ind w:left="270" w:hanging="270"/>
        <w:rPr>
          <w:rFonts w:ascii="Times New Roman" w:hAnsi="Times New Roman"/>
          <w:i/>
          <w:caps/>
          <w:snapToGrid w:val="0"/>
          <w:sz w:val="24"/>
          <w:szCs w:val="24"/>
          <w:u w:val="single"/>
        </w:rPr>
      </w:pPr>
      <w:r w:rsidRPr="00EF0198">
        <w:rPr>
          <w:rFonts w:ascii="Times New Roman" w:hAnsi="Times New Roman"/>
          <w:caps/>
          <w:sz w:val="24"/>
          <w:szCs w:val="24"/>
        </w:rPr>
        <w:t xml:space="preserve"> </w:t>
      </w:r>
      <w:r w:rsidR="00795E5F" w:rsidRPr="00EF0198">
        <w:rPr>
          <w:rFonts w:ascii="Times New Roman" w:hAnsi="Times New Roman"/>
          <w:caps/>
          <w:sz w:val="24"/>
          <w:szCs w:val="24"/>
        </w:rPr>
        <w:t xml:space="preserve">Determination of Statutory Premium Reserve Required Calendar Year </w:t>
      </w:r>
      <w:r w:rsidR="00A42AAD" w:rsidRPr="00EF0198">
        <w:rPr>
          <w:rFonts w:ascii="Times New Roman" w:hAnsi="Times New Roman"/>
          <w:caps/>
          <w:sz w:val="24"/>
          <w:szCs w:val="24"/>
        </w:rPr>
        <w:t>201</w:t>
      </w:r>
      <w:r w:rsidR="00BE6B27" w:rsidRPr="00EF0198">
        <w:rPr>
          <w:rFonts w:ascii="Times New Roman" w:hAnsi="Times New Roman"/>
          <w:caps/>
          <w:sz w:val="24"/>
          <w:szCs w:val="24"/>
          <w:lang w:val="en-US"/>
        </w:rPr>
        <w:t>6</w:t>
      </w:r>
    </w:p>
    <w:p w14:paraId="665E4700" w14:textId="77777777" w:rsidR="00795E5F" w:rsidRPr="00EF0198" w:rsidRDefault="00795E5F" w:rsidP="00EF0198">
      <w:pPr>
        <w:pStyle w:val="BodyText"/>
        <w:tabs>
          <w:tab w:val="left" w:pos="8640"/>
        </w:tabs>
        <w:jc w:val="both"/>
        <w:rPr>
          <w:rFonts w:ascii="Times New Roman" w:hAnsi="Times New Roman"/>
          <w:i/>
          <w:sz w:val="24"/>
          <w:szCs w:val="24"/>
        </w:rPr>
      </w:pPr>
    </w:p>
    <w:p w14:paraId="49D6C236" w14:textId="77777777" w:rsidR="00795E5F" w:rsidRPr="00EF0198" w:rsidRDefault="00795E5F" w:rsidP="00EF0198">
      <w:pPr>
        <w:pStyle w:val="BodyText"/>
        <w:tabs>
          <w:tab w:val="left" w:pos="8640"/>
        </w:tabs>
        <w:jc w:val="both"/>
        <w:rPr>
          <w:rFonts w:ascii="Times New Roman" w:hAnsi="Times New Roman"/>
          <w:i/>
          <w:sz w:val="24"/>
          <w:szCs w:val="24"/>
        </w:rPr>
      </w:pPr>
      <w:r w:rsidRPr="00EF0198">
        <w:rPr>
          <w:rFonts w:ascii="Times New Roman" w:hAnsi="Times New Roman"/>
          <w:i/>
          <w:sz w:val="24"/>
          <w:szCs w:val="24"/>
        </w:rPr>
        <w:t>Domestic insurers must report</w:t>
      </w:r>
      <w:r w:rsidR="00E813A6" w:rsidRPr="00EF0198">
        <w:rPr>
          <w:rFonts w:ascii="Times New Roman" w:hAnsi="Times New Roman"/>
          <w:i/>
          <w:sz w:val="24"/>
          <w:szCs w:val="24"/>
        </w:rPr>
        <w:t xml:space="preserve"> lines 1 through 4</w:t>
      </w:r>
      <w:r w:rsidRPr="00EF0198">
        <w:rPr>
          <w:rFonts w:ascii="Times New Roman" w:hAnsi="Times New Roman"/>
          <w:i/>
          <w:caps/>
          <w:sz w:val="24"/>
          <w:szCs w:val="24"/>
        </w:rPr>
        <w:t xml:space="preserve"> </w:t>
      </w:r>
      <w:r w:rsidRPr="00EF0198">
        <w:rPr>
          <w:rFonts w:ascii="Times New Roman" w:hAnsi="Times New Roman"/>
          <w:i/>
          <w:sz w:val="24"/>
          <w:szCs w:val="24"/>
        </w:rPr>
        <w:t xml:space="preserve">as in the annual statement (See </w:t>
      </w:r>
      <w:r w:rsidR="007F7516" w:rsidRPr="00EF0198">
        <w:rPr>
          <w:rFonts w:ascii="Times New Roman" w:hAnsi="Times New Roman"/>
          <w:i/>
          <w:smallCaps/>
          <w:sz w:val="24"/>
          <w:szCs w:val="24"/>
          <w:lang w:val="en-US"/>
        </w:rPr>
        <w:t>Insurance</w:t>
      </w:r>
      <w:r w:rsidRPr="00EF0198">
        <w:rPr>
          <w:rFonts w:ascii="Times New Roman" w:hAnsi="Times New Roman"/>
          <w:i/>
          <w:smallCaps/>
          <w:sz w:val="24"/>
          <w:szCs w:val="24"/>
        </w:rPr>
        <w:t xml:space="preserve"> Code </w:t>
      </w:r>
      <w:r w:rsidRPr="00EF0198">
        <w:rPr>
          <w:rFonts w:ascii="Times New Roman" w:hAnsi="Times New Roman"/>
          <w:i/>
          <w:sz w:val="24"/>
          <w:szCs w:val="24"/>
        </w:rPr>
        <w:t xml:space="preserve">§2551.251). Foreign insurers should use the same formulas </w:t>
      </w:r>
      <w:r w:rsidR="00963BDA" w:rsidRPr="00EF0198">
        <w:rPr>
          <w:rFonts w:ascii="Times New Roman" w:hAnsi="Times New Roman"/>
          <w:i/>
          <w:sz w:val="24"/>
          <w:szCs w:val="24"/>
        </w:rPr>
        <w:t xml:space="preserve">so they can </w:t>
      </w:r>
      <w:r w:rsidRPr="00EF0198">
        <w:rPr>
          <w:rFonts w:ascii="Times New Roman" w:hAnsi="Times New Roman"/>
          <w:i/>
          <w:sz w:val="24"/>
          <w:szCs w:val="24"/>
        </w:rPr>
        <w:t>compare the results on this form to their premium reserve amounts.</w:t>
      </w:r>
    </w:p>
    <w:p w14:paraId="4EE56B15" w14:textId="77777777" w:rsidR="00795E5F" w:rsidRPr="00EF0198" w:rsidRDefault="00795E5F" w:rsidP="00EF0198">
      <w:pPr>
        <w:jc w:val="both"/>
        <w:rPr>
          <w:rFonts w:ascii="Times New Roman" w:hAnsi="Times New Roman"/>
          <w:i/>
          <w:snapToGrid w:val="0"/>
          <w:color w:val="000000"/>
          <w:sz w:val="24"/>
          <w:szCs w:val="24"/>
          <w:u w:val="single"/>
        </w:rPr>
      </w:pPr>
    </w:p>
    <w:p w14:paraId="5249D9D2" w14:textId="77777777" w:rsidR="00795E5F" w:rsidRPr="00EF0198" w:rsidRDefault="00795E5F" w:rsidP="00EF0198">
      <w:pPr>
        <w:jc w:val="both"/>
        <w:rPr>
          <w:rFonts w:ascii="Times New Roman" w:hAnsi="Times New Roman"/>
          <w:snapToGrid w:val="0"/>
          <w:color w:val="000000"/>
          <w:sz w:val="24"/>
          <w:szCs w:val="24"/>
        </w:rPr>
      </w:pPr>
      <w:r w:rsidRPr="00EF0198">
        <w:rPr>
          <w:rFonts w:ascii="Times New Roman" w:hAnsi="Times New Roman"/>
          <w:snapToGrid w:val="0"/>
          <w:color w:val="000000"/>
          <w:sz w:val="24"/>
          <w:szCs w:val="24"/>
        </w:rPr>
        <w:t>Line 1,</w:t>
      </w:r>
      <w:r w:rsidRPr="00EF0198">
        <w:rPr>
          <w:rFonts w:ascii="Times New Roman" w:hAnsi="Times New Roman"/>
          <w:snapToGrid w:val="0"/>
          <w:color w:val="000000"/>
          <w:sz w:val="24"/>
          <w:szCs w:val="24"/>
        </w:rPr>
        <w:tab/>
        <w:t xml:space="preserve">Net Retained Liability (in millions) </w:t>
      </w:r>
    </w:p>
    <w:p w14:paraId="76363B48" w14:textId="77777777" w:rsidR="00795E5F" w:rsidRPr="00EF0198" w:rsidRDefault="00795E5F" w:rsidP="00EF0198">
      <w:pPr>
        <w:jc w:val="both"/>
        <w:rPr>
          <w:rFonts w:ascii="Times New Roman" w:hAnsi="Times New Roman"/>
          <w:snapToGrid w:val="0"/>
          <w:color w:val="000000"/>
          <w:sz w:val="24"/>
          <w:szCs w:val="24"/>
        </w:rPr>
      </w:pPr>
    </w:p>
    <w:p w14:paraId="198D2BE0" w14:textId="77777777" w:rsidR="00795E5F" w:rsidRPr="00EF0198" w:rsidRDefault="00795E5F" w:rsidP="00EF0198">
      <w:pPr>
        <w:jc w:val="both"/>
        <w:rPr>
          <w:rFonts w:ascii="Times New Roman" w:hAnsi="Times New Roman"/>
          <w:snapToGrid w:val="0"/>
          <w:color w:val="000000"/>
          <w:sz w:val="24"/>
          <w:szCs w:val="24"/>
        </w:rPr>
      </w:pPr>
      <w:r w:rsidRPr="00EF0198">
        <w:rPr>
          <w:rFonts w:ascii="Times New Roman" w:hAnsi="Times New Roman"/>
          <w:snapToGrid w:val="0"/>
          <w:color w:val="000000"/>
          <w:sz w:val="24"/>
          <w:szCs w:val="24"/>
        </w:rPr>
        <w:t xml:space="preserve">Line 2, Direct Premium Written for Calendar Year </w:t>
      </w:r>
      <w:r w:rsidR="00A42AAD" w:rsidRPr="00EF0198">
        <w:rPr>
          <w:rFonts w:ascii="Times New Roman" w:hAnsi="Times New Roman"/>
          <w:snapToGrid w:val="0"/>
          <w:color w:val="000000"/>
          <w:sz w:val="24"/>
          <w:szCs w:val="24"/>
        </w:rPr>
        <w:t>201</w:t>
      </w:r>
      <w:r w:rsidR="00BE6B27" w:rsidRPr="00EF0198">
        <w:rPr>
          <w:rFonts w:ascii="Times New Roman" w:hAnsi="Times New Roman"/>
          <w:snapToGrid w:val="0"/>
          <w:color w:val="000000"/>
          <w:sz w:val="24"/>
          <w:szCs w:val="24"/>
        </w:rPr>
        <w:t>6</w:t>
      </w:r>
      <w:r w:rsidRPr="00EF0198">
        <w:rPr>
          <w:rFonts w:ascii="Times New Roman" w:hAnsi="Times New Roman"/>
          <w:snapToGrid w:val="0"/>
          <w:color w:val="000000"/>
          <w:sz w:val="24"/>
          <w:szCs w:val="24"/>
        </w:rPr>
        <w:t xml:space="preserve"> (Countrywide)</w:t>
      </w:r>
    </w:p>
    <w:p w14:paraId="57D8E772" w14:textId="77777777" w:rsidR="00795E5F" w:rsidRPr="00EF0198" w:rsidRDefault="00795E5F" w:rsidP="00EF0198">
      <w:pPr>
        <w:jc w:val="both"/>
        <w:rPr>
          <w:rFonts w:ascii="Times New Roman" w:hAnsi="Times New Roman"/>
          <w:snapToGrid w:val="0"/>
          <w:color w:val="000000"/>
          <w:sz w:val="24"/>
          <w:szCs w:val="24"/>
        </w:rPr>
      </w:pPr>
    </w:p>
    <w:p w14:paraId="3733EDA9" w14:textId="77777777" w:rsidR="00795E5F" w:rsidRPr="00EF0198" w:rsidRDefault="00795E5F" w:rsidP="00EF0198">
      <w:pPr>
        <w:jc w:val="both"/>
        <w:rPr>
          <w:rFonts w:ascii="Times New Roman" w:hAnsi="Times New Roman"/>
          <w:snapToGrid w:val="0"/>
          <w:color w:val="000000"/>
          <w:sz w:val="24"/>
          <w:szCs w:val="24"/>
        </w:rPr>
      </w:pPr>
      <w:r w:rsidRPr="00EF0198">
        <w:rPr>
          <w:rFonts w:ascii="Times New Roman" w:hAnsi="Times New Roman"/>
          <w:snapToGrid w:val="0"/>
          <w:color w:val="000000"/>
          <w:sz w:val="24"/>
          <w:szCs w:val="24"/>
        </w:rPr>
        <w:t>Line 3,</w:t>
      </w:r>
      <w:r w:rsidRPr="00EF0198">
        <w:rPr>
          <w:rFonts w:ascii="Times New Roman" w:hAnsi="Times New Roman"/>
          <w:snapToGrid w:val="0"/>
          <w:color w:val="000000"/>
          <w:sz w:val="24"/>
          <w:szCs w:val="24"/>
        </w:rPr>
        <w:tab/>
        <w:t>Enter 18.5 cents per $1,000 of Net Retained Liability</w:t>
      </w:r>
      <w:r w:rsidR="00A61039" w:rsidRPr="00EF0198">
        <w:rPr>
          <w:rFonts w:ascii="Times New Roman" w:hAnsi="Times New Roman"/>
          <w:snapToGrid w:val="0"/>
          <w:color w:val="000000"/>
          <w:sz w:val="24"/>
          <w:szCs w:val="24"/>
        </w:rPr>
        <w:t>.</w:t>
      </w:r>
      <w:r w:rsidR="00F40C97" w:rsidRPr="00EF0198">
        <w:rPr>
          <w:rFonts w:ascii="Times New Roman" w:hAnsi="Times New Roman"/>
          <w:snapToGrid w:val="0"/>
          <w:color w:val="000000"/>
          <w:sz w:val="24"/>
          <w:szCs w:val="24"/>
        </w:rPr>
        <w:t xml:space="preserve"> </w:t>
      </w:r>
    </w:p>
    <w:p w14:paraId="5E313FCA" w14:textId="77777777" w:rsidR="00795E5F" w:rsidRPr="00EF0198" w:rsidRDefault="00795E5F" w:rsidP="00EF0198">
      <w:pPr>
        <w:jc w:val="both"/>
        <w:rPr>
          <w:rFonts w:ascii="Times New Roman" w:hAnsi="Times New Roman"/>
          <w:snapToGrid w:val="0"/>
          <w:color w:val="000000"/>
          <w:sz w:val="24"/>
          <w:szCs w:val="24"/>
        </w:rPr>
      </w:pPr>
    </w:p>
    <w:p w14:paraId="22690898" w14:textId="77777777" w:rsidR="00795E5F" w:rsidRPr="00EF0198" w:rsidRDefault="00795E5F" w:rsidP="00EF0198">
      <w:pPr>
        <w:ind w:left="720" w:hanging="720"/>
        <w:jc w:val="both"/>
        <w:rPr>
          <w:rFonts w:ascii="Times New Roman" w:hAnsi="Times New Roman"/>
          <w:sz w:val="24"/>
          <w:szCs w:val="24"/>
        </w:rPr>
      </w:pPr>
      <w:r w:rsidRPr="00EF0198">
        <w:rPr>
          <w:rFonts w:ascii="Times New Roman" w:hAnsi="Times New Roman"/>
          <w:snapToGrid w:val="0"/>
          <w:sz w:val="24"/>
          <w:szCs w:val="24"/>
        </w:rPr>
        <w:t>Line 4,</w:t>
      </w:r>
      <w:r w:rsidRPr="00EF0198">
        <w:rPr>
          <w:rFonts w:ascii="Times New Roman" w:hAnsi="Times New Roman"/>
          <w:snapToGrid w:val="0"/>
          <w:sz w:val="24"/>
          <w:szCs w:val="24"/>
        </w:rPr>
        <w:tab/>
        <w:t xml:space="preserve">Statutory Premium Reserve </w:t>
      </w:r>
      <w:r w:rsidR="00484E0F" w:rsidRPr="00EF0198">
        <w:rPr>
          <w:rFonts w:ascii="Times New Roman" w:hAnsi="Times New Roman"/>
          <w:snapToGrid w:val="0"/>
          <w:sz w:val="24"/>
          <w:szCs w:val="24"/>
        </w:rPr>
        <w:t xml:space="preserve">(SPR) </w:t>
      </w:r>
      <w:r w:rsidRPr="00EF0198">
        <w:rPr>
          <w:rFonts w:ascii="Times New Roman" w:hAnsi="Times New Roman"/>
          <w:snapToGrid w:val="0"/>
          <w:sz w:val="24"/>
          <w:szCs w:val="24"/>
        </w:rPr>
        <w:t>is the product of Line 1 and Line 3.</w:t>
      </w:r>
      <w:r w:rsidR="00F40C97" w:rsidRPr="00EF0198">
        <w:rPr>
          <w:rFonts w:ascii="Times New Roman" w:hAnsi="Times New Roman"/>
          <w:snapToGrid w:val="0"/>
          <w:sz w:val="24"/>
          <w:szCs w:val="24"/>
        </w:rPr>
        <w:t xml:space="preserve"> </w:t>
      </w:r>
    </w:p>
    <w:p w14:paraId="327B6B63" w14:textId="77777777" w:rsidR="00795E5F" w:rsidRPr="00EF0198" w:rsidRDefault="00795E5F" w:rsidP="00EF0198">
      <w:pPr>
        <w:tabs>
          <w:tab w:val="left" w:pos="746"/>
          <w:tab w:val="left" w:pos="1938"/>
          <w:tab w:val="left" w:pos="3129"/>
          <w:tab w:val="left" w:pos="4273"/>
          <w:tab w:val="left" w:pos="5529"/>
          <w:tab w:val="left" w:pos="6673"/>
        </w:tabs>
        <w:jc w:val="both"/>
        <w:rPr>
          <w:rFonts w:ascii="Times New Roman" w:hAnsi="Times New Roman"/>
          <w:snapToGrid w:val="0"/>
          <w:color w:val="000000"/>
          <w:sz w:val="24"/>
          <w:szCs w:val="24"/>
        </w:rPr>
      </w:pPr>
    </w:p>
    <w:p w14:paraId="43D38956" w14:textId="77777777" w:rsidR="00795E5F" w:rsidRPr="00EF0198" w:rsidRDefault="00795E5F" w:rsidP="00EF0198">
      <w:pPr>
        <w:pStyle w:val="BodyText3"/>
        <w:numPr>
          <w:ilvl w:val="0"/>
          <w:numId w:val="22"/>
        </w:numPr>
        <w:ind w:left="270" w:hanging="270"/>
        <w:rPr>
          <w:rFonts w:ascii="Times New Roman" w:hAnsi="Times New Roman"/>
          <w:caps/>
          <w:sz w:val="24"/>
          <w:szCs w:val="24"/>
        </w:rPr>
      </w:pPr>
      <w:r w:rsidRPr="00EF0198">
        <w:rPr>
          <w:rFonts w:ascii="Times New Roman" w:hAnsi="Times New Roman"/>
          <w:caps/>
          <w:sz w:val="24"/>
          <w:szCs w:val="24"/>
        </w:rPr>
        <w:t>DETERMINATION OF STATUTORY PREMIUM RESERVE BALANCE</w:t>
      </w:r>
    </w:p>
    <w:p w14:paraId="25486FF3" w14:textId="77777777" w:rsidR="00795E5F" w:rsidRPr="00EF0198" w:rsidRDefault="00795E5F" w:rsidP="00EF0198">
      <w:pPr>
        <w:pStyle w:val="BlockText"/>
        <w:ind w:left="1008" w:right="0" w:hanging="1008"/>
        <w:jc w:val="both"/>
        <w:rPr>
          <w:rFonts w:ascii="Times New Roman" w:hAnsi="Times New Roman"/>
          <w:i/>
          <w:sz w:val="24"/>
          <w:szCs w:val="24"/>
        </w:rPr>
      </w:pPr>
    </w:p>
    <w:p w14:paraId="66FB9098" w14:textId="272F51B4" w:rsidR="00795E5F" w:rsidRPr="00EF0198" w:rsidRDefault="00795E5F" w:rsidP="00EF0198">
      <w:pPr>
        <w:pStyle w:val="BlockText"/>
        <w:tabs>
          <w:tab w:val="clear" w:pos="394"/>
        </w:tabs>
        <w:ind w:left="1080" w:right="0" w:hanging="1080"/>
        <w:jc w:val="both"/>
        <w:rPr>
          <w:rFonts w:ascii="Times New Roman" w:hAnsi="Times New Roman"/>
          <w:sz w:val="24"/>
          <w:szCs w:val="24"/>
        </w:rPr>
      </w:pPr>
      <w:r w:rsidRPr="00EF0198">
        <w:rPr>
          <w:rFonts w:ascii="Times New Roman" w:hAnsi="Times New Roman"/>
          <w:sz w:val="24"/>
          <w:szCs w:val="24"/>
        </w:rPr>
        <w:t>Column A, Reserves (199</w:t>
      </w:r>
      <w:r w:rsidR="00017E02" w:rsidRPr="00EF0198">
        <w:rPr>
          <w:rFonts w:ascii="Times New Roman" w:hAnsi="Times New Roman"/>
          <w:sz w:val="24"/>
          <w:szCs w:val="24"/>
        </w:rPr>
        <w:t>6</w:t>
      </w:r>
      <w:r w:rsidR="00011BD6" w:rsidRPr="00EF0198">
        <w:rPr>
          <w:rFonts w:ascii="Times New Roman" w:hAnsi="Times New Roman"/>
          <w:sz w:val="24"/>
          <w:szCs w:val="24"/>
        </w:rPr>
        <w:t>–</w:t>
      </w:r>
      <w:r w:rsidRPr="00EF0198">
        <w:rPr>
          <w:rFonts w:ascii="Times New Roman" w:hAnsi="Times New Roman"/>
          <w:sz w:val="24"/>
          <w:szCs w:val="24"/>
        </w:rPr>
        <w:t>201</w:t>
      </w:r>
      <w:r w:rsidR="00017E02" w:rsidRPr="00EF0198">
        <w:rPr>
          <w:rFonts w:ascii="Times New Roman" w:hAnsi="Times New Roman"/>
          <w:sz w:val="24"/>
          <w:szCs w:val="24"/>
        </w:rPr>
        <w:t>5</w:t>
      </w:r>
      <w:r w:rsidRPr="00EF0198">
        <w:rPr>
          <w:rFonts w:ascii="Times New Roman" w:hAnsi="Times New Roman"/>
          <w:sz w:val="24"/>
          <w:szCs w:val="24"/>
        </w:rPr>
        <w:t>):</w:t>
      </w:r>
      <w:r w:rsidR="00F40C97" w:rsidRPr="00EF0198">
        <w:rPr>
          <w:rFonts w:ascii="Times New Roman" w:hAnsi="Times New Roman"/>
          <w:i/>
          <w:sz w:val="24"/>
          <w:szCs w:val="24"/>
        </w:rPr>
        <w:t xml:space="preserve"> </w:t>
      </w:r>
      <w:r w:rsidRPr="00EF0198">
        <w:rPr>
          <w:rFonts w:ascii="Times New Roman" w:hAnsi="Times New Roman"/>
          <w:sz w:val="24"/>
          <w:szCs w:val="24"/>
        </w:rPr>
        <w:t xml:space="preserve">Enter the amounts from Form 3, </w:t>
      </w:r>
      <w:r w:rsidR="00A65486" w:rsidRPr="00EF0198">
        <w:rPr>
          <w:rFonts w:ascii="Times New Roman" w:hAnsi="Times New Roman"/>
          <w:sz w:val="24"/>
          <w:szCs w:val="24"/>
        </w:rPr>
        <w:t>c</w:t>
      </w:r>
      <w:r w:rsidRPr="00EF0198">
        <w:rPr>
          <w:rFonts w:ascii="Times New Roman" w:hAnsi="Times New Roman"/>
          <w:sz w:val="24"/>
          <w:szCs w:val="24"/>
        </w:rPr>
        <w:t xml:space="preserve">olumn A </w:t>
      </w:r>
      <w:r w:rsidR="0079253D" w:rsidRPr="00EF0198">
        <w:rPr>
          <w:rFonts w:ascii="Times New Roman" w:hAnsi="Times New Roman"/>
          <w:sz w:val="24"/>
          <w:szCs w:val="24"/>
        </w:rPr>
        <w:t>of the 2016 call</w:t>
      </w:r>
      <w:r w:rsidRPr="00EF0198">
        <w:rPr>
          <w:rFonts w:ascii="Times New Roman" w:hAnsi="Times New Roman"/>
          <w:sz w:val="24"/>
          <w:szCs w:val="24"/>
        </w:rPr>
        <w:t xml:space="preserve">. Copy the </w:t>
      </w:r>
      <w:r w:rsidR="00EB7522" w:rsidRPr="00EF0198">
        <w:rPr>
          <w:rFonts w:ascii="Times New Roman" w:hAnsi="Times New Roman"/>
          <w:sz w:val="24"/>
          <w:szCs w:val="24"/>
        </w:rPr>
        <w:t>2015</w:t>
      </w:r>
      <w:r w:rsidRPr="00EF0198">
        <w:rPr>
          <w:rFonts w:ascii="Times New Roman" w:hAnsi="Times New Roman"/>
          <w:sz w:val="24"/>
          <w:szCs w:val="24"/>
        </w:rPr>
        <w:t xml:space="preserve"> </w:t>
      </w:r>
      <w:r w:rsidR="00484E0F" w:rsidRPr="00EF0198">
        <w:rPr>
          <w:rFonts w:ascii="Times New Roman" w:hAnsi="Times New Roman"/>
          <w:sz w:val="24"/>
          <w:szCs w:val="24"/>
        </w:rPr>
        <w:t>SPR</w:t>
      </w:r>
      <w:r w:rsidRPr="00EF0198">
        <w:rPr>
          <w:rFonts w:ascii="Times New Roman" w:hAnsi="Times New Roman"/>
          <w:sz w:val="24"/>
          <w:szCs w:val="24"/>
        </w:rPr>
        <w:t xml:space="preserve"> amount from Form 3, </w:t>
      </w:r>
      <w:r w:rsidR="009A632C" w:rsidRPr="00EF0198">
        <w:rPr>
          <w:rFonts w:ascii="Times New Roman" w:hAnsi="Times New Roman"/>
          <w:sz w:val="24"/>
          <w:szCs w:val="24"/>
        </w:rPr>
        <w:t>l</w:t>
      </w:r>
      <w:r w:rsidRPr="00EF0198">
        <w:rPr>
          <w:rFonts w:ascii="Times New Roman" w:hAnsi="Times New Roman"/>
          <w:sz w:val="24"/>
          <w:szCs w:val="24"/>
        </w:rPr>
        <w:t xml:space="preserve">ine 4 of the </w:t>
      </w:r>
      <w:r w:rsidR="00A42AAD" w:rsidRPr="00EF0198">
        <w:rPr>
          <w:rFonts w:ascii="Times New Roman" w:hAnsi="Times New Roman"/>
          <w:sz w:val="24"/>
          <w:szCs w:val="24"/>
        </w:rPr>
        <w:t>201</w:t>
      </w:r>
      <w:r w:rsidR="00BE6B27" w:rsidRPr="00EF0198">
        <w:rPr>
          <w:rFonts w:ascii="Times New Roman" w:hAnsi="Times New Roman"/>
          <w:sz w:val="24"/>
          <w:szCs w:val="24"/>
        </w:rPr>
        <w:t>6</w:t>
      </w:r>
      <w:r w:rsidRPr="00EF0198">
        <w:rPr>
          <w:rFonts w:ascii="Times New Roman" w:hAnsi="Times New Roman"/>
          <w:sz w:val="24"/>
          <w:szCs w:val="24"/>
        </w:rPr>
        <w:t xml:space="preserve"> call</w:t>
      </w:r>
      <w:r w:rsidR="00450605" w:rsidRPr="00EF0198">
        <w:rPr>
          <w:rFonts w:ascii="Times New Roman" w:hAnsi="Times New Roman"/>
          <w:sz w:val="24"/>
          <w:szCs w:val="24"/>
        </w:rPr>
        <w:t xml:space="preserve"> onto Line 25</w:t>
      </w:r>
      <w:r w:rsidRPr="00EF0198">
        <w:rPr>
          <w:rFonts w:ascii="Times New Roman" w:hAnsi="Times New Roman"/>
          <w:sz w:val="24"/>
          <w:szCs w:val="24"/>
        </w:rPr>
        <w:t>.</w:t>
      </w:r>
      <w:r w:rsidR="00926A43" w:rsidRPr="00EF0198">
        <w:rPr>
          <w:rFonts w:ascii="Times New Roman" w:hAnsi="Times New Roman"/>
          <w:sz w:val="24"/>
          <w:szCs w:val="24"/>
        </w:rPr>
        <w:t xml:space="preserve"> Copy the 2015 SPR from Line 30 onto Line 27.</w:t>
      </w:r>
    </w:p>
    <w:p w14:paraId="5BE716D2" w14:textId="77777777" w:rsidR="00795E5F" w:rsidRPr="00EF0198" w:rsidRDefault="00795E5F" w:rsidP="00EF0198">
      <w:pPr>
        <w:pStyle w:val="BlockText"/>
        <w:ind w:left="1008" w:right="0" w:hanging="1008"/>
        <w:jc w:val="both"/>
        <w:rPr>
          <w:rFonts w:ascii="Times New Roman" w:hAnsi="Times New Roman"/>
          <w:sz w:val="24"/>
          <w:szCs w:val="24"/>
        </w:rPr>
      </w:pPr>
    </w:p>
    <w:p w14:paraId="4B635CF1" w14:textId="77777777" w:rsidR="00795E5F" w:rsidRPr="00EF0198" w:rsidRDefault="00795E5F" w:rsidP="00EF0198">
      <w:pPr>
        <w:pStyle w:val="BodyText"/>
        <w:ind w:left="1080" w:hanging="1080"/>
        <w:jc w:val="both"/>
        <w:rPr>
          <w:rFonts w:ascii="Times New Roman" w:hAnsi="Times New Roman"/>
          <w:b w:val="0"/>
          <w:snapToGrid w:val="0"/>
          <w:sz w:val="24"/>
          <w:szCs w:val="24"/>
        </w:rPr>
      </w:pPr>
      <w:r w:rsidRPr="00EF0198">
        <w:rPr>
          <w:rFonts w:ascii="Times New Roman" w:hAnsi="Times New Roman"/>
          <w:b w:val="0"/>
          <w:snapToGrid w:val="0"/>
          <w:sz w:val="24"/>
          <w:szCs w:val="24"/>
        </w:rPr>
        <w:t xml:space="preserve">Column B, Statutory % Release: These figures are set in Insurance Code §2551.252(c) and shown on </w:t>
      </w:r>
      <w:r w:rsidR="00A65486" w:rsidRPr="00EF0198">
        <w:rPr>
          <w:rFonts w:ascii="Times New Roman" w:hAnsi="Times New Roman"/>
          <w:b w:val="0"/>
          <w:snapToGrid w:val="0"/>
          <w:sz w:val="24"/>
          <w:szCs w:val="24"/>
        </w:rPr>
        <w:t>c</w:t>
      </w:r>
      <w:r w:rsidRPr="00EF0198">
        <w:rPr>
          <w:rFonts w:ascii="Times New Roman" w:hAnsi="Times New Roman"/>
          <w:b w:val="0"/>
          <w:snapToGrid w:val="0"/>
          <w:sz w:val="24"/>
          <w:szCs w:val="24"/>
        </w:rPr>
        <w:t>olumn B, lines 5-24.</w:t>
      </w:r>
    </w:p>
    <w:p w14:paraId="3DF15D8C" w14:textId="77777777" w:rsidR="00795E5F" w:rsidRPr="00EF0198" w:rsidRDefault="00795E5F" w:rsidP="00EF0198">
      <w:pPr>
        <w:pStyle w:val="BodyText"/>
        <w:ind w:left="1008" w:hanging="1008"/>
        <w:jc w:val="both"/>
        <w:rPr>
          <w:rFonts w:ascii="Times New Roman" w:hAnsi="Times New Roman"/>
          <w:b w:val="0"/>
          <w:snapToGrid w:val="0"/>
          <w:sz w:val="24"/>
          <w:szCs w:val="24"/>
        </w:rPr>
      </w:pPr>
    </w:p>
    <w:p w14:paraId="6F9E8F16" w14:textId="2DC67152" w:rsidR="00795E5F" w:rsidRPr="00EF0198" w:rsidRDefault="00795E5F" w:rsidP="00EF0198">
      <w:pPr>
        <w:pStyle w:val="BodyText"/>
        <w:ind w:left="1080" w:hanging="1080"/>
        <w:jc w:val="both"/>
        <w:rPr>
          <w:rFonts w:ascii="Times New Roman" w:hAnsi="Times New Roman"/>
          <w:b w:val="0"/>
          <w:snapToGrid w:val="0"/>
          <w:sz w:val="24"/>
          <w:szCs w:val="24"/>
        </w:rPr>
      </w:pPr>
      <w:r w:rsidRPr="00EF0198">
        <w:rPr>
          <w:rFonts w:ascii="Times New Roman" w:hAnsi="Times New Roman"/>
          <w:b w:val="0"/>
          <w:snapToGrid w:val="0"/>
          <w:sz w:val="24"/>
          <w:szCs w:val="24"/>
        </w:rPr>
        <w:t xml:space="preserve">Column C, </w:t>
      </w:r>
      <w:r w:rsidR="00E440BB" w:rsidRPr="00EF0198">
        <w:rPr>
          <w:rFonts w:ascii="Times New Roman" w:hAnsi="Times New Roman"/>
          <w:b w:val="0"/>
          <w:snapToGrid w:val="0"/>
          <w:sz w:val="24"/>
          <w:szCs w:val="24"/>
          <w:lang w:val="en-US"/>
        </w:rPr>
        <w:t xml:space="preserve">SPR </w:t>
      </w:r>
      <w:r w:rsidRPr="00EF0198">
        <w:rPr>
          <w:rFonts w:ascii="Times New Roman" w:hAnsi="Times New Roman"/>
          <w:b w:val="0"/>
          <w:snapToGrid w:val="0"/>
          <w:sz w:val="24"/>
          <w:szCs w:val="24"/>
        </w:rPr>
        <w:t>Reduction:</w:t>
      </w:r>
      <w:r w:rsidRPr="00EF0198">
        <w:rPr>
          <w:rFonts w:ascii="Times New Roman" w:hAnsi="Times New Roman"/>
          <w:b w:val="0"/>
          <w:i/>
          <w:snapToGrid w:val="0"/>
          <w:sz w:val="24"/>
          <w:szCs w:val="24"/>
        </w:rPr>
        <w:t xml:space="preserve"> </w:t>
      </w:r>
      <w:r w:rsidRPr="00EF0198">
        <w:rPr>
          <w:rFonts w:ascii="Times New Roman" w:hAnsi="Times New Roman"/>
          <w:b w:val="0"/>
          <w:snapToGrid w:val="0"/>
          <w:sz w:val="24"/>
          <w:szCs w:val="24"/>
        </w:rPr>
        <w:t xml:space="preserve">Calculate </w:t>
      </w:r>
      <w:r w:rsidR="00E440BB" w:rsidRPr="00EF0198">
        <w:rPr>
          <w:rFonts w:ascii="Times New Roman" w:hAnsi="Times New Roman"/>
          <w:b w:val="0"/>
          <w:snapToGrid w:val="0"/>
          <w:sz w:val="24"/>
          <w:szCs w:val="24"/>
          <w:lang w:val="en-US"/>
        </w:rPr>
        <w:t xml:space="preserve">the SPR </w:t>
      </w:r>
      <w:r w:rsidRPr="00EF0198">
        <w:rPr>
          <w:rFonts w:ascii="Times New Roman" w:hAnsi="Times New Roman"/>
          <w:b w:val="0"/>
          <w:snapToGrid w:val="0"/>
          <w:sz w:val="24"/>
          <w:szCs w:val="24"/>
        </w:rPr>
        <w:t>reduction by multiplying the Reserves (</w:t>
      </w:r>
      <w:r w:rsidR="00A65486" w:rsidRPr="00EF0198">
        <w:rPr>
          <w:rFonts w:ascii="Times New Roman" w:hAnsi="Times New Roman"/>
          <w:b w:val="0"/>
          <w:snapToGrid w:val="0"/>
          <w:sz w:val="24"/>
          <w:szCs w:val="24"/>
        </w:rPr>
        <w:t>c</w:t>
      </w:r>
      <w:r w:rsidRPr="00EF0198">
        <w:rPr>
          <w:rFonts w:ascii="Times New Roman" w:hAnsi="Times New Roman"/>
          <w:b w:val="0"/>
          <w:snapToGrid w:val="0"/>
          <w:sz w:val="24"/>
          <w:szCs w:val="24"/>
        </w:rPr>
        <w:t>olumn A) by the Statutory Percentage Release (</w:t>
      </w:r>
      <w:r w:rsidR="00A65486" w:rsidRPr="00EF0198">
        <w:rPr>
          <w:rFonts w:ascii="Times New Roman" w:hAnsi="Times New Roman"/>
          <w:b w:val="0"/>
          <w:snapToGrid w:val="0"/>
          <w:sz w:val="24"/>
          <w:szCs w:val="24"/>
        </w:rPr>
        <w:t>c</w:t>
      </w:r>
      <w:r w:rsidRPr="00EF0198">
        <w:rPr>
          <w:rFonts w:ascii="Times New Roman" w:hAnsi="Times New Roman"/>
          <w:b w:val="0"/>
          <w:snapToGrid w:val="0"/>
          <w:sz w:val="24"/>
          <w:szCs w:val="24"/>
        </w:rPr>
        <w:t>olumn B).</w:t>
      </w:r>
      <w:r w:rsidR="00F40C97" w:rsidRPr="00EF0198">
        <w:rPr>
          <w:rFonts w:ascii="Times New Roman" w:hAnsi="Times New Roman"/>
          <w:b w:val="0"/>
          <w:snapToGrid w:val="0"/>
          <w:sz w:val="24"/>
          <w:szCs w:val="24"/>
        </w:rPr>
        <w:t xml:space="preserve"> </w:t>
      </w:r>
      <w:r w:rsidR="007855E4" w:rsidRPr="00EF0198">
        <w:rPr>
          <w:rFonts w:ascii="Times New Roman" w:hAnsi="Times New Roman"/>
          <w:b w:val="0"/>
          <w:snapToGrid w:val="0"/>
          <w:sz w:val="24"/>
          <w:szCs w:val="24"/>
        </w:rPr>
        <w:t>Line 26</w:t>
      </w:r>
      <w:r w:rsidRPr="00EF0198">
        <w:rPr>
          <w:rFonts w:ascii="Times New Roman" w:hAnsi="Times New Roman"/>
          <w:b w:val="0"/>
          <w:snapToGrid w:val="0"/>
          <w:sz w:val="24"/>
          <w:szCs w:val="24"/>
        </w:rPr>
        <w:t xml:space="preserve"> is the Total SPR Reduction for Calendar Year </w:t>
      </w:r>
      <w:r w:rsidR="00A42AAD" w:rsidRPr="00EF0198">
        <w:rPr>
          <w:rFonts w:ascii="Times New Roman" w:hAnsi="Times New Roman"/>
          <w:b w:val="0"/>
          <w:snapToGrid w:val="0"/>
          <w:sz w:val="24"/>
          <w:szCs w:val="24"/>
        </w:rPr>
        <w:t>201</w:t>
      </w:r>
      <w:r w:rsidR="00714F5D" w:rsidRPr="00EF0198">
        <w:rPr>
          <w:rFonts w:ascii="Times New Roman" w:hAnsi="Times New Roman"/>
          <w:b w:val="0"/>
          <w:snapToGrid w:val="0"/>
          <w:sz w:val="24"/>
          <w:szCs w:val="24"/>
          <w:lang w:val="en-US"/>
        </w:rPr>
        <w:t>6</w:t>
      </w:r>
      <w:r w:rsidRPr="00EF0198">
        <w:rPr>
          <w:rFonts w:ascii="Times New Roman" w:hAnsi="Times New Roman"/>
          <w:b w:val="0"/>
          <w:snapToGrid w:val="0"/>
          <w:sz w:val="24"/>
          <w:szCs w:val="24"/>
        </w:rPr>
        <w:t>.</w:t>
      </w:r>
      <w:r w:rsidR="00F40C97" w:rsidRPr="00EF0198">
        <w:rPr>
          <w:rFonts w:ascii="Times New Roman" w:hAnsi="Times New Roman"/>
          <w:b w:val="0"/>
          <w:snapToGrid w:val="0"/>
          <w:sz w:val="24"/>
          <w:szCs w:val="24"/>
        </w:rPr>
        <w:t xml:space="preserve"> </w:t>
      </w:r>
    </w:p>
    <w:p w14:paraId="30E426EB" w14:textId="77777777" w:rsidR="00795E5F" w:rsidRPr="00EF0198" w:rsidRDefault="00795E5F" w:rsidP="00EF0198">
      <w:pPr>
        <w:pStyle w:val="BodyText"/>
        <w:ind w:left="1008" w:hanging="1008"/>
        <w:jc w:val="both"/>
        <w:rPr>
          <w:rFonts w:ascii="Times New Roman" w:hAnsi="Times New Roman"/>
          <w:b w:val="0"/>
          <w:snapToGrid w:val="0"/>
          <w:sz w:val="24"/>
          <w:szCs w:val="24"/>
        </w:rPr>
      </w:pPr>
    </w:p>
    <w:p w14:paraId="3BB5DCD0" w14:textId="48D3D467" w:rsidR="00795E5F" w:rsidRPr="00EF0198" w:rsidRDefault="007855E4" w:rsidP="00EF0198">
      <w:pPr>
        <w:pStyle w:val="BodyText"/>
        <w:ind w:left="763" w:hanging="763"/>
        <w:jc w:val="both"/>
        <w:rPr>
          <w:rFonts w:ascii="Times New Roman" w:hAnsi="Times New Roman"/>
          <w:b w:val="0"/>
          <w:snapToGrid w:val="0"/>
          <w:sz w:val="24"/>
          <w:szCs w:val="24"/>
        </w:rPr>
      </w:pPr>
      <w:r w:rsidRPr="00EF0198">
        <w:rPr>
          <w:rFonts w:ascii="Times New Roman" w:hAnsi="Times New Roman"/>
          <w:b w:val="0"/>
          <w:snapToGrid w:val="0"/>
          <w:sz w:val="24"/>
          <w:szCs w:val="24"/>
        </w:rPr>
        <w:t>Line 27</w:t>
      </w:r>
      <w:r w:rsidR="00795E5F" w:rsidRPr="00EF0198">
        <w:rPr>
          <w:rFonts w:ascii="Times New Roman" w:hAnsi="Times New Roman"/>
          <w:b w:val="0"/>
          <w:snapToGrid w:val="0"/>
          <w:sz w:val="24"/>
          <w:szCs w:val="24"/>
        </w:rPr>
        <w:t xml:space="preserve">, Statutory Premium Reserve Balance as of </w:t>
      </w:r>
      <w:r w:rsidR="007F2C91" w:rsidRPr="00EF0198">
        <w:rPr>
          <w:rFonts w:ascii="Times New Roman" w:hAnsi="Times New Roman"/>
          <w:b w:val="0"/>
          <w:snapToGrid w:val="0"/>
          <w:sz w:val="24"/>
          <w:szCs w:val="24"/>
        </w:rPr>
        <w:t xml:space="preserve">December 31, </w:t>
      </w:r>
      <w:r w:rsidR="00714F5D" w:rsidRPr="00EF0198">
        <w:rPr>
          <w:rFonts w:ascii="Times New Roman" w:hAnsi="Times New Roman"/>
          <w:b w:val="0"/>
          <w:snapToGrid w:val="0"/>
          <w:sz w:val="24"/>
          <w:szCs w:val="24"/>
          <w:lang w:val="en-US"/>
        </w:rPr>
        <w:t>2015</w:t>
      </w:r>
      <w:r w:rsidR="00795E5F" w:rsidRPr="00EF0198">
        <w:rPr>
          <w:rFonts w:ascii="Times New Roman" w:hAnsi="Times New Roman"/>
          <w:b w:val="0"/>
          <w:snapToGrid w:val="0"/>
          <w:sz w:val="24"/>
          <w:szCs w:val="24"/>
        </w:rPr>
        <w:t xml:space="preserve">: Copy this number from your Title Insurance Company Experience Report Submission </w:t>
      </w:r>
      <w:r w:rsidR="00BB2FC6" w:rsidRPr="00EF0198">
        <w:rPr>
          <w:rFonts w:ascii="Times New Roman" w:hAnsi="Times New Roman"/>
          <w:b w:val="0"/>
          <w:snapToGrid w:val="0"/>
          <w:sz w:val="24"/>
          <w:szCs w:val="24"/>
          <w:lang w:val="en-US"/>
        </w:rPr>
        <w:t>from the 201</w:t>
      </w:r>
      <w:r w:rsidR="00714F5D" w:rsidRPr="00EF0198">
        <w:rPr>
          <w:rFonts w:ascii="Times New Roman" w:hAnsi="Times New Roman"/>
          <w:b w:val="0"/>
          <w:snapToGrid w:val="0"/>
          <w:sz w:val="24"/>
          <w:szCs w:val="24"/>
          <w:lang w:val="en-US"/>
        </w:rPr>
        <w:t>6</w:t>
      </w:r>
      <w:r w:rsidR="00BB2FC6" w:rsidRPr="00EF0198">
        <w:rPr>
          <w:rFonts w:ascii="Times New Roman" w:hAnsi="Times New Roman"/>
          <w:b w:val="0"/>
          <w:snapToGrid w:val="0"/>
          <w:sz w:val="24"/>
          <w:szCs w:val="24"/>
          <w:lang w:val="en-US"/>
        </w:rPr>
        <w:t xml:space="preserve"> call</w:t>
      </w:r>
      <w:r w:rsidR="00795E5F" w:rsidRPr="00EF0198">
        <w:rPr>
          <w:rFonts w:ascii="Times New Roman" w:hAnsi="Times New Roman"/>
          <w:b w:val="0"/>
          <w:snapToGrid w:val="0"/>
          <w:sz w:val="24"/>
          <w:szCs w:val="24"/>
        </w:rPr>
        <w:t xml:space="preserve">, Form 3, </w:t>
      </w:r>
      <w:r w:rsidR="009A632C" w:rsidRPr="00EF0198">
        <w:rPr>
          <w:rFonts w:ascii="Times New Roman" w:hAnsi="Times New Roman"/>
          <w:b w:val="0"/>
          <w:snapToGrid w:val="0"/>
          <w:sz w:val="24"/>
          <w:szCs w:val="24"/>
        </w:rPr>
        <w:t>l</w:t>
      </w:r>
      <w:r w:rsidRPr="00EF0198">
        <w:rPr>
          <w:rFonts w:ascii="Times New Roman" w:hAnsi="Times New Roman"/>
          <w:b w:val="0"/>
          <w:snapToGrid w:val="0"/>
          <w:sz w:val="24"/>
          <w:szCs w:val="24"/>
        </w:rPr>
        <w:t>ine 30</w:t>
      </w:r>
      <w:r w:rsidR="00017E02" w:rsidRPr="00EF0198">
        <w:rPr>
          <w:rFonts w:ascii="Times New Roman" w:hAnsi="Times New Roman"/>
          <w:b w:val="0"/>
          <w:snapToGrid w:val="0"/>
          <w:sz w:val="24"/>
          <w:szCs w:val="24"/>
        </w:rPr>
        <w:t>.</w:t>
      </w:r>
    </w:p>
    <w:p w14:paraId="4AE4F06D" w14:textId="77777777" w:rsidR="00795E5F" w:rsidRPr="00EF0198" w:rsidRDefault="00795E5F" w:rsidP="00EF0198">
      <w:pPr>
        <w:pStyle w:val="BodyText"/>
        <w:ind w:left="900" w:hanging="900"/>
        <w:jc w:val="both"/>
        <w:rPr>
          <w:rFonts w:ascii="Times New Roman" w:hAnsi="Times New Roman"/>
          <w:b w:val="0"/>
          <w:sz w:val="24"/>
          <w:szCs w:val="24"/>
        </w:rPr>
      </w:pPr>
    </w:p>
    <w:p w14:paraId="4BE86FC5" w14:textId="6473355F" w:rsidR="00795E5F" w:rsidRPr="00EF0198" w:rsidRDefault="007855E4" w:rsidP="00EF0198">
      <w:pPr>
        <w:pStyle w:val="BodyText"/>
        <w:ind w:left="763" w:hanging="763"/>
        <w:jc w:val="both"/>
        <w:rPr>
          <w:rFonts w:ascii="Times New Roman" w:hAnsi="Times New Roman"/>
          <w:b w:val="0"/>
          <w:color w:val="auto"/>
          <w:sz w:val="24"/>
          <w:szCs w:val="24"/>
        </w:rPr>
      </w:pPr>
      <w:r w:rsidRPr="00EF0198">
        <w:rPr>
          <w:rFonts w:ascii="Times New Roman" w:hAnsi="Times New Roman"/>
          <w:b w:val="0"/>
          <w:snapToGrid w:val="0"/>
          <w:color w:val="auto"/>
          <w:sz w:val="24"/>
          <w:szCs w:val="24"/>
        </w:rPr>
        <w:t>Line 28</w:t>
      </w:r>
      <w:r w:rsidR="00795E5F" w:rsidRPr="00EF0198">
        <w:rPr>
          <w:rFonts w:ascii="Times New Roman" w:hAnsi="Times New Roman"/>
          <w:b w:val="0"/>
          <w:snapToGrid w:val="0"/>
          <w:color w:val="auto"/>
          <w:sz w:val="24"/>
          <w:szCs w:val="24"/>
        </w:rPr>
        <w:t xml:space="preserve">, One-tenth of Transitional Charge (Release) as calculated for years </w:t>
      </w:r>
      <w:r w:rsidR="00662EBE" w:rsidRPr="00EF0198">
        <w:rPr>
          <w:rFonts w:ascii="Times New Roman" w:hAnsi="Times New Roman"/>
          <w:b w:val="0"/>
          <w:snapToGrid w:val="0"/>
          <w:color w:val="auto"/>
          <w:sz w:val="24"/>
          <w:szCs w:val="24"/>
        </w:rPr>
        <w:t xml:space="preserve">1997 </w:t>
      </w:r>
      <w:r w:rsidR="00795E5F" w:rsidRPr="00EF0198">
        <w:rPr>
          <w:rFonts w:ascii="Times New Roman" w:hAnsi="Times New Roman"/>
          <w:b w:val="0"/>
          <w:snapToGrid w:val="0"/>
          <w:color w:val="auto"/>
          <w:sz w:val="24"/>
          <w:szCs w:val="24"/>
        </w:rPr>
        <w:t xml:space="preserve">and prior </w:t>
      </w:r>
      <w:r w:rsidR="00011BD6" w:rsidRPr="00EF0198">
        <w:rPr>
          <w:rFonts w:ascii="Times New Roman" w:hAnsi="Times New Roman"/>
          <w:b w:val="0"/>
          <w:snapToGrid w:val="0"/>
          <w:color w:val="auto"/>
          <w:sz w:val="24"/>
          <w:szCs w:val="24"/>
        </w:rPr>
        <w:t>–</w:t>
      </w:r>
      <w:r w:rsidR="00795E5F" w:rsidRPr="00EF0198">
        <w:rPr>
          <w:rFonts w:ascii="Times New Roman" w:hAnsi="Times New Roman"/>
          <w:b w:val="0"/>
          <w:snapToGrid w:val="0"/>
          <w:color w:val="auto"/>
          <w:sz w:val="24"/>
          <w:szCs w:val="24"/>
        </w:rPr>
        <w:t xml:space="preserve"> act expired on December 31, 2006.</w:t>
      </w:r>
    </w:p>
    <w:p w14:paraId="2F14C12B" w14:textId="77777777" w:rsidR="00795E5F" w:rsidRPr="00EF0198" w:rsidRDefault="00795E5F" w:rsidP="00EF0198">
      <w:pPr>
        <w:pStyle w:val="BodyText"/>
        <w:ind w:left="900" w:hanging="900"/>
        <w:jc w:val="both"/>
        <w:rPr>
          <w:rFonts w:ascii="Times New Roman" w:hAnsi="Times New Roman"/>
          <w:b w:val="0"/>
          <w:sz w:val="24"/>
          <w:szCs w:val="24"/>
        </w:rPr>
      </w:pPr>
    </w:p>
    <w:p w14:paraId="4A4357FA" w14:textId="74180ECE" w:rsidR="00662EBE" w:rsidRPr="00EF0198" w:rsidRDefault="007855E4" w:rsidP="00EF0198">
      <w:pPr>
        <w:pStyle w:val="BodyText"/>
        <w:ind w:left="763" w:hanging="763"/>
        <w:jc w:val="both"/>
        <w:rPr>
          <w:rFonts w:ascii="Times New Roman" w:hAnsi="Times New Roman"/>
          <w:b w:val="0"/>
          <w:snapToGrid w:val="0"/>
          <w:sz w:val="24"/>
          <w:szCs w:val="24"/>
        </w:rPr>
      </w:pPr>
      <w:r w:rsidRPr="00EF0198">
        <w:rPr>
          <w:rFonts w:ascii="Times New Roman" w:hAnsi="Times New Roman"/>
          <w:b w:val="0"/>
          <w:sz w:val="24"/>
          <w:szCs w:val="24"/>
        </w:rPr>
        <w:t>Line 29</w:t>
      </w:r>
      <w:r w:rsidR="00795E5F" w:rsidRPr="00EF0198">
        <w:rPr>
          <w:rFonts w:ascii="Times New Roman" w:hAnsi="Times New Roman"/>
          <w:b w:val="0"/>
          <w:sz w:val="24"/>
          <w:szCs w:val="24"/>
        </w:rPr>
        <w:t xml:space="preserve">, </w:t>
      </w:r>
      <w:r w:rsidR="00795E5F" w:rsidRPr="00EF0198">
        <w:rPr>
          <w:rFonts w:ascii="Times New Roman" w:hAnsi="Times New Roman"/>
          <w:b w:val="0"/>
          <w:snapToGrid w:val="0"/>
          <w:sz w:val="24"/>
          <w:szCs w:val="24"/>
        </w:rPr>
        <w:t>Supplemental Reserve, if applicable:</w:t>
      </w:r>
      <w:r w:rsidR="00795E5F" w:rsidRPr="00EF0198">
        <w:rPr>
          <w:rFonts w:ascii="Times New Roman" w:hAnsi="Times New Roman"/>
          <w:b w:val="0"/>
          <w:i/>
          <w:snapToGrid w:val="0"/>
          <w:sz w:val="24"/>
          <w:szCs w:val="24"/>
        </w:rPr>
        <w:t xml:space="preserve"> </w:t>
      </w:r>
      <w:r w:rsidR="00795E5F" w:rsidRPr="00EF0198">
        <w:rPr>
          <w:rFonts w:ascii="Times New Roman" w:hAnsi="Times New Roman"/>
          <w:b w:val="0"/>
          <w:snapToGrid w:val="0"/>
          <w:sz w:val="24"/>
          <w:szCs w:val="24"/>
        </w:rPr>
        <w:t xml:space="preserve">You should enter an amount here if Part 3B, </w:t>
      </w:r>
      <w:r w:rsidR="001873EE" w:rsidRPr="00EF0198">
        <w:rPr>
          <w:rFonts w:ascii="Times New Roman" w:hAnsi="Times New Roman"/>
          <w:b w:val="0"/>
          <w:snapToGrid w:val="0"/>
          <w:sz w:val="24"/>
          <w:szCs w:val="24"/>
        </w:rPr>
        <w:t>l</w:t>
      </w:r>
      <w:r w:rsidR="00795E5F" w:rsidRPr="00EF0198">
        <w:rPr>
          <w:rFonts w:ascii="Times New Roman" w:hAnsi="Times New Roman"/>
          <w:b w:val="0"/>
          <w:snapToGrid w:val="0"/>
          <w:sz w:val="24"/>
          <w:szCs w:val="24"/>
        </w:rPr>
        <w:t>ine 11 on your Annual Statement has a balance. Insurance Code §2551.257 governs applicability for this section:</w:t>
      </w:r>
      <w:r w:rsidR="00F40C97" w:rsidRPr="00EF0198">
        <w:rPr>
          <w:rFonts w:ascii="Times New Roman" w:hAnsi="Times New Roman"/>
          <w:b w:val="0"/>
          <w:snapToGrid w:val="0"/>
          <w:sz w:val="24"/>
          <w:szCs w:val="24"/>
        </w:rPr>
        <w:t xml:space="preserve"> </w:t>
      </w:r>
    </w:p>
    <w:p w14:paraId="1492E4FE" w14:textId="77777777" w:rsidR="005345CB" w:rsidRPr="00EF0198" w:rsidRDefault="005345CB" w:rsidP="00EF0198">
      <w:pPr>
        <w:pStyle w:val="BodyText"/>
        <w:ind w:left="1440" w:right="810" w:hanging="43"/>
        <w:jc w:val="both"/>
        <w:rPr>
          <w:rFonts w:ascii="Times New Roman" w:hAnsi="Times New Roman"/>
          <w:b w:val="0"/>
          <w:snapToGrid w:val="0"/>
          <w:sz w:val="24"/>
          <w:szCs w:val="24"/>
        </w:rPr>
      </w:pPr>
    </w:p>
    <w:p w14:paraId="6267AF93" w14:textId="77777777" w:rsidR="00795E5F" w:rsidRPr="00EF0198" w:rsidRDefault="005345CB" w:rsidP="00EF0198">
      <w:pPr>
        <w:pStyle w:val="BodyText"/>
        <w:ind w:left="1440" w:right="810" w:hanging="43"/>
        <w:jc w:val="both"/>
        <w:rPr>
          <w:rFonts w:ascii="Times New Roman" w:hAnsi="Times New Roman"/>
          <w:b w:val="0"/>
          <w:sz w:val="24"/>
          <w:szCs w:val="24"/>
        </w:rPr>
      </w:pPr>
      <w:r w:rsidRPr="00EF0198">
        <w:rPr>
          <w:rFonts w:ascii="Times New Roman" w:hAnsi="Times New Roman"/>
          <w:b w:val="0"/>
          <w:snapToGrid w:val="0"/>
          <w:sz w:val="24"/>
          <w:szCs w:val="24"/>
          <w:lang w:val="en-US"/>
        </w:rPr>
        <w:t xml:space="preserve"> </w:t>
      </w:r>
      <w:r w:rsidR="00795E5F" w:rsidRPr="00EF0198">
        <w:rPr>
          <w:rFonts w:ascii="Times New Roman" w:hAnsi="Times New Roman"/>
          <w:b w:val="0"/>
          <w:snapToGrid w:val="0"/>
          <w:sz w:val="24"/>
          <w:szCs w:val="24"/>
        </w:rPr>
        <w:t>S</w:t>
      </w:r>
      <w:r w:rsidR="00795E5F" w:rsidRPr="00EF0198">
        <w:rPr>
          <w:rFonts w:ascii="Times New Roman" w:hAnsi="Times New Roman"/>
          <w:b w:val="0"/>
          <w:sz w:val="24"/>
          <w:szCs w:val="24"/>
        </w:rPr>
        <w:t>ec</w:t>
      </w:r>
      <w:r w:rsidR="00F43664" w:rsidRPr="00EF0198">
        <w:rPr>
          <w:rFonts w:ascii="Times New Roman" w:hAnsi="Times New Roman"/>
          <w:b w:val="0"/>
          <w:sz w:val="24"/>
          <w:szCs w:val="24"/>
          <w:lang w:val="en-US"/>
        </w:rPr>
        <w:t>tion</w:t>
      </w:r>
      <w:r w:rsidRPr="00EF0198">
        <w:rPr>
          <w:rFonts w:ascii="Times New Roman" w:hAnsi="Times New Roman"/>
          <w:b w:val="0"/>
          <w:sz w:val="24"/>
          <w:szCs w:val="24"/>
        </w:rPr>
        <w:t xml:space="preserve"> 2551.257. </w:t>
      </w:r>
      <w:r w:rsidR="00795E5F" w:rsidRPr="00EF0198">
        <w:rPr>
          <w:rFonts w:ascii="Times New Roman" w:hAnsi="Times New Roman"/>
          <w:b w:val="0"/>
          <w:sz w:val="24"/>
          <w:szCs w:val="24"/>
        </w:rPr>
        <w:t>SUPPLEMENTAL RESERVE. Each domestic or foreign title insurer shall establish a supplemental reserve in an amount equal to the amount by which the actuarially certified reserves exceed the total of the known claim reserve and statutory premium reserve as set forth in the insurer</w:t>
      </w:r>
      <w:r w:rsidR="00B37F31" w:rsidRPr="00EF0198">
        <w:rPr>
          <w:rFonts w:ascii="Times New Roman" w:hAnsi="Times New Roman"/>
          <w:b w:val="0"/>
          <w:sz w:val="24"/>
          <w:szCs w:val="24"/>
        </w:rPr>
        <w:t>'</w:t>
      </w:r>
      <w:r w:rsidR="00795E5F" w:rsidRPr="00EF0198">
        <w:rPr>
          <w:rFonts w:ascii="Times New Roman" w:hAnsi="Times New Roman"/>
          <w:b w:val="0"/>
          <w:sz w:val="24"/>
          <w:szCs w:val="24"/>
        </w:rPr>
        <w:t>s annual statement required under Section 2551.152.</w:t>
      </w:r>
    </w:p>
    <w:p w14:paraId="3EC7894C" w14:textId="77777777" w:rsidR="00795E5F" w:rsidRPr="00EF0198" w:rsidRDefault="00795E5F" w:rsidP="00EF0198">
      <w:pPr>
        <w:pStyle w:val="BodyText"/>
        <w:ind w:left="1008" w:hanging="1008"/>
        <w:jc w:val="both"/>
        <w:rPr>
          <w:rFonts w:ascii="Times New Roman" w:hAnsi="Times New Roman"/>
          <w:b w:val="0"/>
          <w:snapToGrid w:val="0"/>
          <w:sz w:val="24"/>
          <w:szCs w:val="24"/>
        </w:rPr>
      </w:pPr>
    </w:p>
    <w:p w14:paraId="07EAFBDC" w14:textId="077D9677" w:rsidR="00795E5F" w:rsidRPr="00EF0198" w:rsidRDefault="007855E4" w:rsidP="00EF0198">
      <w:pPr>
        <w:pStyle w:val="BodyText"/>
        <w:ind w:left="763" w:hanging="763"/>
        <w:jc w:val="both"/>
        <w:rPr>
          <w:rFonts w:ascii="Times New Roman" w:hAnsi="Times New Roman"/>
          <w:b w:val="0"/>
          <w:snapToGrid w:val="0"/>
          <w:sz w:val="24"/>
          <w:szCs w:val="24"/>
        </w:rPr>
      </w:pPr>
      <w:r w:rsidRPr="00EF0198">
        <w:rPr>
          <w:rFonts w:ascii="Times New Roman" w:hAnsi="Times New Roman"/>
          <w:b w:val="0"/>
          <w:snapToGrid w:val="0"/>
          <w:sz w:val="24"/>
          <w:szCs w:val="24"/>
        </w:rPr>
        <w:t>Line 30</w:t>
      </w:r>
      <w:r w:rsidR="00795E5F" w:rsidRPr="00EF0198">
        <w:rPr>
          <w:rFonts w:ascii="Times New Roman" w:hAnsi="Times New Roman"/>
          <w:b w:val="0"/>
          <w:snapToGrid w:val="0"/>
          <w:sz w:val="24"/>
          <w:szCs w:val="24"/>
        </w:rPr>
        <w:t xml:space="preserve">, Statutory Premium Reserve Balance as of </w:t>
      </w:r>
      <w:r w:rsidR="000C1F93" w:rsidRPr="00EF0198">
        <w:rPr>
          <w:rFonts w:ascii="Times New Roman" w:hAnsi="Times New Roman"/>
          <w:b w:val="0"/>
          <w:snapToGrid w:val="0"/>
          <w:sz w:val="24"/>
          <w:szCs w:val="24"/>
        </w:rPr>
        <w:t xml:space="preserve">December 31, </w:t>
      </w:r>
      <w:r w:rsidR="00714F5D" w:rsidRPr="00EF0198">
        <w:rPr>
          <w:rFonts w:ascii="Times New Roman" w:hAnsi="Times New Roman"/>
          <w:b w:val="0"/>
          <w:snapToGrid w:val="0"/>
          <w:sz w:val="24"/>
          <w:szCs w:val="24"/>
          <w:lang w:val="en-US"/>
        </w:rPr>
        <w:t>2016</w:t>
      </w:r>
      <w:r w:rsidR="00795E5F" w:rsidRPr="00EF0198">
        <w:rPr>
          <w:rFonts w:ascii="Times New Roman" w:hAnsi="Times New Roman"/>
          <w:b w:val="0"/>
          <w:snapToGrid w:val="0"/>
          <w:sz w:val="24"/>
          <w:szCs w:val="24"/>
        </w:rPr>
        <w:t>:</w:t>
      </w:r>
      <w:r w:rsidR="00795E5F" w:rsidRPr="00EF0198">
        <w:rPr>
          <w:rFonts w:ascii="Times New Roman" w:hAnsi="Times New Roman"/>
          <w:b w:val="0"/>
          <w:i/>
          <w:snapToGrid w:val="0"/>
          <w:sz w:val="24"/>
          <w:szCs w:val="24"/>
        </w:rPr>
        <w:t xml:space="preserve"> </w:t>
      </w:r>
      <w:r w:rsidR="00795E5F" w:rsidRPr="00EF0198">
        <w:rPr>
          <w:rFonts w:ascii="Times New Roman" w:hAnsi="Times New Roman"/>
          <w:b w:val="0"/>
          <w:snapToGrid w:val="0"/>
          <w:sz w:val="24"/>
          <w:szCs w:val="24"/>
        </w:rPr>
        <w:t xml:space="preserve">Add </w:t>
      </w:r>
      <w:r w:rsidRPr="00EF0198">
        <w:rPr>
          <w:rFonts w:ascii="Times New Roman" w:hAnsi="Times New Roman"/>
          <w:b w:val="0"/>
          <w:snapToGrid w:val="0"/>
          <w:sz w:val="24"/>
          <w:szCs w:val="24"/>
        </w:rPr>
        <w:t>the Total SPR Reduction (Line 26</w:t>
      </w:r>
      <w:r w:rsidR="00795E5F" w:rsidRPr="00EF0198">
        <w:rPr>
          <w:rFonts w:ascii="Times New Roman" w:hAnsi="Times New Roman"/>
          <w:b w:val="0"/>
          <w:snapToGrid w:val="0"/>
          <w:sz w:val="24"/>
          <w:szCs w:val="24"/>
        </w:rPr>
        <w:t xml:space="preserve">), Statutory </w:t>
      </w:r>
      <w:r w:rsidR="00795E5F" w:rsidRPr="00EF0198">
        <w:rPr>
          <w:rFonts w:ascii="Times New Roman" w:hAnsi="Times New Roman"/>
          <w:b w:val="0"/>
          <w:snapToGrid w:val="0"/>
          <w:sz w:val="24"/>
          <w:szCs w:val="24"/>
        </w:rPr>
        <w:lastRenderedPageBreak/>
        <w:t xml:space="preserve">Premium Reserve Balance as of </w:t>
      </w:r>
      <w:r w:rsidR="000C1F93" w:rsidRPr="00EF0198">
        <w:rPr>
          <w:rFonts w:ascii="Times New Roman" w:hAnsi="Times New Roman"/>
          <w:b w:val="0"/>
          <w:snapToGrid w:val="0"/>
          <w:sz w:val="24"/>
          <w:szCs w:val="24"/>
        </w:rPr>
        <w:t xml:space="preserve">December 31, </w:t>
      </w:r>
      <w:r w:rsidR="00714F5D" w:rsidRPr="00EF0198">
        <w:rPr>
          <w:rFonts w:ascii="Times New Roman" w:hAnsi="Times New Roman"/>
          <w:b w:val="0"/>
          <w:snapToGrid w:val="0"/>
          <w:sz w:val="24"/>
          <w:szCs w:val="24"/>
          <w:lang w:val="en-US"/>
        </w:rPr>
        <w:t>2015</w:t>
      </w:r>
      <w:r w:rsidR="005579A1" w:rsidRPr="00EF0198">
        <w:rPr>
          <w:rFonts w:ascii="Times New Roman" w:hAnsi="Times New Roman"/>
          <w:b w:val="0"/>
          <w:snapToGrid w:val="0"/>
          <w:sz w:val="24"/>
          <w:szCs w:val="24"/>
          <w:lang w:val="en-US"/>
        </w:rPr>
        <w:t xml:space="preserve"> </w:t>
      </w:r>
      <w:r w:rsidRPr="00EF0198">
        <w:rPr>
          <w:rFonts w:ascii="Times New Roman" w:hAnsi="Times New Roman"/>
          <w:b w:val="0"/>
          <w:snapToGrid w:val="0"/>
          <w:sz w:val="24"/>
          <w:szCs w:val="24"/>
        </w:rPr>
        <w:t>(Line 27</w:t>
      </w:r>
      <w:r w:rsidR="00795E5F" w:rsidRPr="00EF0198">
        <w:rPr>
          <w:rFonts w:ascii="Times New Roman" w:hAnsi="Times New Roman"/>
          <w:b w:val="0"/>
          <w:snapToGrid w:val="0"/>
          <w:sz w:val="24"/>
          <w:szCs w:val="24"/>
        </w:rPr>
        <w:t>), and</w:t>
      </w:r>
      <w:r w:rsidR="00E62F7B" w:rsidRPr="00EF0198">
        <w:rPr>
          <w:rFonts w:ascii="Times New Roman" w:hAnsi="Times New Roman"/>
          <w:b w:val="0"/>
          <w:snapToGrid w:val="0"/>
          <w:sz w:val="24"/>
          <w:szCs w:val="24"/>
        </w:rPr>
        <w:t xml:space="preserve"> if applicable,</w:t>
      </w:r>
      <w:r w:rsidRPr="00EF0198">
        <w:rPr>
          <w:rFonts w:ascii="Times New Roman" w:hAnsi="Times New Roman"/>
          <w:b w:val="0"/>
          <w:snapToGrid w:val="0"/>
          <w:sz w:val="24"/>
          <w:szCs w:val="24"/>
        </w:rPr>
        <w:t xml:space="preserve"> Supplemental Reserve (Line 29</w:t>
      </w:r>
      <w:r w:rsidR="00795E5F" w:rsidRPr="00EF0198">
        <w:rPr>
          <w:rFonts w:ascii="Times New Roman" w:hAnsi="Times New Roman"/>
          <w:b w:val="0"/>
          <w:snapToGrid w:val="0"/>
          <w:sz w:val="24"/>
          <w:szCs w:val="24"/>
        </w:rPr>
        <w:t>). Subtract this subtotal from Statutory Premium Reserve (Line 4).</w:t>
      </w:r>
    </w:p>
    <w:p w14:paraId="5CCCD2D4" w14:textId="77777777" w:rsidR="00795E5F" w:rsidRPr="00EF0198" w:rsidRDefault="00795E5F" w:rsidP="00795E5F">
      <w:pPr>
        <w:jc w:val="center"/>
        <w:rPr>
          <w:rFonts w:ascii="Times New Roman" w:hAnsi="Times New Roman"/>
          <w:b/>
          <w:sz w:val="24"/>
          <w:szCs w:val="24"/>
        </w:rPr>
      </w:pPr>
      <w:r w:rsidRPr="00390F53">
        <w:rPr>
          <w:rFonts w:ascii="Calibri" w:hAnsi="Calibri"/>
          <w:b/>
        </w:rPr>
        <w:br w:type="page"/>
      </w:r>
      <w:r w:rsidRPr="00EF0198">
        <w:rPr>
          <w:rFonts w:ascii="Times New Roman" w:hAnsi="Times New Roman"/>
          <w:b/>
          <w:sz w:val="24"/>
          <w:szCs w:val="24"/>
        </w:rPr>
        <w:lastRenderedPageBreak/>
        <w:t>FORM 5</w:t>
      </w:r>
    </w:p>
    <w:p w14:paraId="38C0F9CA" w14:textId="77777777" w:rsidR="00795E5F" w:rsidRPr="00EF0198" w:rsidRDefault="00795E5F" w:rsidP="00795E5F">
      <w:pPr>
        <w:jc w:val="center"/>
        <w:rPr>
          <w:rFonts w:ascii="Times New Roman" w:hAnsi="Times New Roman"/>
          <w:b/>
          <w:sz w:val="24"/>
          <w:szCs w:val="24"/>
        </w:rPr>
      </w:pPr>
      <w:r w:rsidRPr="00EF0198">
        <w:rPr>
          <w:rFonts w:ascii="Times New Roman" w:hAnsi="Times New Roman"/>
          <w:b/>
          <w:sz w:val="24"/>
          <w:szCs w:val="24"/>
        </w:rPr>
        <w:t>THE TEXAS TITLE INSURANCE LOSS DEVELOPMENT EXHIBIT</w:t>
      </w:r>
    </w:p>
    <w:p w14:paraId="5E3B8E00" w14:textId="77777777" w:rsidR="00795E5F" w:rsidRPr="00390F53" w:rsidRDefault="00795E5F" w:rsidP="00795E5F">
      <w:pPr>
        <w:jc w:val="center"/>
        <w:rPr>
          <w:rFonts w:ascii="Calibri" w:hAnsi="Calibri"/>
          <w:b/>
          <w:sz w:val="22"/>
          <w:szCs w:val="22"/>
        </w:rPr>
      </w:pPr>
      <w:r w:rsidRPr="00EF0198">
        <w:rPr>
          <w:rFonts w:ascii="Times New Roman" w:hAnsi="Times New Roman"/>
          <w:b/>
          <w:sz w:val="24"/>
          <w:szCs w:val="24"/>
        </w:rPr>
        <w:t xml:space="preserve">Calendar Year Ended December 31, </w:t>
      </w:r>
      <w:r w:rsidR="00987D67" w:rsidRPr="00EF0198">
        <w:rPr>
          <w:rFonts w:ascii="Times New Roman" w:hAnsi="Times New Roman"/>
          <w:b/>
          <w:sz w:val="24"/>
          <w:szCs w:val="24"/>
        </w:rPr>
        <w:t>2016</w:t>
      </w:r>
    </w:p>
    <w:p w14:paraId="2DC38B1D" w14:textId="77777777" w:rsidR="00795E5F" w:rsidRPr="00390F53" w:rsidRDefault="00795E5F" w:rsidP="00795E5F">
      <w:pPr>
        <w:rPr>
          <w:rFonts w:ascii="Calibri" w:hAnsi="Calibri"/>
          <w:sz w:val="22"/>
          <w:szCs w:val="22"/>
        </w:rPr>
      </w:pPr>
    </w:p>
    <w:p w14:paraId="41BCADB4" w14:textId="77777777" w:rsidR="00795E5F" w:rsidRPr="00390F53" w:rsidRDefault="00795E5F" w:rsidP="00795E5F">
      <w:pPr>
        <w:rPr>
          <w:rFonts w:ascii="Calibri" w:hAnsi="Calibri"/>
          <w:sz w:val="22"/>
          <w:szCs w:val="22"/>
        </w:rPr>
      </w:pPr>
    </w:p>
    <w:p w14:paraId="5D156C9B" w14:textId="673E275B" w:rsidR="00795E5F" w:rsidRPr="00EF0198" w:rsidRDefault="00795E5F" w:rsidP="00EF0198">
      <w:pPr>
        <w:jc w:val="both"/>
        <w:rPr>
          <w:rFonts w:ascii="Times New Roman" w:hAnsi="Times New Roman"/>
          <w:b/>
          <w:sz w:val="24"/>
          <w:szCs w:val="24"/>
        </w:rPr>
      </w:pPr>
      <w:r w:rsidRPr="00EF0198">
        <w:rPr>
          <w:rFonts w:ascii="Times New Roman" w:hAnsi="Times New Roman"/>
          <w:b/>
          <w:sz w:val="24"/>
          <w:szCs w:val="24"/>
        </w:rPr>
        <w:t>General Instructions:</w:t>
      </w:r>
    </w:p>
    <w:p w14:paraId="4DF584FE" w14:textId="49CDE1AF" w:rsidR="00795E5F" w:rsidRPr="00EF0198" w:rsidRDefault="00795E5F" w:rsidP="00EF0198">
      <w:pPr>
        <w:numPr>
          <w:ilvl w:val="0"/>
          <w:numId w:val="7"/>
        </w:numPr>
        <w:jc w:val="both"/>
        <w:rPr>
          <w:rFonts w:ascii="Times New Roman" w:hAnsi="Times New Roman"/>
          <w:sz w:val="24"/>
          <w:szCs w:val="24"/>
        </w:rPr>
      </w:pPr>
      <w:r w:rsidRPr="00EF0198">
        <w:rPr>
          <w:rFonts w:ascii="Times New Roman" w:hAnsi="Times New Roman"/>
          <w:sz w:val="24"/>
          <w:szCs w:val="24"/>
        </w:rPr>
        <w:t xml:space="preserve">The purpose of this exhibit is to provide data regarding the development of Texas </w:t>
      </w:r>
      <w:r w:rsidR="00E813A6" w:rsidRPr="00EF0198">
        <w:rPr>
          <w:rFonts w:ascii="Times New Roman" w:hAnsi="Times New Roman"/>
          <w:sz w:val="24"/>
          <w:szCs w:val="24"/>
        </w:rPr>
        <w:t>t</w:t>
      </w:r>
      <w:r w:rsidRPr="00EF0198">
        <w:rPr>
          <w:rFonts w:ascii="Times New Roman" w:hAnsi="Times New Roman"/>
          <w:sz w:val="24"/>
          <w:szCs w:val="24"/>
        </w:rPr>
        <w:t xml:space="preserve">itle </w:t>
      </w:r>
      <w:r w:rsidR="00E813A6" w:rsidRPr="00EF0198">
        <w:rPr>
          <w:rFonts w:ascii="Times New Roman" w:hAnsi="Times New Roman"/>
          <w:sz w:val="24"/>
          <w:szCs w:val="24"/>
        </w:rPr>
        <w:t>i</w:t>
      </w:r>
      <w:r w:rsidRPr="00EF0198">
        <w:rPr>
          <w:rFonts w:ascii="Times New Roman" w:hAnsi="Times New Roman"/>
          <w:sz w:val="24"/>
          <w:szCs w:val="24"/>
        </w:rPr>
        <w:t xml:space="preserve">nsurance </w:t>
      </w:r>
      <w:r w:rsidR="006F26F5" w:rsidRPr="00EF0198">
        <w:rPr>
          <w:rFonts w:ascii="Times New Roman" w:hAnsi="Times New Roman"/>
          <w:sz w:val="24"/>
          <w:szCs w:val="24"/>
        </w:rPr>
        <w:t>p</w:t>
      </w:r>
      <w:r w:rsidRPr="00EF0198">
        <w:rPr>
          <w:rFonts w:ascii="Times New Roman" w:hAnsi="Times New Roman"/>
          <w:sz w:val="24"/>
          <w:szCs w:val="24"/>
        </w:rPr>
        <w:t xml:space="preserve">olicy </w:t>
      </w:r>
      <w:r w:rsidR="006F26F5" w:rsidRPr="00EF0198">
        <w:rPr>
          <w:rFonts w:ascii="Times New Roman" w:hAnsi="Times New Roman"/>
          <w:sz w:val="24"/>
          <w:szCs w:val="24"/>
        </w:rPr>
        <w:t>l</w:t>
      </w:r>
      <w:r w:rsidRPr="00EF0198">
        <w:rPr>
          <w:rFonts w:ascii="Times New Roman" w:hAnsi="Times New Roman"/>
          <w:sz w:val="24"/>
          <w:szCs w:val="24"/>
        </w:rPr>
        <w:t>osses.</w:t>
      </w:r>
    </w:p>
    <w:p w14:paraId="7F45930C" w14:textId="656F96CC" w:rsidR="00795E5F" w:rsidRPr="00EF0198" w:rsidRDefault="00795E5F" w:rsidP="00EF0198">
      <w:pPr>
        <w:numPr>
          <w:ilvl w:val="0"/>
          <w:numId w:val="7"/>
        </w:numPr>
        <w:jc w:val="both"/>
        <w:rPr>
          <w:rFonts w:ascii="Times New Roman" w:hAnsi="Times New Roman"/>
          <w:sz w:val="24"/>
          <w:szCs w:val="24"/>
        </w:rPr>
      </w:pPr>
      <w:r w:rsidRPr="00EF0198">
        <w:rPr>
          <w:rFonts w:ascii="Times New Roman" w:hAnsi="Times New Roman"/>
          <w:sz w:val="24"/>
          <w:szCs w:val="24"/>
        </w:rPr>
        <w:t xml:space="preserve">Include amounts paid or reserved on policies with inception dates before January 1, </w:t>
      </w:r>
      <w:r w:rsidR="00987D67" w:rsidRPr="00EF0198">
        <w:rPr>
          <w:rFonts w:ascii="Times New Roman" w:hAnsi="Times New Roman"/>
          <w:sz w:val="24"/>
          <w:szCs w:val="24"/>
        </w:rPr>
        <w:t>2007</w:t>
      </w:r>
      <w:r w:rsidRPr="00EF0198">
        <w:rPr>
          <w:rFonts w:ascii="Times New Roman" w:hAnsi="Times New Roman"/>
          <w:sz w:val="24"/>
          <w:szCs w:val="24"/>
        </w:rPr>
        <w:t>, on lines 1 through 3.</w:t>
      </w:r>
    </w:p>
    <w:p w14:paraId="1BF755C8" w14:textId="64F4506C" w:rsidR="00795E5F" w:rsidRPr="00EF0198" w:rsidRDefault="00795E5F" w:rsidP="00EF0198">
      <w:pPr>
        <w:numPr>
          <w:ilvl w:val="0"/>
          <w:numId w:val="7"/>
        </w:numPr>
        <w:jc w:val="both"/>
        <w:rPr>
          <w:rFonts w:ascii="Times New Roman" w:hAnsi="Times New Roman"/>
          <w:sz w:val="24"/>
          <w:szCs w:val="24"/>
        </w:rPr>
      </w:pPr>
      <w:r w:rsidRPr="00EF0198">
        <w:rPr>
          <w:rFonts w:ascii="Times New Roman" w:hAnsi="Times New Roman"/>
          <w:sz w:val="24"/>
          <w:szCs w:val="24"/>
        </w:rPr>
        <w:t>Reported losses must be net of recoupment.</w:t>
      </w:r>
    </w:p>
    <w:p w14:paraId="7AA2AD20" w14:textId="77777777" w:rsidR="00795E5F" w:rsidRPr="00EF0198" w:rsidRDefault="00795E5F" w:rsidP="00EF0198">
      <w:pPr>
        <w:numPr>
          <w:ilvl w:val="0"/>
          <w:numId w:val="7"/>
        </w:numPr>
        <w:jc w:val="both"/>
        <w:rPr>
          <w:rFonts w:ascii="Times New Roman" w:hAnsi="Times New Roman"/>
          <w:sz w:val="24"/>
          <w:szCs w:val="24"/>
        </w:rPr>
      </w:pPr>
      <w:r w:rsidRPr="00EF0198">
        <w:rPr>
          <w:rFonts w:ascii="Times New Roman" w:hAnsi="Times New Roman"/>
          <w:sz w:val="24"/>
          <w:szCs w:val="24"/>
        </w:rPr>
        <w:t>Do not include loss adjustment expenses.</w:t>
      </w:r>
    </w:p>
    <w:p w14:paraId="4DD88BCD" w14:textId="77777777" w:rsidR="00795E5F" w:rsidRPr="00EF0198" w:rsidRDefault="00795E5F" w:rsidP="00EF0198">
      <w:pPr>
        <w:jc w:val="both"/>
        <w:rPr>
          <w:rFonts w:ascii="Times New Roman" w:hAnsi="Times New Roman"/>
          <w:sz w:val="24"/>
          <w:szCs w:val="24"/>
        </w:rPr>
      </w:pPr>
    </w:p>
    <w:p w14:paraId="24EF33B8" w14:textId="5678ABCB" w:rsidR="00795E5F" w:rsidRPr="00EF0198" w:rsidRDefault="00795E5F" w:rsidP="00EF0198">
      <w:pPr>
        <w:ind w:left="360" w:hanging="360"/>
        <w:jc w:val="both"/>
        <w:rPr>
          <w:rFonts w:ascii="Times New Roman" w:hAnsi="Times New Roman"/>
          <w:b/>
          <w:sz w:val="24"/>
          <w:szCs w:val="24"/>
        </w:rPr>
      </w:pPr>
      <w:r w:rsidRPr="00EF0198">
        <w:rPr>
          <w:rFonts w:ascii="Times New Roman" w:hAnsi="Times New Roman"/>
          <w:b/>
          <w:sz w:val="24"/>
          <w:szCs w:val="24"/>
        </w:rPr>
        <w:t>Specific Instructions:</w:t>
      </w:r>
    </w:p>
    <w:p w14:paraId="6E636D80" w14:textId="77777777" w:rsidR="00843A9C" w:rsidRPr="00EF0198" w:rsidRDefault="00843A9C" w:rsidP="00EF0198">
      <w:pPr>
        <w:ind w:left="360" w:hanging="360"/>
        <w:jc w:val="both"/>
        <w:rPr>
          <w:rFonts w:ascii="Times New Roman" w:hAnsi="Times New Roman"/>
          <w:b/>
          <w:sz w:val="24"/>
          <w:szCs w:val="24"/>
        </w:rPr>
      </w:pPr>
    </w:p>
    <w:p w14:paraId="6D06707A" w14:textId="7777777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 xml:space="preserve">The &lt;Policy Year(s)&gt; column is the year the title policy was issued.  </w:t>
      </w:r>
    </w:p>
    <w:p w14:paraId="2B15F1A1" w14:textId="77777777" w:rsidR="00843A9C" w:rsidRPr="00EF0198" w:rsidRDefault="00843A9C" w:rsidP="00EF0198">
      <w:pPr>
        <w:jc w:val="both"/>
        <w:rPr>
          <w:rFonts w:ascii="Times New Roman" w:hAnsi="Times New Roman"/>
          <w:sz w:val="24"/>
          <w:szCs w:val="24"/>
        </w:rPr>
      </w:pPr>
    </w:p>
    <w:p w14:paraId="03E38A54" w14:textId="1FC67DB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For each policy year, there is a line to report &lt;Paid Losses&gt; and a line to report &lt;Case Basis Reserves&gt;. The third line of each year, &lt;Incurred (1+2)&gt;, is the sum of &lt;Paid Losses&gt; and &lt;Case Basis Reserves&gt;.</w:t>
      </w:r>
    </w:p>
    <w:p w14:paraId="4B3E6E04" w14:textId="77777777" w:rsidR="00843A9C" w:rsidRPr="00EF0198" w:rsidRDefault="00843A9C" w:rsidP="00EF0198">
      <w:pPr>
        <w:jc w:val="both"/>
        <w:rPr>
          <w:rFonts w:ascii="Times New Roman" w:hAnsi="Times New Roman"/>
          <w:sz w:val="24"/>
          <w:szCs w:val="24"/>
        </w:rPr>
      </w:pPr>
    </w:p>
    <w:p w14:paraId="350F5D74" w14:textId="2DBF2DD5"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Columns labeled (A) through (J) represent ongoing evaluation years. Each column reports the cumulative values for each policy year as of December 31 of the evaluation year.</w:t>
      </w:r>
    </w:p>
    <w:p w14:paraId="2981085A" w14:textId="7777777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 xml:space="preserve"> </w:t>
      </w:r>
    </w:p>
    <w:p w14:paraId="562A3D09" w14:textId="7777777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 xml:space="preserve">Line 4, Column (A) reports paid losses for 2007 policies as of December 31, 2007.  </w:t>
      </w:r>
    </w:p>
    <w:p w14:paraId="2D746208" w14:textId="7777777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 xml:space="preserve">Line 4, Column (B) reports paid losses for 2007 policies as of December 31, 2008.  </w:t>
      </w:r>
    </w:p>
    <w:p w14:paraId="3AD03839" w14:textId="77777777" w:rsidR="00843A9C" w:rsidRPr="00EF0198" w:rsidRDefault="00843A9C" w:rsidP="00EF0198">
      <w:pPr>
        <w:jc w:val="both"/>
        <w:rPr>
          <w:rFonts w:ascii="Times New Roman" w:hAnsi="Times New Roman"/>
          <w:sz w:val="24"/>
          <w:szCs w:val="24"/>
        </w:rPr>
      </w:pPr>
    </w:p>
    <w:p w14:paraId="6109A82A" w14:textId="77777777" w:rsidR="00843A9C" w:rsidRPr="00EF0198" w:rsidRDefault="00843A9C" w:rsidP="00EF0198">
      <w:pPr>
        <w:rPr>
          <w:rFonts w:ascii="Times New Roman" w:hAnsi="Times New Roman"/>
          <w:b/>
          <w:sz w:val="24"/>
          <w:szCs w:val="24"/>
        </w:rPr>
      </w:pPr>
      <w:r w:rsidRPr="00EF0198">
        <w:rPr>
          <w:rFonts w:ascii="Times New Roman" w:hAnsi="Times New Roman"/>
          <w:b/>
          <w:sz w:val="24"/>
          <w:szCs w:val="24"/>
        </w:rPr>
        <w:t>Paid Losses</w:t>
      </w:r>
      <w:r w:rsidRPr="00EF0198">
        <w:rPr>
          <w:rFonts w:ascii="Times New Roman" w:hAnsi="Times New Roman"/>
          <w:b/>
          <w:sz w:val="24"/>
          <w:szCs w:val="24"/>
        </w:rPr>
        <w:br/>
      </w:r>
    </w:p>
    <w:p w14:paraId="4A853BB5" w14:textId="77777777" w:rsidR="00843A9C" w:rsidRPr="00EF0198" w:rsidRDefault="00843A9C" w:rsidP="00EF0198">
      <w:pPr>
        <w:jc w:val="both"/>
        <w:rPr>
          <w:rFonts w:ascii="Times New Roman" w:hAnsi="Times New Roman"/>
          <w:sz w:val="24"/>
          <w:szCs w:val="24"/>
        </w:rPr>
      </w:pPr>
      <w:r w:rsidRPr="00EF0198">
        <w:rPr>
          <w:rFonts w:ascii="Times New Roman" w:hAnsi="Times New Roman"/>
          <w:sz w:val="24"/>
          <w:szCs w:val="24"/>
        </w:rPr>
        <w:t xml:space="preserve">For each policy year, report the </w:t>
      </w:r>
      <w:r w:rsidRPr="00EF0198">
        <w:rPr>
          <w:rFonts w:ascii="Times New Roman" w:hAnsi="Times New Roman"/>
          <w:i/>
          <w:sz w:val="24"/>
          <w:szCs w:val="24"/>
        </w:rPr>
        <w:t>cumulative</w:t>
      </w:r>
      <w:r w:rsidRPr="00EF0198">
        <w:rPr>
          <w:rFonts w:ascii="Times New Roman" w:hAnsi="Times New Roman"/>
          <w:sz w:val="24"/>
          <w:szCs w:val="24"/>
        </w:rPr>
        <w:t xml:space="preserve"> amount paid for all policies issued in that year.   </w:t>
      </w:r>
    </w:p>
    <w:p w14:paraId="74507088" w14:textId="77777777" w:rsidR="00843A9C" w:rsidRPr="00843A9C" w:rsidRDefault="00843A9C" w:rsidP="00843A9C">
      <w:pPr>
        <w:rPr>
          <w:rFonts w:asciiTheme="minorHAnsi" w:hAnsiTheme="minorHAnsi"/>
          <w:sz w:val="22"/>
          <w:szCs w:val="22"/>
          <w:u w:val="single"/>
        </w:rPr>
      </w:pPr>
    </w:p>
    <w:p w14:paraId="4CFA132E" w14:textId="77777777" w:rsidR="00843A9C" w:rsidRPr="00EF0198" w:rsidRDefault="00843A9C" w:rsidP="00843A9C">
      <w:pPr>
        <w:rPr>
          <w:rFonts w:ascii="Times New Roman" w:hAnsi="Times New Roman"/>
          <w:sz w:val="22"/>
          <w:szCs w:val="22"/>
        </w:rPr>
      </w:pPr>
      <w:r w:rsidRPr="00EF0198">
        <w:rPr>
          <w:rFonts w:ascii="Times New Roman" w:hAnsi="Times New Roman"/>
          <w:sz w:val="22"/>
          <w:szCs w:val="22"/>
        </w:rPr>
        <w:t>For example, assume for policies issued in 2007, incremental paid losses occurred in the following years, in the following amounts:</w:t>
      </w:r>
    </w:p>
    <w:p w14:paraId="30BEBCA1" w14:textId="77777777" w:rsidR="00843A9C" w:rsidRPr="00EF0198" w:rsidRDefault="00843A9C" w:rsidP="00843A9C">
      <w:pPr>
        <w:pStyle w:val="ListParagraph"/>
        <w:numPr>
          <w:ilvl w:val="0"/>
          <w:numId w:val="23"/>
        </w:numPr>
        <w:rPr>
          <w:rFonts w:ascii="Times New Roman" w:hAnsi="Times New Roman"/>
          <w:sz w:val="22"/>
          <w:szCs w:val="22"/>
        </w:rPr>
      </w:pPr>
      <w:r w:rsidRPr="00EF0198">
        <w:rPr>
          <w:rFonts w:ascii="Times New Roman" w:hAnsi="Times New Roman"/>
          <w:sz w:val="22"/>
          <w:szCs w:val="22"/>
        </w:rPr>
        <w:lastRenderedPageBreak/>
        <w:t>2007 - $10,000</w:t>
      </w:r>
    </w:p>
    <w:p w14:paraId="20573C10" w14:textId="77777777" w:rsidR="00843A9C" w:rsidRPr="00EF0198" w:rsidRDefault="00843A9C" w:rsidP="00843A9C">
      <w:pPr>
        <w:pStyle w:val="ListParagraph"/>
        <w:numPr>
          <w:ilvl w:val="0"/>
          <w:numId w:val="23"/>
        </w:numPr>
        <w:rPr>
          <w:rFonts w:ascii="Times New Roman" w:hAnsi="Times New Roman"/>
          <w:sz w:val="22"/>
          <w:szCs w:val="22"/>
        </w:rPr>
      </w:pPr>
      <w:r w:rsidRPr="00EF0198">
        <w:rPr>
          <w:rFonts w:ascii="Times New Roman" w:hAnsi="Times New Roman"/>
          <w:sz w:val="22"/>
          <w:szCs w:val="22"/>
        </w:rPr>
        <w:t xml:space="preserve">2009 - $12,500 </w:t>
      </w:r>
      <w:r w:rsidRPr="00EF0198">
        <w:rPr>
          <w:rFonts w:ascii="Times New Roman" w:hAnsi="Times New Roman"/>
          <w:sz w:val="22"/>
          <w:szCs w:val="22"/>
        </w:rPr>
        <w:tab/>
      </w:r>
      <w:r w:rsidRP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(cumulative amount paid is $22,500)</w:t>
      </w:r>
    </w:p>
    <w:p w14:paraId="4DA807E8" w14:textId="77777777" w:rsidR="00843A9C" w:rsidRPr="00EF0198" w:rsidRDefault="00843A9C" w:rsidP="00843A9C">
      <w:pPr>
        <w:pStyle w:val="ListParagraph"/>
        <w:numPr>
          <w:ilvl w:val="0"/>
          <w:numId w:val="23"/>
        </w:numPr>
        <w:rPr>
          <w:rFonts w:ascii="Times New Roman" w:hAnsi="Times New Roman"/>
          <w:sz w:val="22"/>
          <w:szCs w:val="22"/>
        </w:rPr>
      </w:pPr>
      <w:r w:rsidRPr="00EF0198">
        <w:rPr>
          <w:rFonts w:ascii="Times New Roman" w:hAnsi="Times New Roman"/>
          <w:sz w:val="22"/>
          <w:szCs w:val="22"/>
        </w:rPr>
        <w:t xml:space="preserve">2013 - $22,700 </w:t>
      </w:r>
      <w:r w:rsidRPr="00EF0198">
        <w:rPr>
          <w:rFonts w:ascii="Times New Roman" w:hAnsi="Times New Roman"/>
          <w:sz w:val="22"/>
          <w:szCs w:val="22"/>
        </w:rPr>
        <w:tab/>
      </w:r>
      <w:r w:rsidRP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(cumulative amount paid is $45,200)</w:t>
      </w:r>
    </w:p>
    <w:p w14:paraId="42441DCE" w14:textId="77777777" w:rsidR="00843A9C" w:rsidRPr="00EF0198" w:rsidRDefault="00843A9C" w:rsidP="00843A9C">
      <w:pPr>
        <w:pStyle w:val="ListParagraph"/>
        <w:numPr>
          <w:ilvl w:val="0"/>
          <w:numId w:val="23"/>
        </w:numPr>
        <w:rPr>
          <w:rFonts w:ascii="Times New Roman" w:hAnsi="Times New Roman"/>
          <w:sz w:val="22"/>
          <w:szCs w:val="22"/>
        </w:rPr>
      </w:pPr>
      <w:r w:rsidRPr="00EF0198">
        <w:rPr>
          <w:rFonts w:ascii="Times New Roman" w:hAnsi="Times New Roman"/>
          <w:sz w:val="22"/>
          <w:szCs w:val="22"/>
        </w:rPr>
        <w:t>For all other years, no payments were made</w:t>
      </w:r>
    </w:p>
    <w:p w14:paraId="4A384F76" w14:textId="77777777" w:rsidR="00843A9C" w:rsidRPr="00EF0198" w:rsidRDefault="00843A9C" w:rsidP="00843A9C">
      <w:pPr>
        <w:rPr>
          <w:rFonts w:ascii="Times New Roman" w:hAnsi="Times New Roman"/>
          <w:sz w:val="22"/>
          <w:szCs w:val="22"/>
        </w:rPr>
      </w:pPr>
    </w:p>
    <w:p w14:paraId="6D4D43B9" w14:textId="77777777" w:rsidR="00843A9C" w:rsidRPr="00EF0198" w:rsidRDefault="00843A9C" w:rsidP="00843A9C">
      <w:pPr>
        <w:rPr>
          <w:rFonts w:ascii="Times New Roman" w:hAnsi="Times New Roman"/>
          <w:sz w:val="22"/>
          <w:szCs w:val="22"/>
        </w:rPr>
      </w:pPr>
      <w:r w:rsidRPr="00EF0198">
        <w:rPr>
          <w:rFonts w:ascii="Times New Roman" w:hAnsi="Times New Roman"/>
          <w:sz w:val="22"/>
          <w:szCs w:val="22"/>
        </w:rPr>
        <w:t>In this example, the development triangle should be completed as follows:</w:t>
      </w:r>
    </w:p>
    <w:p w14:paraId="482BF296" w14:textId="77777777"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 xml:space="preserve">Line 4, column (A):  </w:t>
      </w:r>
      <w:r w:rsidRPr="00EF0198">
        <w:rPr>
          <w:rFonts w:ascii="Times New Roman" w:hAnsi="Times New Roman"/>
          <w:sz w:val="22"/>
          <w:szCs w:val="22"/>
        </w:rPr>
        <w:tab/>
        <w:t>$10,000</w:t>
      </w:r>
    </w:p>
    <w:p w14:paraId="5906515D" w14:textId="60338D98"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 xml:space="preserve">Line 4, column (B): </w:t>
      </w:r>
      <w:r w:rsidRPr="00EF0198">
        <w:rPr>
          <w:rFonts w:ascii="Times New Roman" w:hAnsi="Times New Roman"/>
          <w:sz w:val="22"/>
          <w:szCs w:val="22"/>
        </w:rPr>
        <w:tab/>
        <w:t>$10,000</w:t>
      </w:r>
      <w:r w:rsidRPr="00EF0198">
        <w:rPr>
          <w:rFonts w:ascii="Times New Roman" w:hAnsi="Times New Roman"/>
          <w:sz w:val="22"/>
          <w:szCs w:val="22"/>
        </w:rPr>
        <w:tab/>
      </w:r>
      <w:r w:rsid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(no payments made in the year)</w:t>
      </w:r>
    </w:p>
    <w:p w14:paraId="626C33B3" w14:textId="77777777"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Line 4, column (C):</w:t>
      </w:r>
      <w:r w:rsidRPr="00EF0198">
        <w:rPr>
          <w:rFonts w:ascii="Times New Roman" w:hAnsi="Times New Roman"/>
          <w:sz w:val="22"/>
          <w:szCs w:val="22"/>
        </w:rPr>
        <w:tab/>
        <w:t xml:space="preserve">$22,500 </w:t>
      </w:r>
      <w:r w:rsidRP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(cumulative paid changed from $10,000 to $22,500)</w:t>
      </w:r>
    </w:p>
    <w:p w14:paraId="6C084ED7" w14:textId="77777777"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 xml:space="preserve">Line 4, column (D-F):  </w:t>
      </w:r>
      <w:r w:rsidRPr="00EF0198">
        <w:rPr>
          <w:rFonts w:ascii="Times New Roman" w:hAnsi="Times New Roman"/>
          <w:sz w:val="22"/>
          <w:szCs w:val="22"/>
        </w:rPr>
        <w:tab/>
        <w:t xml:space="preserve">$22,500 </w:t>
      </w:r>
      <w:r w:rsidRP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(no payments made in the year)</w:t>
      </w:r>
    </w:p>
    <w:p w14:paraId="15C56EC4" w14:textId="77777777"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 xml:space="preserve">Line 4, column (G):  </w:t>
      </w:r>
      <w:r w:rsidRPr="00EF0198">
        <w:rPr>
          <w:rFonts w:ascii="Times New Roman" w:hAnsi="Times New Roman"/>
          <w:sz w:val="22"/>
          <w:szCs w:val="22"/>
        </w:rPr>
        <w:tab/>
        <w:t xml:space="preserve">$45,200 </w:t>
      </w:r>
      <w:r w:rsidRP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(cumulative paid changed from $22,500 to $45,200)</w:t>
      </w:r>
    </w:p>
    <w:p w14:paraId="523714F7" w14:textId="34CBE992" w:rsidR="00843A9C" w:rsidRPr="00EF0198" w:rsidRDefault="00843A9C" w:rsidP="00843A9C">
      <w:pPr>
        <w:pStyle w:val="ListParagraph"/>
        <w:numPr>
          <w:ilvl w:val="0"/>
          <w:numId w:val="24"/>
        </w:numPr>
        <w:rPr>
          <w:rFonts w:ascii="Times New Roman" w:hAnsi="Times New Roman"/>
          <w:sz w:val="22"/>
          <w:szCs w:val="22"/>
        </w:rPr>
      </w:pPr>
      <w:r w:rsidRPr="00EF0198">
        <w:rPr>
          <w:rFonts w:ascii="Times New Roman" w:hAnsi="Times New Roman"/>
          <w:sz w:val="22"/>
          <w:szCs w:val="22"/>
        </w:rPr>
        <w:t>Line 4, column (H-J):</w:t>
      </w:r>
      <w:r w:rsidRPr="00EF0198">
        <w:rPr>
          <w:rFonts w:ascii="Times New Roman" w:hAnsi="Times New Roman"/>
          <w:sz w:val="22"/>
          <w:szCs w:val="22"/>
        </w:rPr>
        <w:tab/>
        <w:t>$45,200</w:t>
      </w:r>
      <w:r w:rsidRPr="00EF0198">
        <w:rPr>
          <w:rFonts w:ascii="Times New Roman" w:hAnsi="Times New Roman"/>
          <w:sz w:val="22"/>
          <w:szCs w:val="22"/>
        </w:rPr>
        <w:tab/>
      </w:r>
      <w:r w:rsidR="00EF0198">
        <w:rPr>
          <w:rFonts w:ascii="Times New Roman" w:hAnsi="Times New Roman"/>
          <w:sz w:val="22"/>
          <w:szCs w:val="22"/>
        </w:rPr>
        <w:tab/>
      </w:r>
      <w:r w:rsidRPr="00EF0198">
        <w:rPr>
          <w:rFonts w:ascii="Times New Roman" w:hAnsi="Times New Roman"/>
          <w:sz w:val="22"/>
          <w:szCs w:val="22"/>
        </w:rPr>
        <w:sym w:font="Wingdings" w:char="F0E8"/>
      </w:r>
      <w:r w:rsidRPr="00EF0198">
        <w:rPr>
          <w:rFonts w:ascii="Times New Roman" w:hAnsi="Times New Roman"/>
          <w:sz w:val="22"/>
          <w:szCs w:val="22"/>
        </w:rPr>
        <w:t xml:space="preserve"> (no payments made in the year)</w:t>
      </w:r>
    </w:p>
    <w:p w14:paraId="0960A990" w14:textId="77777777" w:rsidR="00843A9C" w:rsidRPr="00843A9C" w:rsidRDefault="00843A9C" w:rsidP="00843A9C">
      <w:pPr>
        <w:rPr>
          <w:rFonts w:asciiTheme="minorHAnsi" w:hAnsiTheme="minorHAnsi"/>
          <w:sz w:val="22"/>
          <w:szCs w:val="22"/>
        </w:rPr>
      </w:pPr>
    </w:p>
    <w:p w14:paraId="5C55B840" w14:textId="77777777" w:rsidR="00843A9C" w:rsidRPr="00DF7B0F" w:rsidRDefault="00843A9C" w:rsidP="00843A9C">
      <w:pPr>
        <w:rPr>
          <w:rFonts w:ascii="Times New Roman" w:hAnsi="Times New Roman"/>
          <w:b/>
          <w:sz w:val="24"/>
          <w:szCs w:val="24"/>
        </w:rPr>
      </w:pPr>
      <w:r w:rsidRPr="00DF7B0F">
        <w:rPr>
          <w:rFonts w:ascii="Times New Roman" w:hAnsi="Times New Roman"/>
          <w:b/>
          <w:sz w:val="24"/>
          <w:szCs w:val="24"/>
        </w:rPr>
        <w:t>Case Basis Reserves</w:t>
      </w:r>
    </w:p>
    <w:p w14:paraId="5F8A5F44" w14:textId="77777777" w:rsidR="00843A9C" w:rsidRPr="00DF7B0F" w:rsidRDefault="00843A9C" w:rsidP="00843A9C">
      <w:pPr>
        <w:rPr>
          <w:rFonts w:ascii="Times New Roman" w:hAnsi="Times New Roman"/>
          <w:sz w:val="24"/>
          <w:szCs w:val="24"/>
        </w:rPr>
      </w:pPr>
    </w:p>
    <w:p w14:paraId="5A75A2BF" w14:textId="77777777" w:rsidR="00843A9C" w:rsidRPr="00DF7B0F" w:rsidRDefault="00843A9C" w:rsidP="00843A9C">
      <w:pPr>
        <w:rPr>
          <w:rFonts w:ascii="Times New Roman" w:hAnsi="Times New Roman"/>
          <w:sz w:val="22"/>
          <w:szCs w:val="22"/>
        </w:rPr>
      </w:pPr>
      <w:r w:rsidRPr="00DF7B0F">
        <w:rPr>
          <w:rFonts w:ascii="Times New Roman" w:hAnsi="Times New Roman"/>
          <w:sz w:val="24"/>
          <w:szCs w:val="24"/>
        </w:rPr>
        <w:t>For each policy year, report the case basis reserves held as of December 31 each evaluation year.</w:t>
      </w:r>
      <w:r w:rsidRPr="00DF7B0F">
        <w:rPr>
          <w:rFonts w:ascii="Times New Roman" w:hAnsi="Times New Roman"/>
          <w:sz w:val="22"/>
          <w:szCs w:val="22"/>
        </w:rPr>
        <w:t xml:space="preserve">  </w:t>
      </w:r>
    </w:p>
    <w:p w14:paraId="6DF15A91" w14:textId="77777777" w:rsidR="00843A9C" w:rsidRPr="00DF7B0F" w:rsidRDefault="00843A9C" w:rsidP="00843A9C">
      <w:pPr>
        <w:rPr>
          <w:rFonts w:ascii="Times New Roman" w:hAnsi="Times New Roman"/>
          <w:sz w:val="22"/>
          <w:szCs w:val="22"/>
        </w:rPr>
      </w:pPr>
    </w:p>
    <w:p w14:paraId="5F2C5D11" w14:textId="77777777" w:rsidR="00843A9C" w:rsidRPr="00DF7B0F" w:rsidRDefault="00843A9C" w:rsidP="00843A9C">
      <w:pPr>
        <w:rPr>
          <w:rFonts w:ascii="Times New Roman" w:hAnsi="Times New Roman"/>
          <w:sz w:val="22"/>
          <w:szCs w:val="22"/>
        </w:rPr>
      </w:pPr>
      <w:r w:rsidRPr="00DF7B0F">
        <w:rPr>
          <w:rFonts w:ascii="Times New Roman" w:hAnsi="Times New Roman"/>
          <w:sz w:val="22"/>
          <w:szCs w:val="22"/>
        </w:rPr>
        <w:t>Continuing with the example from above, assume the year-ending case basis reserves held for the 2007 policy year were:</w:t>
      </w:r>
    </w:p>
    <w:p w14:paraId="43FB40B3" w14:textId="77777777" w:rsidR="00843A9C" w:rsidRPr="00DF7B0F" w:rsidRDefault="00843A9C" w:rsidP="00843A9C">
      <w:pPr>
        <w:pStyle w:val="ListParagraph"/>
        <w:numPr>
          <w:ilvl w:val="0"/>
          <w:numId w:val="25"/>
        </w:numPr>
        <w:rPr>
          <w:rFonts w:ascii="Times New Roman" w:hAnsi="Times New Roman"/>
          <w:sz w:val="22"/>
          <w:szCs w:val="22"/>
        </w:rPr>
      </w:pPr>
      <w:r w:rsidRPr="00DF7B0F">
        <w:rPr>
          <w:rFonts w:ascii="Times New Roman" w:hAnsi="Times New Roman"/>
          <w:sz w:val="22"/>
          <w:szCs w:val="22"/>
        </w:rPr>
        <w:t>2007 - $40,000</w:t>
      </w:r>
    </w:p>
    <w:p w14:paraId="18EDDF9B" w14:textId="77777777" w:rsidR="00843A9C" w:rsidRPr="00DF7B0F" w:rsidRDefault="00843A9C" w:rsidP="00843A9C">
      <w:pPr>
        <w:pStyle w:val="ListParagraph"/>
        <w:numPr>
          <w:ilvl w:val="0"/>
          <w:numId w:val="25"/>
        </w:numPr>
        <w:rPr>
          <w:rFonts w:ascii="Times New Roman" w:hAnsi="Times New Roman"/>
          <w:sz w:val="22"/>
          <w:szCs w:val="22"/>
        </w:rPr>
      </w:pPr>
      <w:r w:rsidRPr="00DF7B0F">
        <w:rPr>
          <w:rFonts w:ascii="Times New Roman" w:hAnsi="Times New Roman"/>
          <w:sz w:val="22"/>
          <w:szCs w:val="22"/>
        </w:rPr>
        <w:t>2009 - $30,000</w:t>
      </w:r>
    </w:p>
    <w:p w14:paraId="78A80935" w14:textId="77777777" w:rsidR="00843A9C" w:rsidRPr="00DF7B0F" w:rsidRDefault="00843A9C" w:rsidP="00843A9C">
      <w:pPr>
        <w:pStyle w:val="ListParagraph"/>
        <w:numPr>
          <w:ilvl w:val="0"/>
          <w:numId w:val="25"/>
        </w:numPr>
        <w:rPr>
          <w:rFonts w:ascii="Times New Roman" w:hAnsi="Times New Roman"/>
          <w:sz w:val="22"/>
          <w:szCs w:val="22"/>
        </w:rPr>
      </w:pPr>
      <w:r w:rsidRPr="00DF7B0F">
        <w:rPr>
          <w:rFonts w:ascii="Times New Roman" w:hAnsi="Times New Roman"/>
          <w:sz w:val="22"/>
          <w:szCs w:val="22"/>
        </w:rPr>
        <w:t>2013 - $10,000</w:t>
      </w:r>
    </w:p>
    <w:p w14:paraId="61763688" w14:textId="77777777" w:rsidR="00843A9C" w:rsidRPr="00DF7B0F" w:rsidRDefault="00843A9C" w:rsidP="00843A9C">
      <w:pPr>
        <w:pStyle w:val="ListParagraph"/>
        <w:numPr>
          <w:ilvl w:val="0"/>
          <w:numId w:val="25"/>
        </w:numPr>
        <w:rPr>
          <w:rFonts w:ascii="Times New Roman" w:hAnsi="Times New Roman"/>
          <w:sz w:val="22"/>
          <w:szCs w:val="22"/>
        </w:rPr>
      </w:pPr>
      <w:r w:rsidRPr="00DF7B0F">
        <w:rPr>
          <w:rFonts w:ascii="Times New Roman" w:hAnsi="Times New Roman"/>
          <w:sz w:val="22"/>
          <w:szCs w:val="22"/>
        </w:rPr>
        <w:t>2014 - $0</w:t>
      </w:r>
    </w:p>
    <w:p w14:paraId="0F16D80D" w14:textId="77777777" w:rsidR="00843A9C" w:rsidRPr="00DF7B0F" w:rsidRDefault="00843A9C" w:rsidP="00843A9C">
      <w:pPr>
        <w:pStyle w:val="ListParagraph"/>
        <w:rPr>
          <w:rFonts w:ascii="Times New Roman" w:hAnsi="Times New Roman"/>
          <w:sz w:val="22"/>
          <w:szCs w:val="22"/>
        </w:rPr>
      </w:pPr>
    </w:p>
    <w:p w14:paraId="7A6B19A0" w14:textId="77777777" w:rsidR="00843A9C" w:rsidRPr="00DF7B0F" w:rsidRDefault="00843A9C" w:rsidP="00843A9C">
      <w:pPr>
        <w:rPr>
          <w:rFonts w:ascii="Times New Roman" w:hAnsi="Times New Roman"/>
          <w:sz w:val="22"/>
          <w:szCs w:val="22"/>
        </w:rPr>
      </w:pPr>
      <w:r w:rsidRPr="00DF7B0F">
        <w:rPr>
          <w:rFonts w:ascii="Times New Roman" w:hAnsi="Times New Roman"/>
          <w:sz w:val="22"/>
          <w:szCs w:val="22"/>
        </w:rPr>
        <w:t>In this example, the development triangle should be completed as follows:</w:t>
      </w:r>
    </w:p>
    <w:p w14:paraId="79C30416" w14:textId="77777777"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 xml:space="preserve">Line 5, column (A):  </w:t>
      </w:r>
      <w:r w:rsidRPr="00DF7B0F">
        <w:rPr>
          <w:rFonts w:ascii="Times New Roman" w:hAnsi="Times New Roman"/>
          <w:sz w:val="22"/>
          <w:szCs w:val="22"/>
        </w:rPr>
        <w:tab/>
        <w:t>$40,000</w:t>
      </w:r>
    </w:p>
    <w:p w14:paraId="4980AEA9" w14:textId="6DB4C71B"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 xml:space="preserve">Line 5, column (B):  </w:t>
      </w:r>
      <w:r w:rsidRPr="00DF7B0F">
        <w:rPr>
          <w:rFonts w:ascii="Times New Roman" w:hAnsi="Times New Roman"/>
          <w:sz w:val="22"/>
          <w:szCs w:val="22"/>
        </w:rPr>
        <w:tab/>
        <w:t>$40,000</w:t>
      </w:r>
      <w:r w:rsidRPr="00DF7B0F">
        <w:rPr>
          <w:rFonts w:ascii="Times New Roman" w:hAnsi="Times New Roman"/>
          <w:sz w:val="22"/>
          <w:szCs w:val="22"/>
        </w:rPr>
        <w:tab/>
      </w:r>
      <w:r w:rsid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(no change)</w:t>
      </w:r>
    </w:p>
    <w:p w14:paraId="68B96E2C" w14:textId="77777777"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lastRenderedPageBreak/>
        <w:t xml:space="preserve">Line 5, column (C):  </w:t>
      </w:r>
      <w:r w:rsidRPr="00DF7B0F">
        <w:rPr>
          <w:rFonts w:ascii="Times New Roman" w:hAnsi="Times New Roman"/>
          <w:sz w:val="22"/>
          <w:szCs w:val="22"/>
        </w:rPr>
        <w:tab/>
        <w:t xml:space="preserve">$30,000 </w:t>
      </w:r>
      <w:r w:rsidRP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(reduced based on payments made in year)</w:t>
      </w:r>
    </w:p>
    <w:p w14:paraId="2CC47397" w14:textId="4B475BCE"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 xml:space="preserve">Line 5, column (D-F): </w:t>
      </w:r>
      <w:r w:rsidRPr="00DF7B0F">
        <w:rPr>
          <w:rFonts w:ascii="Times New Roman" w:hAnsi="Times New Roman"/>
          <w:sz w:val="22"/>
          <w:szCs w:val="22"/>
        </w:rPr>
        <w:tab/>
        <w:t>$30,000</w:t>
      </w:r>
      <w:r w:rsidRPr="00DF7B0F">
        <w:rPr>
          <w:rFonts w:ascii="Times New Roman" w:hAnsi="Times New Roman"/>
          <w:sz w:val="22"/>
          <w:szCs w:val="22"/>
        </w:rPr>
        <w:tab/>
      </w:r>
      <w:r w:rsid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(no change)</w:t>
      </w:r>
    </w:p>
    <w:p w14:paraId="07932706" w14:textId="77777777"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Line 5, column (G):</w:t>
      </w:r>
      <w:r w:rsidRPr="00DF7B0F">
        <w:rPr>
          <w:rFonts w:ascii="Times New Roman" w:hAnsi="Times New Roman"/>
          <w:sz w:val="22"/>
          <w:szCs w:val="22"/>
        </w:rPr>
        <w:tab/>
        <w:t xml:space="preserve">$10,000 </w:t>
      </w:r>
      <w:r w:rsidRP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(reduced based on payments made in year)</w:t>
      </w:r>
    </w:p>
    <w:p w14:paraId="334CC961" w14:textId="77777777"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Line 5, column (H):</w:t>
      </w:r>
      <w:r w:rsidRPr="00DF7B0F">
        <w:rPr>
          <w:rFonts w:ascii="Times New Roman" w:hAnsi="Times New Roman"/>
          <w:sz w:val="22"/>
          <w:szCs w:val="22"/>
        </w:rPr>
        <w:tab/>
        <w:t>$0</w:t>
      </w:r>
      <w:r w:rsidRPr="00DF7B0F">
        <w:rPr>
          <w:rFonts w:ascii="Times New Roman" w:hAnsi="Times New Roman"/>
          <w:sz w:val="22"/>
          <w:szCs w:val="22"/>
        </w:rPr>
        <w:tab/>
      </w:r>
      <w:r w:rsidRP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(reduced based on expectation that all claims closed)</w:t>
      </w:r>
    </w:p>
    <w:p w14:paraId="23D64A8F" w14:textId="77777777" w:rsidR="00843A9C" w:rsidRPr="00DF7B0F" w:rsidRDefault="00843A9C" w:rsidP="00843A9C">
      <w:pPr>
        <w:pStyle w:val="ListParagraph"/>
        <w:numPr>
          <w:ilvl w:val="0"/>
          <w:numId w:val="24"/>
        </w:numPr>
        <w:rPr>
          <w:rFonts w:ascii="Times New Roman" w:hAnsi="Times New Roman"/>
          <w:sz w:val="22"/>
          <w:szCs w:val="22"/>
        </w:rPr>
      </w:pPr>
      <w:r w:rsidRPr="00DF7B0F">
        <w:rPr>
          <w:rFonts w:ascii="Times New Roman" w:hAnsi="Times New Roman"/>
          <w:sz w:val="22"/>
          <w:szCs w:val="22"/>
        </w:rPr>
        <w:t>Line 5, column (I-J):</w:t>
      </w:r>
      <w:r w:rsidRPr="00DF7B0F">
        <w:rPr>
          <w:rFonts w:ascii="Times New Roman" w:hAnsi="Times New Roman"/>
          <w:sz w:val="22"/>
          <w:szCs w:val="22"/>
        </w:rPr>
        <w:tab/>
        <w:t>$0</w:t>
      </w:r>
      <w:r w:rsidRPr="00DF7B0F">
        <w:rPr>
          <w:rFonts w:ascii="Times New Roman" w:hAnsi="Times New Roman"/>
          <w:sz w:val="22"/>
          <w:szCs w:val="22"/>
        </w:rPr>
        <w:tab/>
      </w:r>
      <w:r w:rsidRPr="00DF7B0F">
        <w:rPr>
          <w:rFonts w:ascii="Times New Roman" w:hAnsi="Times New Roman"/>
          <w:sz w:val="22"/>
          <w:szCs w:val="22"/>
        </w:rPr>
        <w:tab/>
      </w:r>
      <w:r w:rsidRPr="00DF7B0F">
        <w:rPr>
          <w:rFonts w:ascii="Times New Roman" w:hAnsi="Times New Roman"/>
          <w:sz w:val="22"/>
          <w:szCs w:val="22"/>
        </w:rPr>
        <w:sym w:font="Wingdings" w:char="F0E8"/>
      </w:r>
      <w:r w:rsidRPr="00DF7B0F">
        <w:rPr>
          <w:rFonts w:ascii="Times New Roman" w:hAnsi="Times New Roman"/>
          <w:sz w:val="22"/>
          <w:szCs w:val="22"/>
        </w:rPr>
        <w:t xml:space="preserve"> (no change)</w:t>
      </w:r>
    </w:p>
    <w:p w14:paraId="16900FA9" w14:textId="77777777" w:rsidR="00843A9C" w:rsidRPr="00843A9C" w:rsidRDefault="00843A9C" w:rsidP="00843A9C">
      <w:pPr>
        <w:rPr>
          <w:rFonts w:asciiTheme="minorHAnsi" w:hAnsiTheme="minorHAnsi"/>
          <w:sz w:val="22"/>
          <w:szCs w:val="22"/>
        </w:rPr>
      </w:pPr>
    </w:p>
    <w:p w14:paraId="2FB5742D" w14:textId="77777777" w:rsidR="00843A9C" w:rsidRPr="00DF7B0F" w:rsidRDefault="00843A9C" w:rsidP="00DF7B0F">
      <w:pPr>
        <w:jc w:val="both"/>
        <w:rPr>
          <w:rFonts w:ascii="Times New Roman" w:hAnsi="Times New Roman"/>
          <w:b/>
          <w:sz w:val="24"/>
          <w:szCs w:val="24"/>
        </w:rPr>
      </w:pPr>
      <w:r w:rsidRPr="00DF7B0F">
        <w:rPr>
          <w:rFonts w:ascii="Times New Roman" w:hAnsi="Times New Roman"/>
          <w:b/>
          <w:sz w:val="24"/>
          <w:szCs w:val="24"/>
        </w:rPr>
        <w:t>Incurred Losses</w:t>
      </w:r>
    </w:p>
    <w:p w14:paraId="5F36BB83" w14:textId="77777777" w:rsidR="00843A9C" w:rsidRPr="00DF7B0F" w:rsidRDefault="00843A9C" w:rsidP="00DF7B0F">
      <w:pPr>
        <w:jc w:val="both"/>
        <w:rPr>
          <w:rFonts w:ascii="Times New Roman" w:hAnsi="Times New Roman"/>
          <w:sz w:val="24"/>
          <w:szCs w:val="24"/>
        </w:rPr>
      </w:pPr>
    </w:p>
    <w:p w14:paraId="5E37254F" w14:textId="3FC234D9" w:rsidR="00795E5F" w:rsidRPr="00DF7B0F" w:rsidRDefault="00843A9C" w:rsidP="00DF7B0F">
      <w:pPr>
        <w:ind w:right="1440"/>
        <w:jc w:val="both"/>
        <w:rPr>
          <w:rFonts w:ascii="Times New Roman" w:hAnsi="Times New Roman"/>
          <w:sz w:val="24"/>
          <w:szCs w:val="24"/>
        </w:rPr>
      </w:pPr>
      <w:r w:rsidRPr="00DF7B0F">
        <w:rPr>
          <w:rFonts w:ascii="Times New Roman" w:hAnsi="Times New Roman"/>
          <w:sz w:val="24"/>
          <w:szCs w:val="24"/>
        </w:rPr>
        <w:t>As noted above, incurred losses for each policy year are the sum of the paid losses and case basis reserves for each evaluation year. The spreadsheet automatically calculates the sum of these values, so no entry is required in these cells.</w:t>
      </w:r>
    </w:p>
    <w:p w14:paraId="1DA824C8" w14:textId="77777777" w:rsidR="00436F13" w:rsidRDefault="00436F13" w:rsidP="00843A9C">
      <w:pPr>
        <w:ind w:right="1440"/>
        <w:rPr>
          <w:rFonts w:asciiTheme="minorHAnsi" w:hAnsiTheme="minorHAnsi"/>
          <w:sz w:val="22"/>
          <w:szCs w:val="22"/>
        </w:rPr>
      </w:pPr>
    </w:p>
    <w:p w14:paraId="5697C05B" w14:textId="77777777" w:rsidR="00436F13" w:rsidRDefault="00436F13" w:rsidP="00843A9C">
      <w:pPr>
        <w:ind w:right="1440"/>
        <w:rPr>
          <w:rFonts w:asciiTheme="minorHAnsi" w:hAnsiTheme="minorHAnsi"/>
          <w:sz w:val="22"/>
          <w:szCs w:val="22"/>
        </w:rPr>
      </w:pPr>
    </w:p>
    <w:p w14:paraId="16BB49A3" w14:textId="77777777" w:rsidR="00436F13" w:rsidRDefault="00436F13" w:rsidP="00843A9C">
      <w:pPr>
        <w:ind w:right="1440"/>
        <w:rPr>
          <w:rFonts w:asciiTheme="minorHAnsi" w:hAnsiTheme="minorHAnsi"/>
          <w:sz w:val="22"/>
          <w:szCs w:val="22"/>
        </w:rPr>
      </w:pPr>
    </w:p>
    <w:p w14:paraId="2A04BF3E" w14:textId="77777777" w:rsidR="00436F13" w:rsidRDefault="00436F13" w:rsidP="00843A9C">
      <w:pPr>
        <w:ind w:right="1440"/>
        <w:rPr>
          <w:rFonts w:asciiTheme="minorHAnsi" w:hAnsiTheme="minorHAnsi"/>
          <w:sz w:val="22"/>
          <w:szCs w:val="22"/>
        </w:rPr>
      </w:pPr>
    </w:p>
    <w:p w14:paraId="13297CE0" w14:textId="77777777" w:rsidR="00436F13" w:rsidRDefault="00436F13" w:rsidP="00843A9C">
      <w:pPr>
        <w:ind w:right="1440"/>
        <w:rPr>
          <w:rFonts w:asciiTheme="minorHAnsi" w:hAnsiTheme="minorHAnsi"/>
          <w:sz w:val="22"/>
          <w:szCs w:val="22"/>
        </w:rPr>
      </w:pPr>
    </w:p>
    <w:p w14:paraId="39A85E90" w14:textId="77777777" w:rsidR="00436F13" w:rsidRDefault="00436F13" w:rsidP="00843A9C">
      <w:pPr>
        <w:ind w:right="1440"/>
        <w:rPr>
          <w:rFonts w:asciiTheme="minorHAnsi" w:hAnsiTheme="minorHAnsi"/>
          <w:sz w:val="22"/>
          <w:szCs w:val="22"/>
        </w:rPr>
      </w:pPr>
    </w:p>
    <w:p w14:paraId="0B409534" w14:textId="77777777" w:rsidR="00436F13" w:rsidRDefault="00436F13" w:rsidP="00843A9C">
      <w:pPr>
        <w:ind w:right="1440"/>
        <w:rPr>
          <w:rFonts w:asciiTheme="minorHAnsi" w:hAnsiTheme="minorHAnsi"/>
          <w:sz w:val="22"/>
          <w:szCs w:val="22"/>
        </w:rPr>
      </w:pPr>
    </w:p>
    <w:p w14:paraId="47A8AC07" w14:textId="77777777" w:rsidR="00436F13" w:rsidRDefault="00436F13" w:rsidP="00843A9C">
      <w:pPr>
        <w:ind w:right="1440"/>
        <w:rPr>
          <w:rFonts w:asciiTheme="minorHAnsi" w:hAnsiTheme="minorHAnsi"/>
          <w:sz w:val="22"/>
          <w:szCs w:val="22"/>
        </w:rPr>
      </w:pPr>
    </w:p>
    <w:p w14:paraId="2CDC74F7" w14:textId="77777777" w:rsidR="00436F13" w:rsidRDefault="00436F13" w:rsidP="00843A9C">
      <w:pPr>
        <w:ind w:right="1440"/>
        <w:rPr>
          <w:rFonts w:asciiTheme="minorHAnsi" w:hAnsiTheme="minorHAnsi"/>
          <w:sz w:val="22"/>
          <w:szCs w:val="22"/>
        </w:rPr>
      </w:pPr>
    </w:p>
    <w:p w14:paraId="207FFB34" w14:textId="77777777" w:rsidR="00436F13" w:rsidRDefault="00436F13" w:rsidP="00843A9C">
      <w:pPr>
        <w:ind w:right="1440"/>
        <w:rPr>
          <w:rFonts w:asciiTheme="minorHAnsi" w:hAnsiTheme="minorHAnsi"/>
          <w:sz w:val="22"/>
          <w:szCs w:val="22"/>
        </w:rPr>
      </w:pPr>
    </w:p>
    <w:p w14:paraId="68D4BAB4" w14:textId="77777777" w:rsidR="00436F13" w:rsidRDefault="00436F13" w:rsidP="00843A9C">
      <w:pPr>
        <w:ind w:right="1440"/>
        <w:rPr>
          <w:rFonts w:asciiTheme="minorHAnsi" w:hAnsiTheme="minorHAnsi"/>
          <w:sz w:val="22"/>
          <w:szCs w:val="22"/>
        </w:rPr>
      </w:pPr>
    </w:p>
    <w:p w14:paraId="440B69CD" w14:textId="77777777" w:rsidR="00436F13" w:rsidRDefault="00436F13" w:rsidP="00843A9C">
      <w:pPr>
        <w:ind w:right="1440"/>
        <w:rPr>
          <w:rFonts w:asciiTheme="minorHAnsi" w:hAnsiTheme="minorHAnsi"/>
          <w:sz w:val="22"/>
          <w:szCs w:val="22"/>
        </w:rPr>
      </w:pPr>
    </w:p>
    <w:p w14:paraId="04E6B238" w14:textId="77777777" w:rsidR="00436F13" w:rsidRDefault="00436F13" w:rsidP="00843A9C">
      <w:pPr>
        <w:ind w:right="1440"/>
        <w:rPr>
          <w:rFonts w:asciiTheme="minorHAnsi" w:hAnsiTheme="minorHAnsi"/>
          <w:sz w:val="22"/>
          <w:szCs w:val="22"/>
        </w:rPr>
      </w:pPr>
    </w:p>
    <w:p w14:paraId="214FD288" w14:textId="77777777" w:rsidR="00436F13" w:rsidRDefault="00436F13" w:rsidP="00843A9C">
      <w:pPr>
        <w:ind w:right="1440"/>
        <w:rPr>
          <w:rFonts w:asciiTheme="minorHAnsi" w:hAnsiTheme="minorHAnsi"/>
          <w:sz w:val="22"/>
          <w:szCs w:val="22"/>
        </w:rPr>
      </w:pPr>
    </w:p>
    <w:p w14:paraId="0E4C6A20" w14:textId="77777777" w:rsidR="00436F13" w:rsidRDefault="00436F13" w:rsidP="00843A9C">
      <w:pPr>
        <w:ind w:right="1440"/>
        <w:rPr>
          <w:rFonts w:asciiTheme="minorHAnsi" w:hAnsiTheme="minorHAnsi"/>
          <w:sz w:val="22"/>
          <w:szCs w:val="22"/>
        </w:rPr>
      </w:pPr>
    </w:p>
    <w:p w14:paraId="24900260" w14:textId="77777777" w:rsidR="00436F13" w:rsidRDefault="00436F13" w:rsidP="00843A9C">
      <w:pPr>
        <w:ind w:right="1440"/>
        <w:rPr>
          <w:rFonts w:asciiTheme="minorHAnsi" w:hAnsiTheme="minorHAnsi"/>
          <w:sz w:val="22"/>
          <w:szCs w:val="22"/>
        </w:rPr>
      </w:pPr>
    </w:p>
    <w:p w14:paraId="43B7F1EB" w14:textId="77777777" w:rsidR="00436F13" w:rsidRDefault="00436F13" w:rsidP="00843A9C">
      <w:pPr>
        <w:ind w:right="1440"/>
        <w:rPr>
          <w:rFonts w:asciiTheme="minorHAnsi" w:hAnsiTheme="minorHAnsi"/>
          <w:sz w:val="22"/>
          <w:szCs w:val="22"/>
        </w:rPr>
      </w:pPr>
    </w:p>
    <w:p w14:paraId="02C8A46F" w14:textId="77777777" w:rsidR="00436F13" w:rsidRDefault="00436F13" w:rsidP="00843A9C">
      <w:pPr>
        <w:ind w:right="1440"/>
        <w:rPr>
          <w:rFonts w:asciiTheme="minorHAnsi" w:hAnsiTheme="minorHAnsi"/>
          <w:sz w:val="22"/>
          <w:szCs w:val="22"/>
        </w:rPr>
      </w:pPr>
    </w:p>
    <w:p w14:paraId="6658E48E" w14:textId="77777777" w:rsidR="00436F13" w:rsidRDefault="00436F13" w:rsidP="00843A9C">
      <w:pPr>
        <w:ind w:right="1440"/>
        <w:rPr>
          <w:rFonts w:asciiTheme="minorHAnsi" w:hAnsiTheme="minorHAnsi"/>
          <w:sz w:val="22"/>
          <w:szCs w:val="22"/>
        </w:rPr>
      </w:pPr>
    </w:p>
    <w:p w14:paraId="7B44F832" w14:textId="77777777" w:rsidR="00436F13" w:rsidRDefault="00436F13" w:rsidP="00843A9C">
      <w:pPr>
        <w:ind w:right="1440"/>
        <w:rPr>
          <w:rFonts w:asciiTheme="minorHAnsi" w:hAnsiTheme="minorHAnsi"/>
          <w:sz w:val="22"/>
          <w:szCs w:val="22"/>
        </w:rPr>
      </w:pPr>
    </w:p>
    <w:p w14:paraId="391D7EDC" w14:textId="77777777" w:rsidR="00436F13" w:rsidRDefault="00436F13" w:rsidP="00843A9C">
      <w:pPr>
        <w:ind w:right="1440"/>
        <w:rPr>
          <w:rFonts w:asciiTheme="minorHAnsi" w:hAnsiTheme="minorHAnsi"/>
          <w:b/>
          <w:sz w:val="22"/>
          <w:szCs w:val="22"/>
        </w:rPr>
      </w:pPr>
    </w:p>
    <w:p w14:paraId="349DFD1E" w14:textId="77777777" w:rsidR="00B3033F" w:rsidRDefault="00B3033F" w:rsidP="00843A9C">
      <w:pPr>
        <w:ind w:right="1440"/>
        <w:rPr>
          <w:rFonts w:asciiTheme="minorHAnsi" w:hAnsiTheme="minorHAnsi"/>
          <w:b/>
          <w:sz w:val="22"/>
          <w:szCs w:val="22"/>
        </w:rPr>
      </w:pPr>
    </w:p>
    <w:p w14:paraId="2C044710" w14:textId="77777777" w:rsidR="00B3033F" w:rsidRDefault="00B3033F" w:rsidP="00843A9C">
      <w:pPr>
        <w:ind w:right="1440"/>
        <w:rPr>
          <w:rFonts w:asciiTheme="minorHAnsi" w:hAnsiTheme="minorHAnsi"/>
          <w:b/>
          <w:sz w:val="22"/>
          <w:szCs w:val="22"/>
        </w:rPr>
      </w:pPr>
    </w:p>
    <w:p w14:paraId="3B26EF27" w14:textId="77777777" w:rsidR="00B3033F" w:rsidRDefault="00B3033F" w:rsidP="00843A9C">
      <w:pPr>
        <w:ind w:right="1440"/>
        <w:rPr>
          <w:rFonts w:asciiTheme="minorHAnsi" w:hAnsiTheme="minorHAnsi"/>
          <w:b/>
          <w:sz w:val="22"/>
          <w:szCs w:val="22"/>
        </w:rPr>
      </w:pPr>
    </w:p>
    <w:p w14:paraId="5FB189CD" w14:textId="77777777" w:rsidR="00B3033F" w:rsidRDefault="00B3033F" w:rsidP="00843A9C">
      <w:pPr>
        <w:ind w:right="1440"/>
        <w:rPr>
          <w:rFonts w:asciiTheme="minorHAnsi" w:hAnsiTheme="minorHAnsi"/>
          <w:b/>
          <w:sz w:val="22"/>
          <w:szCs w:val="22"/>
        </w:rPr>
      </w:pPr>
    </w:p>
    <w:p w14:paraId="3900671F" w14:textId="77777777" w:rsidR="00B3033F" w:rsidRDefault="00B3033F" w:rsidP="00843A9C">
      <w:pPr>
        <w:ind w:right="1440"/>
        <w:rPr>
          <w:rFonts w:asciiTheme="minorHAnsi" w:hAnsiTheme="minorHAnsi"/>
          <w:b/>
          <w:sz w:val="22"/>
          <w:szCs w:val="22"/>
        </w:rPr>
      </w:pPr>
    </w:p>
    <w:p w14:paraId="5F80EE72" w14:textId="77777777" w:rsidR="00B3033F" w:rsidRDefault="00B3033F" w:rsidP="00843A9C">
      <w:pPr>
        <w:ind w:right="1440"/>
        <w:rPr>
          <w:rFonts w:asciiTheme="minorHAnsi" w:hAnsiTheme="minorHAnsi"/>
          <w:b/>
          <w:sz w:val="22"/>
          <w:szCs w:val="22"/>
        </w:rPr>
      </w:pPr>
    </w:p>
    <w:p w14:paraId="7048719D" w14:textId="77777777" w:rsidR="00B3033F" w:rsidRDefault="00B3033F" w:rsidP="00843A9C">
      <w:pPr>
        <w:ind w:right="1440"/>
        <w:rPr>
          <w:rFonts w:asciiTheme="minorHAnsi" w:hAnsiTheme="minorHAnsi"/>
          <w:b/>
          <w:sz w:val="22"/>
          <w:szCs w:val="22"/>
        </w:rPr>
      </w:pPr>
    </w:p>
    <w:p w14:paraId="263B8AF3" w14:textId="77777777" w:rsidR="00B3033F" w:rsidRDefault="00B3033F" w:rsidP="00843A9C">
      <w:pPr>
        <w:ind w:right="1440"/>
        <w:rPr>
          <w:rFonts w:asciiTheme="minorHAnsi" w:hAnsiTheme="minorHAnsi"/>
          <w:b/>
          <w:sz w:val="22"/>
          <w:szCs w:val="22"/>
        </w:rPr>
      </w:pPr>
    </w:p>
    <w:p w14:paraId="644CB30D" w14:textId="77777777" w:rsidR="00B3033F" w:rsidRPr="00843A9C" w:rsidRDefault="00B3033F" w:rsidP="00843A9C">
      <w:pPr>
        <w:ind w:right="1440"/>
        <w:rPr>
          <w:rFonts w:asciiTheme="minorHAnsi" w:hAnsiTheme="minorHAnsi"/>
          <w:b/>
          <w:sz w:val="22"/>
          <w:szCs w:val="22"/>
        </w:rPr>
      </w:pPr>
    </w:p>
    <w:p w14:paraId="693DCCA3" w14:textId="77777777" w:rsidR="00795E5F" w:rsidRPr="00DF7B0F" w:rsidRDefault="00795E5F" w:rsidP="00795E5F">
      <w:pPr>
        <w:pStyle w:val="Heading3"/>
        <w:rPr>
          <w:rFonts w:ascii="Times New Roman" w:hAnsi="Times New Roman"/>
          <w:sz w:val="24"/>
          <w:szCs w:val="24"/>
        </w:rPr>
      </w:pPr>
      <w:r w:rsidRPr="00DF7B0F">
        <w:rPr>
          <w:rFonts w:ascii="Times New Roman" w:hAnsi="Times New Roman"/>
          <w:sz w:val="24"/>
          <w:szCs w:val="24"/>
        </w:rPr>
        <w:t>FORM 6</w:t>
      </w:r>
    </w:p>
    <w:p w14:paraId="02E07890" w14:textId="77777777" w:rsidR="00795E5F" w:rsidRPr="00DF7B0F" w:rsidRDefault="00795E5F" w:rsidP="00795E5F">
      <w:pPr>
        <w:pStyle w:val="Heading3"/>
        <w:rPr>
          <w:rFonts w:ascii="Times New Roman" w:hAnsi="Times New Roman"/>
          <w:sz w:val="24"/>
          <w:szCs w:val="24"/>
        </w:rPr>
      </w:pPr>
      <w:r w:rsidRPr="00DF7B0F">
        <w:rPr>
          <w:rFonts w:ascii="Times New Roman" w:hAnsi="Times New Roman"/>
          <w:sz w:val="24"/>
          <w:szCs w:val="24"/>
        </w:rPr>
        <w:t>TITLE INSURANCE LOSS ADJUSTMENT EXPENSE DEVELOPMENT EXHIBIT</w:t>
      </w:r>
    </w:p>
    <w:p w14:paraId="787DDCA3" w14:textId="77777777" w:rsidR="00795E5F" w:rsidRPr="00390F53" w:rsidRDefault="00795E5F" w:rsidP="00795E5F">
      <w:pPr>
        <w:pStyle w:val="Heading3"/>
        <w:rPr>
          <w:rFonts w:ascii="Calibri" w:hAnsi="Calibri"/>
          <w:sz w:val="22"/>
          <w:szCs w:val="22"/>
          <w:lang w:val="en-US"/>
        </w:rPr>
      </w:pPr>
      <w:r w:rsidRPr="00DF7B0F">
        <w:rPr>
          <w:rFonts w:ascii="Times New Roman" w:hAnsi="Times New Roman"/>
          <w:sz w:val="24"/>
          <w:szCs w:val="24"/>
        </w:rPr>
        <w:t xml:space="preserve">Calendar Year Ended December 31, </w:t>
      </w:r>
      <w:r w:rsidR="00A42AAD" w:rsidRPr="00DF7B0F">
        <w:rPr>
          <w:rFonts w:ascii="Times New Roman" w:hAnsi="Times New Roman"/>
          <w:sz w:val="24"/>
          <w:szCs w:val="24"/>
        </w:rPr>
        <w:t>201</w:t>
      </w:r>
      <w:r w:rsidR="00495131" w:rsidRPr="00DF7B0F">
        <w:rPr>
          <w:rFonts w:ascii="Times New Roman" w:hAnsi="Times New Roman"/>
          <w:sz w:val="24"/>
          <w:szCs w:val="24"/>
          <w:lang w:val="en-US"/>
        </w:rPr>
        <w:t>6</w:t>
      </w:r>
    </w:p>
    <w:p w14:paraId="0F865F7E" w14:textId="77777777" w:rsidR="00795E5F" w:rsidRPr="00390F53" w:rsidRDefault="00795E5F" w:rsidP="00795E5F">
      <w:pPr>
        <w:ind w:right="1440"/>
        <w:jc w:val="center"/>
        <w:rPr>
          <w:rFonts w:ascii="Calibri" w:hAnsi="Calibri"/>
          <w:sz w:val="22"/>
          <w:szCs w:val="22"/>
        </w:rPr>
      </w:pPr>
    </w:p>
    <w:p w14:paraId="310A1C26" w14:textId="77777777" w:rsidR="00795E5F" w:rsidRPr="00390F53" w:rsidRDefault="00795E5F" w:rsidP="00795E5F">
      <w:pPr>
        <w:ind w:right="1440"/>
        <w:jc w:val="both"/>
        <w:rPr>
          <w:rFonts w:ascii="Calibri" w:hAnsi="Calibri"/>
          <w:sz w:val="22"/>
          <w:szCs w:val="22"/>
        </w:rPr>
      </w:pPr>
    </w:p>
    <w:p w14:paraId="6BE69A32" w14:textId="77777777" w:rsidR="00795E5F" w:rsidRPr="00DF7B0F" w:rsidRDefault="00795E5F" w:rsidP="00DF7B0F">
      <w:pPr>
        <w:jc w:val="both"/>
        <w:rPr>
          <w:rFonts w:ascii="Times New Roman" w:hAnsi="Times New Roman"/>
          <w:b/>
          <w:sz w:val="24"/>
          <w:szCs w:val="24"/>
        </w:rPr>
      </w:pPr>
      <w:r w:rsidRPr="00DF7B0F">
        <w:rPr>
          <w:rFonts w:ascii="Times New Roman" w:hAnsi="Times New Roman"/>
          <w:b/>
          <w:sz w:val="24"/>
          <w:szCs w:val="24"/>
        </w:rPr>
        <w:t>General Instructions:</w:t>
      </w:r>
    </w:p>
    <w:p w14:paraId="08B65971" w14:textId="77777777" w:rsidR="00795E5F" w:rsidRPr="00DF7B0F" w:rsidRDefault="00795E5F" w:rsidP="00DF7B0F">
      <w:pPr>
        <w:tabs>
          <w:tab w:val="left" w:pos="558"/>
        </w:tabs>
        <w:ind w:left="108"/>
        <w:jc w:val="both"/>
        <w:rPr>
          <w:rFonts w:ascii="Times New Roman" w:hAnsi="Times New Roman"/>
          <w:sz w:val="24"/>
          <w:szCs w:val="24"/>
        </w:rPr>
      </w:pPr>
      <w:r w:rsidRPr="00DF7B0F">
        <w:rPr>
          <w:rFonts w:ascii="Times New Roman" w:hAnsi="Times New Roman"/>
          <w:sz w:val="24"/>
          <w:szCs w:val="24"/>
        </w:rPr>
        <w:tab/>
      </w:r>
    </w:p>
    <w:p w14:paraId="3A027A02" w14:textId="018C685A" w:rsidR="00795E5F" w:rsidRPr="00DF7B0F" w:rsidRDefault="00795E5F" w:rsidP="00DF7B0F">
      <w:pPr>
        <w:numPr>
          <w:ilvl w:val="0"/>
          <w:numId w:val="3"/>
        </w:numPr>
        <w:jc w:val="both"/>
        <w:rPr>
          <w:rFonts w:ascii="Times New Roman" w:hAnsi="Times New Roman"/>
          <w:sz w:val="24"/>
          <w:szCs w:val="24"/>
        </w:rPr>
      </w:pPr>
      <w:r w:rsidRPr="00DF7B0F">
        <w:rPr>
          <w:rFonts w:ascii="Times New Roman" w:hAnsi="Times New Roman"/>
          <w:sz w:val="24"/>
          <w:szCs w:val="24"/>
        </w:rPr>
        <w:t xml:space="preserve">The purpose of this exhibit is to provide data regarding the development of Texas </w:t>
      </w:r>
      <w:r w:rsidR="00E813A6" w:rsidRPr="00DF7B0F">
        <w:rPr>
          <w:rFonts w:ascii="Times New Roman" w:hAnsi="Times New Roman"/>
          <w:sz w:val="24"/>
          <w:szCs w:val="24"/>
        </w:rPr>
        <w:t>t</w:t>
      </w:r>
      <w:r w:rsidRPr="00DF7B0F">
        <w:rPr>
          <w:rFonts w:ascii="Times New Roman" w:hAnsi="Times New Roman"/>
          <w:sz w:val="24"/>
          <w:szCs w:val="24"/>
        </w:rPr>
        <w:t xml:space="preserve">itle </w:t>
      </w:r>
      <w:r w:rsidR="00E813A6" w:rsidRPr="00DF7B0F">
        <w:rPr>
          <w:rFonts w:ascii="Times New Roman" w:hAnsi="Times New Roman"/>
          <w:sz w:val="24"/>
          <w:szCs w:val="24"/>
        </w:rPr>
        <w:t>i</w:t>
      </w:r>
      <w:r w:rsidRPr="00DF7B0F">
        <w:rPr>
          <w:rFonts w:ascii="Times New Roman" w:hAnsi="Times New Roman"/>
          <w:sz w:val="24"/>
          <w:szCs w:val="24"/>
        </w:rPr>
        <w:t xml:space="preserve">nsurance </w:t>
      </w:r>
      <w:r w:rsidR="006F26F5" w:rsidRPr="00DF7B0F">
        <w:rPr>
          <w:rFonts w:ascii="Times New Roman" w:hAnsi="Times New Roman"/>
          <w:sz w:val="24"/>
          <w:szCs w:val="24"/>
        </w:rPr>
        <w:t>l</w:t>
      </w:r>
      <w:r w:rsidRPr="00DF7B0F">
        <w:rPr>
          <w:rFonts w:ascii="Times New Roman" w:hAnsi="Times New Roman"/>
          <w:sz w:val="24"/>
          <w:szCs w:val="24"/>
        </w:rPr>
        <w:t xml:space="preserve">oss </w:t>
      </w:r>
      <w:r w:rsidR="006F26F5" w:rsidRPr="00DF7B0F">
        <w:rPr>
          <w:rFonts w:ascii="Times New Roman" w:hAnsi="Times New Roman"/>
          <w:sz w:val="24"/>
          <w:szCs w:val="24"/>
        </w:rPr>
        <w:t>a</w:t>
      </w:r>
      <w:r w:rsidRPr="00DF7B0F">
        <w:rPr>
          <w:rFonts w:ascii="Times New Roman" w:hAnsi="Times New Roman"/>
          <w:sz w:val="24"/>
          <w:szCs w:val="24"/>
        </w:rPr>
        <w:t xml:space="preserve">djustment </w:t>
      </w:r>
      <w:r w:rsidR="006F26F5" w:rsidRPr="00DF7B0F">
        <w:rPr>
          <w:rFonts w:ascii="Times New Roman" w:hAnsi="Times New Roman"/>
          <w:sz w:val="24"/>
          <w:szCs w:val="24"/>
        </w:rPr>
        <w:t>e</w:t>
      </w:r>
      <w:r w:rsidRPr="00DF7B0F">
        <w:rPr>
          <w:rFonts w:ascii="Times New Roman" w:hAnsi="Times New Roman"/>
          <w:sz w:val="24"/>
          <w:szCs w:val="24"/>
        </w:rPr>
        <w:t>xpenses</w:t>
      </w:r>
      <w:r w:rsidR="00EF504F" w:rsidRPr="00DF7B0F">
        <w:rPr>
          <w:rFonts w:ascii="Times New Roman" w:hAnsi="Times New Roman"/>
          <w:sz w:val="24"/>
          <w:szCs w:val="24"/>
        </w:rPr>
        <w:t xml:space="preserve"> (LAE)</w:t>
      </w:r>
      <w:r w:rsidRPr="00DF7B0F">
        <w:rPr>
          <w:rFonts w:ascii="Times New Roman" w:hAnsi="Times New Roman"/>
          <w:sz w:val="24"/>
          <w:szCs w:val="24"/>
        </w:rPr>
        <w:t>.</w:t>
      </w:r>
    </w:p>
    <w:p w14:paraId="4646BEBB" w14:textId="2557E400" w:rsidR="00795E5F" w:rsidRPr="00DF7B0F" w:rsidRDefault="00795E5F" w:rsidP="00DF7B0F">
      <w:pPr>
        <w:numPr>
          <w:ilvl w:val="0"/>
          <w:numId w:val="3"/>
        </w:numPr>
        <w:jc w:val="both"/>
        <w:rPr>
          <w:rFonts w:ascii="Times New Roman" w:hAnsi="Times New Roman"/>
          <w:sz w:val="24"/>
          <w:szCs w:val="24"/>
        </w:rPr>
      </w:pPr>
      <w:r w:rsidRPr="00DF7B0F">
        <w:rPr>
          <w:rFonts w:ascii="Times New Roman" w:hAnsi="Times New Roman"/>
          <w:sz w:val="24"/>
          <w:szCs w:val="24"/>
        </w:rPr>
        <w:t>Include amounts paid or reserved on policies with inception dates before January 1, 200</w:t>
      </w:r>
      <w:r w:rsidR="00495131" w:rsidRPr="00DF7B0F">
        <w:rPr>
          <w:rFonts w:ascii="Times New Roman" w:hAnsi="Times New Roman"/>
          <w:sz w:val="24"/>
          <w:szCs w:val="24"/>
        </w:rPr>
        <w:t>7</w:t>
      </w:r>
      <w:r w:rsidRPr="00DF7B0F">
        <w:rPr>
          <w:rFonts w:ascii="Times New Roman" w:hAnsi="Times New Roman"/>
          <w:sz w:val="24"/>
          <w:szCs w:val="24"/>
        </w:rPr>
        <w:t>, on lines 1 through 3.</w:t>
      </w:r>
    </w:p>
    <w:p w14:paraId="230FE207" w14:textId="77777777" w:rsidR="00795E5F" w:rsidRPr="00DF7B0F" w:rsidRDefault="00795E5F" w:rsidP="00DF7B0F">
      <w:pPr>
        <w:numPr>
          <w:ilvl w:val="0"/>
          <w:numId w:val="3"/>
        </w:numPr>
        <w:jc w:val="both"/>
        <w:rPr>
          <w:rFonts w:ascii="Times New Roman" w:hAnsi="Times New Roman"/>
          <w:sz w:val="24"/>
          <w:szCs w:val="24"/>
        </w:rPr>
      </w:pPr>
      <w:r w:rsidRPr="00DF7B0F">
        <w:rPr>
          <w:rFonts w:ascii="Times New Roman" w:hAnsi="Times New Roman"/>
          <w:sz w:val="24"/>
          <w:szCs w:val="24"/>
        </w:rPr>
        <w:t>Reported loss adjustment expenses must be net of recoupment.</w:t>
      </w:r>
    </w:p>
    <w:p w14:paraId="335EF512" w14:textId="77777777" w:rsidR="00795E5F" w:rsidRPr="00DF7B0F" w:rsidRDefault="00795E5F" w:rsidP="00DF7B0F">
      <w:pPr>
        <w:tabs>
          <w:tab w:val="left" w:pos="558"/>
        </w:tabs>
        <w:ind w:left="108" w:firstLine="450"/>
        <w:jc w:val="both"/>
        <w:rPr>
          <w:rFonts w:ascii="Times New Roman" w:hAnsi="Times New Roman"/>
          <w:sz w:val="24"/>
          <w:szCs w:val="24"/>
        </w:rPr>
      </w:pPr>
    </w:p>
    <w:p w14:paraId="5CEC74CD" w14:textId="37D2A1B4" w:rsidR="00795E5F" w:rsidRPr="00DF7B0F" w:rsidRDefault="00795E5F" w:rsidP="00DF7B0F">
      <w:pPr>
        <w:jc w:val="both"/>
        <w:rPr>
          <w:rFonts w:ascii="Times New Roman" w:hAnsi="Times New Roman"/>
          <w:b/>
          <w:sz w:val="24"/>
          <w:szCs w:val="24"/>
        </w:rPr>
      </w:pPr>
      <w:r w:rsidRPr="00DF7B0F">
        <w:rPr>
          <w:rFonts w:ascii="Times New Roman" w:hAnsi="Times New Roman"/>
          <w:b/>
          <w:sz w:val="24"/>
          <w:szCs w:val="24"/>
        </w:rPr>
        <w:t>Specific Instructions:</w:t>
      </w:r>
    </w:p>
    <w:p w14:paraId="198F2DF8" w14:textId="77777777" w:rsidR="00795E5F" w:rsidRPr="00DF7B0F" w:rsidRDefault="00795E5F" w:rsidP="00DF7B0F">
      <w:pPr>
        <w:tabs>
          <w:tab w:val="left" w:pos="558"/>
        </w:tabs>
        <w:jc w:val="both"/>
        <w:rPr>
          <w:rFonts w:ascii="Times New Roman" w:hAnsi="Times New Roman"/>
          <w:sz w:val="24"/>
          <w:szCs w:val="24"/>
        </w:rPr>
      </w:pPr>
    </w:p>
    <w:p w14:paraId="24E346AE" w14:textId="4D423199" w:rsidR="001409DB" w:rsidRPr="00DF7B0F" w:rsidRDefault="00843A9C" w:rsidP="00DF7B0F">
      <w:pPr>
        <w:tabs>
          <w:tab w:val="left" w:pos="558"/>
        </w:tabs>
        <w:jc w:val="both"/>
        <w:rPr>
          <w:rFonts w:ascii="Times New Roman" w:hAnsi="Times New Roman"/>
          <w:sz w:val="24"/>
          <w:szCs w:val="24"/>
        </w:rPr>
      </w:pPr>
      <w:r w:rsidRPr="00DF7B0F">
        <w:rPr>
          <w:rFonts w:ascii="Times New Roman" w:hAnsi="Times New Roman"/>
          <w:sz w:val="24"/>
          <w:szCs w:val="24"/>
        </w:rPr>
        <w:t xml:space="preserve">Please follow the </w:t>
      </w:r>
      <w:r w:rsidR="0089657E" w:rsidRPr="00DF7B0F">
        <w:rPr>
          <w:rFonts w:ascii="Times New Roman" w:hAnsi="Times New Roman"/>
          <w:sz w:val="24"/>
          <w:szCs w:val="24"/>
        </w:rPr>
        <w:t xml:space="preserve">specific </w:t>
      </w:r>
      <w:r w:rsidRPr="00DF7B0F">
        <w:rPr>
          <w:rFonts w:ascii="Times New Roman" w:hAnsi="Times New Roman"/>
          <w:sz w:val="24"/>
          <w:szCs w:val="24"/>
        </w:rPr>
        <w:t>instructions</w:t>
      </w:r>
      <w:r w:rsidR="0089657E" w:rsidRPr="00DF7B0F">
        <w:rPr>
          <w:rFonts w:ascii="Times New Roman" w:hAnsi="Times New Roman"/>
          <w:sz w:val="24"/>
          <w:szCs w:val="24"/>
        </w:rPr>
        <w:t xml:space="preserve"> and examples outlined for</w:t>
      </w:r>
      <w:r w:rsidRPr="00DF7B0F">
        <w:rPr>
          <w:rFonts w:ascii="Times New Roman" w:hAnsi="Times New Roman"/>
          <w:sz w:val="24"/>
          <w:szCs w:val="24"/>
        </w:rPr>
        <w:t xml:space="preserve"> Form 5, </w:t>
      </w:r>
      <w:r w:rsidR="0089657E" w:rsidRPr="00DF7B0F">
        <w:rPr>
          <w:rFonts w:ascii="Times New Roman" w:hAnsi="Times New Roman"/>
          <w:sz w:val="24"/>
          <w:szCs w:val="24"/>
        </w:rPr>
        <w:t xml:space="preserve">using Paid Loss Adjustment Expenses instead of Paid Losses. </w:t>
      </w:r>
    </w:p>
    <w:p w14:paraId="3E1B54E8" w14:textId="77777777" w:rsidR="001409DB" w:rsidRDefault="001409DB" w:rsidP="002113F0">
      <w:pPr>
        <w:tabs>
          <w:tab w:val="left" w:pos="558"/>
        </w:tabs>
        <w:rPr>
          <w:sz w:val="22"/>
          <w:szCs w:val="22"/>
        </w:rPr>
      </w:pPr>
    </w:p>
    <w:p w14:paraId="39951E00" w14:textId="77777777" w:rsidR="001409DB" w:rsidRDefault="001409DB" w:rsidP="002113F0">
      <w:pPr>
        <w:tabs>
          <w:tab w:val="left" w:pos="558"/>
        </w:tabs>
        <w:rPr>
          <w:sz w:val="22"/>
          <w:szCs w:val="22"/>
        </w:rPr>
      </w:pPr>
    </w:p>
    <w:p w14:paraId="28ACB80C" w14:textId="77777777" w:rsidR="001409DB" w:rsidRDefault="001409DB" w:rsidP="002113F0">
      <w:pPr>
        <w:tabs>
          <w:tab w:val="left" w:pos="558"/>
        </w:tabs>
        <w:rPr>
          <w:sz w:val="22"/>
          <w:szCs w:val="22"/>
        </w:rPr>
      </w:pPr>
    </w:p>
    <w:p w14:paraId="051D7A3B" w14:textId="77777777" w:rsidR="001409DB" w:rsidRDefault="001409DB" w:rsidP="002113F0">
      <w:pPr>
        <w:tabs>
          <w:tab w:val="left" w:pos="558"/>
        </w:tabs>
        <w:rPr>
          <w:sz w:val="22"/>
          <w:szCs w:val="22"/>
        </w:rPr>
      </w:pPr>
    </w:p>
    <w:p w14:paraId="56E6E30D" w14:textId="77777777" w:rsidR="001409DB" w:rsidRDefault="001409DB" w:rsidP="002113F0">
      <w:pPr>
        <w:tabs>
          <w:tab w:val="left" w:pos="558"/>
        </w:tabs>
        <w:rPr>
          <w:sz w:val="22"/>
          <w:szCs w:val="22"/>
        </w:rPr>
      </w:pPr>
    </w:p>
    <w:p w14:paraId="72A15DB5" w14:textId="77777777" w:rsidR="001409DB" w:rsidRDefault="001409DB" w:rsidP="002113F0">
      <w:pPr>
        <w:tabs>
          <w:tab w:val="left" w:pos="558"/>
        </w:tabs>
        <w:rPr>
          <w:sz w:val="22"/>
          <w:szCs w:val="22"/>
        </w:rPr>
      </w:pPr>
    </w:p>
    <w:p w14:paraId="3394EFDA" w14:textId="77777777" w:rsidR="001409DB" w:rsidRDefault="001409DB" w:rsidP="002113F0">
      <w:pPr>
        <w:tabs>
          <w:tab w:val="left" w:pos="558"/>
        </w:tabs>
        <w:rPr>
          <w:sz w:val="22"/>
          <w:szCs w:val="22"/>
        </w:rPr>
      </w:pPr>
    </w:p>
    <w:p w14:paraId="73C244DA" w14:textId="77777777" w:rsidR="001409DB" w:rsidRDefault="001409DB" w:rsidP="002113F0">
      <w:pPr>
        <w:tabs>
          <w:tab w:val="left" w:pos="558"/>
        </w:tabs>
        <w:rPr>
          <w:sz w:val="22"/>
          <w:szCs w:val="22"/>
        </w:rPr>
      </w:pPr>
    </w:p>
    <w:p w14:paraId="7ED8440C" w14:textId="77777777" w:rsidR="001409DB" w:rsidRDefault="001409DB" w:rsidP="002113F0">
      <w:pPr>
        <w:tabs>
          <w:tab w:val="left" w:pos="558"/>
        </w:tabs>
        <w:rPr>
          <w:sz w:val="22"/>
          <w:szCs w:val="22"/>
        </w:rPr>
      </w:pPr>
    </w:p>
    <w:p w14:paraId="49B76D14" w14:textId="77777777" w:rsidR="001409DB" w:rsidRDefault="001409DB" w:rsidP="002113F0">
      <w:pPr>
        <w:tabs>
          <w:tab w:val="left" w:pos="558"/>
        </w:tabs>
        <w:rPr>
          <w:sz w:val="22"/>
          <w:szCs w:val="22"/>
        </w:rPr>
      </w:pPr>
    </w:p>
    <w:p w14:paraId="7F75A14E" w14:textId="77777777" w:rsidR="0089657E" w:rsidRDefault="0089657E" w:rsidP="002113F0">
      <w:pPr>
        <w:tabs>
          <w:tab w:val="left" w:pos="558"/>
        </w:tabs>
        <w:rPr>
          <w:sz w:val="22"/>
          <w:szCs w:val="22"/>
        </w:rPr>
      </w:pPr>
    </w:p>
    <w:p w14:paraId="5EBA2EA9" w14:textId="77777777" w:rsidR="0089657E" w:rsidRDefault="0089657E" w:rsidP="002113F0">
      <w:pPr>
        <w:tabs>
          <w:tab w:val="left" w:pos="558"/>
        </w:tabs>
        <w:rPr>
          <w:sz w:val="22"/>
          <w:szCs w:val="22"/>
        </w:rPr>
      </w:pPr>
    </w:p>
    <w:p w14:paraId="279CF704" w14:textId="77777777" w:rsidR="0089657E" w:rsidRDefault="0089657E" w:rsidP="002113F0">
      <w:pPr>
        <w:tabs>
          <w:tab w:val="left" w:pos="558"/>
        </w:tabs>
        <w:rPr>
          <w:sz w:val="22"/>
          <w:szCs w:val="22"/>
        </w:rPr>
      </w:pPr>
    </w:p>
    <w:p w14:paraId="4BBD2454" w14:textId="77777777" w:rsidR="0089657E" w:rsidRDefault="0089657E" w:rsidP="002113F0">
      <w:pPr>
        <w:tabs>
          <w:tab w:val="left" w:pos="558"/>
        </w:tabs>
        <w:rPr>
          <w:sz w:val="22"/>
          <w:szCs w:val="22"/>
        </w:rPr>
      </w:pPr>
    </w:p>
    <w:p w14:paraId="3227761F" w14:textId="77777777" w:rsidR="0089657E" w:rsidRDefault="0089657E" w:rsidP="002113F0">
      <w:pPr>
        <w:tabs>
          <w:tab w:val="left" w:pos="558"/>
        </w:tabs>
        <w:rPr>
          <w:sz w:val="22"/>
          <w:szCs w:val="22"/>
        </w:rPr>
      </w:pPr>
    </w:p>
    <w:p w14:paraId="2EEB414E" w14:textId="77777777" w:rsidR="0089657E" w:rsidRDefault="0089657E" w:rsidP="002113F0">
      <w:pPr>
        <w:tabs>
          <w:tab w:val="left" w:pos="558"/>
        </w:tabs>
        <w:rPr>
          <w:sz w:val="22"/>
          <w:szCs w:val="22"/>
        </w:rPr>
      </w:pPr>
    </w:p>
    <w:p w14:paraId="1235101A" w14:textId="77777777" w:rsidR="0089657E" w:rsidRDefault="0089657E" w:rsidP="002113F0">
      <w:pPr>
        <w:tabs>
          <w:tab w:val="left" w:pos="558"/>
        </w:tabs>
        <w:rPr>
          <w:sz w:val="22"/>
          <w:szCs w:val="22"/>
        </w:rPr>
      </w:pPr>
    </w:p>
    <w:p w14:paraId="18B762DB" w14:textId="77777777" w:rsidR="0089657E" w:rsidRDefault="0089657E" w:rsidP="002113F0">
      <w:pPr>
        <w:tabs>
          <w:tab w:val="left" w:pos="558"/>
        </w:tabs>
        <w:rPr>
          <w:sz w:val="22"/>
          <w:szCs w:val="22"/>
        </w:rPr>
      </w:pPr>
    </w:p>
    <w:p w14:paraId="4E5821E2" w14:textId="77777777" w:rsidR="0089657E" w:rsidRDefault="0089657E" w:rsidP="002113F0">
      <w:pPr>
        <w:tabs>
          <w:tab w:val="left" w:pos="558"/>
        </w:tabs>
        <w:rPr>
          <w:sz w:val="22"/>
          <w:szCs w:val="22"/>
        </w:rPr>
      </w:pPr>
    </w:p>
    <w:p w14:paraId="2618A907" w14:textId="77777777" w:rsidR="0089657E" w:rsidRDefault="0089657E" w:rsidP="002113F0">
      <w:pPr>
        <w:tabs>
          <w:tab w:val="left" w:pos="558"/>
        </w:tabs>
        <w:rPr>
          <w:sz w:val="22"/>
          <w:szCs w:val="22"/>
        </w:rPr>
      </w:pPr>
    </w:p>
    <w:p w14:paraId="1B1947CA" w14:textId="77777777" w:rsidR="0089657E" w:rsidRDefault="0089657E" w:rsidP="002113F0">
      <w:pPr>
        <w:tabs>
          <w:tab w:val="left" w:pos="558"/>
        </w:tabs>
        <w:rPr>
          <w:sz w:val="22"/>
          <w:szCs w:val="22"/>
        </w:rPr>
      </w:pPr>
    </w:p>
    <w:p w14:paraId="33E3C67B" w14:textId="77777777" w:rsidR="0089657E" w:rsidRDefault="0089657E" w:rsidP="002113F0">
      <w:pPr>
        <w:tabs>
          <w:tab w:val="left" w:pos="558"/>
        </w:tabs>
        <w:rPr>
          <w:sz w:val="22"/>
          <w:szCs w:val="22"/>
        </w:rPr>
      </w:pPr>
    </w:p>
    <w:p w14:paraId="44423C11" w14:textId="77777777" w:rsidR="0089657E" w:rsidRDefault="0089657E" w:rsidP="002113F0">
      <w:pPr>
        <w:tabs>
          <w:tab w:val="left" w:pos="558"/>
        </w:tabs>
        <w:rPr>
          <w:sz w:val="22"/>
          <w:szCs w:val="22"/>
        </w:rPr>
      </w:pPr>
    </w:p>
    <w:p w14:paraId="3C073AC8" w14:textId="77777777" w:rsidR="0089657E" w:rsidRDefault="0089657E" w:rsidP="002113F0">
      <w:pPr>
        <w:tabs>
          <w:tab w:val="left" w:pos="558"/>
        </w:tabs>
        <w:rPr>
          <w:sz w:val="22"/>
          <w:szCs w:val="22"/>
        </w:rPr>
      </w:pPr>
    </w:p>
    <w:p w14:paraId="7C66E5FE" w14:textId="77777777" w:rsidR="0089657E" w:rsidRDefault="0089657E" w:rsidP="002113F0">
      <w:pPr>
        <w:tabs>
          <w:tab w:val="left" w:pos="558"/>
        </w:tabs>
        <w:rPr>
          <w:sz w:val="22"/>
          <w:szCs w:val="22"/>
        </w:rPr>
      </w:pPr>
    </w:p>
    <w:p w14:paraId="12922B3A" w14:textId="77777777" w:rsidR="0089657E" w:rsidRDefault="0089657E" w:rsidP="002113F0">
      <w:pPr>
        <w:tabs>
          <w:tab w:val="left" w:pos="558"/>
        </w:tabs>
        <w:rPr>
          <w:sz w:val="22"/>
          <w:szCs w:val="22"/>
        </w:rPr>
      </w:pPr>
    </w:p>
    <w:p w14:paraId="0C90FD8E" w14:textId="77777777" w:rsidR="0089657E" w:rsidRDefault="0089657E" w:rsidP="002113F0">
      <w:pPr>
        <w:tabs>
          <w:tab w:val="left" w:pos="558"/>
        </w:tabs>
        <w:rPr>
          <w:sz w:val="22"/>
          <w:szCs w:val="22"/>
        </w:rPr>
      </w:pPr>
    </w:p>
    <w:p w14:paraId="315BEDE1" w14:textId="77777777" w:rsidR="0089657E" w:rsidRDefault="0089657E" w:rsidP="002113F0">
      <w:pPr>
        <w:tabs>
          <w:tab w:val="left" w:pos="558"/>
        </w:tabs>
        <w:rPr>
          <w:sz w:val="22"/>
          <w:szCs w:val="22"/>
        </w:rPr>
      </w:pPr>
    </w:p>
    <w:p w14:paraId="2EC19A8B" w14:textId="77777777" w:rsidR="0089657E" w:rsidRDefault="0089657E" w:rsidP="002113F0">
      <w:pPr>
        <w:tabs>
          <w:tab w:val="left" w:pos="558"/>
        </w:tabs>
        <w:rPr>
          <w:sz w:val="22"/>
          <w:szCs w:val="22"/>
        </w:rPr>
      </w:pPr>
    </w:p>
    <w:p w14:paraId="54529D1D" w14:textId="77777777" w:rsidR="0089657E" w:rsidRDefault="0089657E" w:rsidP="002113F0">
      <w:pPr>
        <w:tabs>
          <w:tab w:val="left" w:pos="558"/>
        </w:tabs>
        <w:rPr>
          <w:sz w:val="22"/>
          <w:szCs w:val="22"/>
        </w:rPr>
      </w:pPr>
    </w:p>
    <w:p w14:paraId="00623A7B" w14:textId="77777777" w:rsidR="0089657E" w:rsidRDefault="0089657E" w:rsidP="002113F0">
      <w:pPr>
        <w:tabs>
          <w:tab w:val="left" w:pos="558"/>
        </w:tabs>
        <w:rPr>
          <w:sz w:val="22"/>
          <w:szCs w:val="22"/>
        </w:rPr>
      </w:pPr>
    </w:p>
    <w:p w14:paraId="536A2519" w14:textId="77777777" w:rsidR="0089657E" w:rsidRDefault="0089657E" w:rsidP="002113F0">
      <w:pPr>
        <w:tabs>
          <w:tab w:val="left" w:pos="558"/>
        </w:tabs>
        <w:rPr>
          <w:sz w:val="22"/>
          <w:szCs w:val="22"/>
        </w:rPr>
      </w:pPr>
    </w:p>
    <w:p w14:paraId="2A1E1490" w14:textId="77777777" w:rsidR="0089657E" w:rsidRDefault="0089657E" w:rsidP="002113F0">
      <w:pPr>
        <w:tabs>
          <w:tab w:val="left" w:pos="558"/>
        </w:tabs>
        <w:rPr>
          <w:sz w:val="22"/>
          <w:szCs w:val="22"/>
        </w:rPr>
      </w:pPr>
    </w:p>
    <w:p w14:paraId="6D7DF1D5" w14:textId="77777777" w:rsidR="00B3033F" w:rsidRDefault="00B3033F" w:rsidP="002113F0">
      <w:pPr>
        <w:tabs>
          <w:tab w:val="left" w:pos="558"/>
        </w:tabs>
        <w:rPr>
          <w:sz w:val="22"/>
          <w:szCs w:val="22"/>
        </w:rPr>
      </w:pPr>
    </w:p>
    <w:p w14:paraId="0CD29E73" w14:textId="77777777" w:rsidR="00B3033F" w:rsidRDefault="00B3033F" w:rsidP="002113F0">
      <w:pPr>
        <w:tabs>
          <w:tab w:val="left" w:pos="558"/>
        </w:tabs>
        <w:rPr>
          <w:sz w:val="22"/>
          <w:szCs w:val="22"/>
        </w:rPr>
      </w:pPr>
    </w:p>
    <w:p w14:paraId="54F33AD0" w14:textId="77777777" w:rsidR="00DF7B0F" w:rsidRPr="009F311F" w:rsidRDefault="00DF7B0F" w:rsidP="002113F0">
      <w:pPr>
        <w:tabs>
          <w:tab w:val="left" w:pos="558"/>
        </w:tabs>
        <w:rPr>
          <w:sz w:val="22"/>
          <w:szCs w:val="22"/>
        </w:rPr>
      </w:pPr>
    </w:p>
    <w:p w14:paraId="1CE087B0" w14:textId="77777777" w:rsidR="00795E5F" w:rsidRPr="00DF7B0F" w:rsidRDefault="00795E5F" w:rsidP="00795E5F">
      <w:pPr>
        <w:jc w:val="center"/>
        <w:rPr>
          <w:rFonts w:ascii="Times New Roman" w:hAnsi="Times New Roman"/>
          <w:b/>
          <w:sz w:val="24"/>
          <w:szCs w:val="24"/>
        </w:rPr>
      </w:pPr>
      <w:r w:rsidRPr="00DF7B0F">
        <w:rPr>
          <w:rFonts w:ascii="Times New Roman" w:hAnsi="Times New Roman"/>
          <w:b/>
          <w:sz w:val="24"/>
          <w:szCs w:val="24"/>
        </w:rPr>
        <w:t>FORM 9</w:t>
      </w:r>
    </w:p>
    <w:p w14:paraId="6CC2223B" w14:textId="77777777" w:rsidR="00795E5F" w:rsidRPr="00DF7B0F" w:rsidRDefault="00795E5F" w:rsidP="00795E5F">
      <w:pPr>
        <w:jc w:val="center"/>
        <w:rPr>
          <w:rFonts w:ascii="Times New Roman" w:hAnsi="Times New Roman"/>
          <w:b/>
          <w:sz w:val="24"/>
          <w:szCs w:val="24"/>
        </w:rPr>
      </w:pPr>
      <w:r w:rsidRPr="00DF7B0F">
        <w:rPr>
          <w:rFonts w:ascii="Times New Roman" w:hAnsi="Times New Roman"/>
          <w:b/>
          <w:sz w:val="24"/>
          <w:szCs w:val="24"/>
        </w:rPr>
        <w:t>PREMIUM AND LOSS BY AMOUNT OF LIABILITY REPORT</w:t>
      </w:r>
    </w:p>
    <w:p w14:paraId="6EA83395" w14:textId="77777777" w:rsidR="00795E5F" w:rsidRPr="00DF7B0F" w:rsidRDefault="00795E5F" w:rsidP="00795E5F">
      <w:pPr>
        <w:jc w:val="center"/>
        <w:rPr>
          <w:rFonts w:ascii="Times New Roman" w:hAnsi="Times New Roman"/>
          <w:b/>
          <w:sz w:val="24"/>
          <w:szCs w:val="24"/>
        </w:rPr>
      </w:pPr>
      <w:r w:rsidRPr="00DF7B0F">
        <w:rPr>
          <w:rFonts w:ascii="Times New Roman" w:hAnsi="Times New Roman"/>
          <w:b/>
          <w:sz w:val="24"/>
          <w:szCs w:val="24"/>
        </w:rPr>
        <w:t xml:space="preserve">Calendar Year Ended December 31, </w:t>
      </w:r>
      <w:r w:rsidR="00A42AAD" w:rsidRPr="00DF7B0F">
        <w:rPr>
          <w:rFonts w:ascii="Times New Roman" w:hAnsi="Times New Roman"/>
          <w:b/>
          <w:sz w:val="24"/>
          <w:szCs w:val="24"/>
        </w:rPr>
        <w:t>201</w:t>
      </w:r>
      <w:r w:rsidR="00062B8F" w:rsidRPr="00DF7B0F">
        <w:rPr>
          <w:rFonts w:ascii="Times New Roman" w:hAnsi="Times New Roman"/>
          <w:b/>
          <w:sz w:val="24"/>
          <w:szCs w:val="24"/>
        </w:rPr>
        <w:t>6</w:t>
      </w:r>
    </w:p>
    <w:p w14:paraId="45CFC899" w14:textId="77777777" w:rsidR="00795E5F" w:rsidRPr="00390F53" w:rsidRDefault="00795E5F" w:rsidP="00795E5F">
      <w:pPr>
        <w:jc w:val="center"/>
        <w:rPr>
          <w:rFonts w:ascii="Calibri" w:hAnsi="Calibri"/>
          <w:b/>
          <w:sz w:val="22"/>
          <w:szCs w:val="22"/>
        </w:rPr>
      </w:pPr>
    </w:p>
    <w:p w14:paraId="4F4F7DF5" w14:textId="77777777" w:rsidR="00795E5F" w:rsidRPr="00390F53" w:rsidRDefault="00795E5F" w:rsidP="00795E5F">
      <w:pPr>
        <w:jc w:val="center"/>
        <w:rPr>
          <w:rFonts w:ascii="Calibri" w:hAnsi="Calibri"/>
          <w:b/>
          <w:sz w:val="22"/>
          <w:szCs w:val="22"/>
        </w:rPr>
      </w:pPr>
    </w:p>
    <w:p w14:paraId="379FFAD1" w14:textId="77777777" w:rsidR="00795E5F" w:rsidRPr="00DF7B0F" w:rsidRDefault="00795E5F" w:rsidP="00DF7B0F">
      <w:pPr>
        <w:jc w:val="both"/>
        <w:rPr>
          <w:rFonts w:ascii="Times New Roman" w:hAnsi="Times New Roman"/>
          <w:sz w:val="24"/>
          <w:szCs w:val="24"/>
        </w:rPr>
      </w:pPr>
      <w:r w:rsidRPr="00DF7B0F">
        <w:rPr>
          <w:rFonts w:ascii="Times New Roman" w:hAnsi="Times New Roman"/>
          <w:sz w:val="24"/>
          <w:szCs w:val="24"/>
        </w:rPr>
        <w:t xml:space="preserve">The Premium and Loss by Amount of Liability Report presents the distribution of incurred loss and </w:t>
      </w:r>
      <w:r w:rsidR="006F26F5" w:rsidRPr="00DF7B0F">
        <w:rPr>
          <w:rFonts w:ascii="Times New Roman" w:hAnsi="Times New Roman"/>
          <w:sz w:val="24"/>
          <w:szCs w:val="24"/>
        </w:rPr>
        <w:t>a</w:t>
      </w:r>
      <w:r w:rsidRPr="00DF7B0F">
        <w:rPr>
          <w:rFonts w:ascii="Times New Roman" w:hAnsi="Times New Roman"/>
          <w:sz w:val="24"/>
          <w:szCs w:val="24"/>
        </w:rPr>
        <w:t xml:space="preserve">llocated </w:t>
      </w:r>
      <w:r w:rsidR="006F26F5" w:rsidRPr="00DF7B0F">
        <w:rPr>
          <w:rFonts w:ascii="Times New Roman" w:hAnsi="Times New Roman"/>
          <w:sz w:val="24"/>
          <w:szCs w:val="24"/>
        </w:rPr>
        <w:t>l</w:t>
      </w:r>
      <w:r w:rsidRPr="00DF7B0F">
        <w:rPr>
          <w:rFonts w:ascii="Times New Roman" w:hAnsi="Times New Roman"/>
          <w:sz w:val="24"/>
          <w:szCs w:val="24"/>
        </w:rPr>
        <w:t xml:space="preserve">oss </w:t>
      </w:r>
      <w:r w:rsidR="006F26F5" w:rsidRPr="00DF7B0F">
        <w:rPr>
          <w:rFonts w:ascii="Times New Roman" w:hAnsi="Times New Roman"/>
          <w:sz w:val="24"/>
          <w:szCs w:val="24"/>
        </w:rPr>
        <w:t>a</w:t>
      </w:r>
      <w:r w:rsidRPr="00DF7B0F">
        <w:rPr>
          <w:rFonts w:ascii="Times New Roman" w:hAnsi="Times New Roman"/>
          <w:sz w:val="24"/>
          <w:szCs w:val="24"/>
        </w:rPr>
        <w:t xml:space="preserve">djustment </w:t>
      </w:r>
      <w:r w:rsidR="006F26F5" w:rsidRPr="00DF7B0F">
        <w:rPr>
          <w:rFonts w:ascii="Times New Roman" w:hAnsi="Times New Roman"/>
          <w:sz w:val="24"/>
          <w:szCs w:val="24"/>
        </w:rPr>
        <w:t>e</w:t>
      </w:r>
      <w:r w:rsidRPr="00DF7B0F">
        <w:rPr>
          <w:rFonts w:ascii="Times New Roman" w:hAnsi="Times New Roman"/>
          <w:sz w:val="24"/>
          <w:szCs w:val="24"/>
        </w:rPr>
        <w:t xml:space="preserve">xpense </w:t>
      </w:r>
      <w:r w:rsidR="00015305" w:rsidRPr="00DF7B0F">
        <w:rPr>
          <w:rFonts w:ascii="Times New Roman" w:hAnsi="Times New Roman"/>
          <w:sz w:val="24"/>
          <w:szCs w:val="24"/>
        </w:rPr>
        <w:t xml:space="preserve">(ALAE) </w:t>
      </w:r>
      <w:r w:rsidRPr="00DF7B0F">
        <w:rPr>
          <w:rFonts w:ascii="Times New Roman" w:hAnsi="Times New Roman"/>
          <w:sz w:val="24"/>
          <w:szCs w:val="24"/>
        </w:rPr>
        <w:t>by policy liability range, number of policies, gross premium, and total liability. This schedule expands on the current year information provided in Form 2, lines 24 and 25.</w:t>
      </w:r>
    </w:p>
    <w:p w14:paraId="0F660376" w14:textId="77777777" w:rsidR="00795E5F" w:rsidRPr="00DF7B0F" w:rsidRDefault="00795E5F" w:rsidP="00DF7B0F">
      <w:pPr>
        <w:jc w:val="both"/>
        <w:rPr>
          <w:rFonts w:ascii="Times New Roman" w:hAnsi="Times New Roman"/>
          <w:sz w:val="24"/>
          <w:szCs w:val="24"/>
        </w:rPr>
      </w:pPr>
    </w:p>
    <w:p w14:paraId="579F900C" w14:textId="77777777" w:rsidR="00795E5F" w:rsidRPr="00DF7B0F" w:rsidRDefault="00795E5F" w:rsidP="00DF7B0F">
      <w:pPr>
        <w:numPr>
          <w:ilvl w:val="0"/>
          <w:numId w:val="10"/>
        </w:numPr>
        <w:jc w:val="both"/>
        <w:rPr>
          <w:rFonts w:ascii="Times New Roman" w:hAnsi="Times New Roman"/>
          <w:sz w:val="24"/>
          <w:szCs w:val="24"/>
        </w:rPr>
      </w:pPr>
      <w:r w:rsidRPr="00DF7B0F">
        <w:rPr>
          <w:rFonts w:ascii="Times New Roman" w:hAnsi="Times New Roman"/>
          <w:sz w:val="24"/>
          <w:szCs w:val="24"/>
        </w:rPr>
        <w:lastRenderedPageBreak/>
        <w:t>Report premium, liability, loss, and ALAE on all policies and endorsements that apply to a single transaction.</w:t>
      </w:r>
    </w:p>
    <w:p w14:paraId="1F65EF75" w14:textId="77777777" w:rsidR="00795E5F" w:rsidRPr="00DF7B0F" w:rsidRDefault="00795E5F" w:rsidP="00DF7B0F">
      <w:pPr>
        <w:jc w:val="both"/>
        <w:rPr>
          <w:rFonts w:ascii="Times New Roman" w:hAnsi="Times New Roman"/>
          <w:sz w:val="24"/>
          <w:szCs w:val="24"/>
        </w:rPr>
      </w:pPr>
    </w:p>
    <w:p w14:paraId="24A01FD7" w14:textId="77777777" w:rsidR="00795E5F" w:rsidRPr="00DF7B0F" w:rsidRDefault="00795E5F" w:rsidP="00DF7B0F">
      <w:pPr>
        <w:numPr>
          <w:ilvl w:val="0"/>
          <w:numId w:val="10"/>
        </w:numPr>
        <w:jc w:val="both"/>
        <w:rPr>
          <w:rFonts w:ascii="Times New Roman" w:hAnsi="Times New Roman"/>
          <w:sz w:val="24"/>
          <w:szCs w:val="24"/>
        </w:rPr>
      </w:pPr>
      <w:r w:rsidRPr="00DF7B0F">
        <w:rPr>
          <w:rFonts w:ascii="Times New Roman" w:hAnsi="Times New Roman"/>
          <w:sz w:val="24"/>
          <w:szCs w:val="24"/>
        </w:rPr>
        <w:t>Report all premium, liability, loss, and ALAE direct as to reinsurance.</w:t>
      </w:r>
    </w:p>
    <w:p w14:paraId="2DF247C2" w14:textId="77777777" w:rsidR="00795E5F" w:rsidRPr="00DF7B0F" w:rsidRDefault="00795E5F" w:rsidP="00DF7B0F">
      <w:pPr>
        <w:jc w:val="both"/>
        <w:rPr>
          <w:rFonts w:ascii="Times New Roman" w:hAnsi="Times New Roman"/>
          <w:sz w:val="24"/>
          <w:szCs w:val="24"/>
        </w:rPr>
      </w:pPr>
    </w:p>
    <w:p w14:paraId="42B7B059" w14:textId="77777777" w:rsidR="00795E5F" w:rsidRPr="00DF7B0F" w:rsidRDefault="005345CB" w:rsidP="00DF7B0F">
      <w:pPr>
        <w:numPr>
          <w:ilvl w:val="0"/>
          <w:numId w:val="10"/>
        </w:numPr>
        <w:jc w:val="both"/>
        <w:rPr>
          <w:rFonts w:ascii="Times New Roman" w:hAnsi="Times New Roman"/>
          <w:sz w:val="24"/>
          <w:szCs w:val="24"/>
        </w:rPr>
      </w:pPr>
      <w:r w:rsidRPr="00DF7B0F">
        <w:rPr>
          <w:rFonts w:ascii="Times New Roman" w:hAnsi="Times New Roman"/>
          <w:sz w:val="24"/>
          <w:szCs w:val="24"/>
        </w:rPr>
        <w:t xml:space="preserve">Column (2), Gross Premium: </w:t>
      </w:r>
      <w:r w:rsidR="00795E5F" w:rsidRPr="00DF7B0F">
        <w:rPr>
          <w:rFonts w:ascii="Times New Roman" w:hAnsi="Times New Roman"/>
          <w:sz w:val="24"/>
          <w:szCs w:val="24"/>
        </w:rPr>
        <w:t>Include all premium collected for all policies, endorsements, and amendments in each transaction for the</w:t>
      </w:r>
      <w:r w:rsidRPr="00DF7B0F">
        <w:rPr>
          <w:rFonts w:ascii="Times New Roman" w:hAnsi="Times New Roman"/>
          <w:sz w:val="24"/>
          <w:szCs w:val="24"/>
        </w:rPr>
        <w:t xml:space="preserve"> calendar year being reported. </w:t>
      </w:r>
      <w:r w:rsidR="00795E5F" w:rsidRPr="00DF7B0F">
        <w:rPr>
          <w:rFonts w:ascii="Times New Roman" w:hAnsi="Times New Roman"/>
          <w:sz w:val="24"/>
          <w:szCs w:val="24"/>
        </w:rPr>
        <w:t xml:space="preserve">You can find the </w:t>
      </w:r>
      <w:r w:rsidR="00B05DEC" w:rsidRPr="00DF7B0F">
        <w:rPr>
          <w:rFonts w:ascii="Times New Roman" w:hAnsi="Times New Roman"/>
          <w:sz w:val="24"/>
          <w:szCs w:val="24"/>
        </w:rPr>
        <w:t>c</w:t>
      </w:r>
      <w:r w:rsidR="00795E5F" w:rsidRPr="00DF7B0F">
        <w:rPr>
          <w:rFonts w:ascii="Times New Roman" w:hAnsi="Times New Roman"/>
          <w:sz w:val="24"/>
          <w:szCs w:val="24"/>
        </w:rPr>
        <w:t xml:space="preserve">olumn (2) total on Form 1, Line 7, </w:t>
      </w:r>
      <w:r w:rsidR="00B05DEC" w:rsidRPr="00DF7B0F">
        <w:rPr>
          <w:rFonts w:ascii="Times New Roman" w:hAnsi="Times New Roman"/>
          <w:sz w:val="24"/>
          <w:szCs w:val="24"/>
        </w:rPr>
        <w:t>c</w:t>
      </w:r>
      <w:r w:rsidR="00795E5F" w:rsidRPr="00DF7B0F">
        <w:rPr>
          <w:rFonts w:ascii="Times New Roman" w:hAnsi="Times New Roman"/>
          <w:sz w:val="24"/>
          <w:szCs w:val="24"/>
        </w:rPr>
        <w:t>olumn G, Gross Premiums, Total.</w:t>
      </w:r>
    </w:p>
    <w:p w14:paraId="1BF51C21" w14:textId="77777777" w:rsidR="00795E5F" w:rsidRPr="00DF7B0F" w:rsidRDefault="00795E5F" w:rsidP="00DF7B0F">
      <w:pPr>
        <w:jc w:val="both"/>
        <w:rPr>
          <w:rFonts w:ascii="Times New Roman" w:hAnsi="Times New Roman"/>
          <w:sz w:val="24"/>
          <w:szCs w:val="24"/>
        </w:rPr>
      </w:pPr>
    </w:p>
    <w:p w14:paraId="2544D0A4" w14:textId="77777777" w:rsidR="00795E5F" w:rsidRPr="00DF7B0F" w:rsidRDefault="00795E5F" w:rsidP="00DF7B0F">
      <w:pPr>
        <w:numPr>
          <w:ilvl w:val="0"/>
          <w:numId w:val="10"/>
        </w:numPr>
        <w:jc w:val="both"/>
        <w:rPr>
          <w:rFonts w:ascii="Times New Roman" w:hAnsi="Times New Roman"/>
          <w:sz w:val="24"/>
          <w:szCs w:val="24"/>
        </w:rPr>
      </w:pPr>
      <w:r w:rsidRPr="00DF7B0F">
        <w:rPr>
          <w:rFonts w:ascii="Times New Roman" w:hAnsi="Times New Roman"/>
          <w:sz w:val="24"/>
          <w:szCs w:val="24"/>
        </w:rPr>
        <w:t>Column (3), Total Liability: The amount of liability applies to a single title insurance transaction. The amount of liability is noncumulative on a simultaneous issue of an owner</w:t>
      </w:r>
      <w:r w:rsidR="00B37F31" w:rsidRPr="00DF7B0F">
        <w:rPr>
          <w:rFonts w:ascii="Times New Roman" w:hAnsi="Times New Roman"/>
          <w:sz w:val="24"/>
          <w:szCs w:val="24"/>
        </w:rPr>
        <w:t>'</w:t>
      </w:r>
      <w:r w:rsidRPr="00DF7B0F">
        <w:rPr>
          <w:rFonts w:ascii="Times New Roman" w:hAnsi="Times New Roman"/>
          <w:sz w:val="24"/>
          <w:szCs w:val="24"/>
        </w:rPr>
        <w:t xml:space="preserve">s and loan policy. </w:t>
      </w:r>
      <w:r w:rsidR="00B1311B" w:rsidRPr="00DF7B0F">
        <w:rPr>
          <w:rFonts w:ascii="Times New Roman" w:hAnsi="Times New Roman"/>
          <w:sz w:val="24"/>
          <w:szCs w:val="24"/>
        </w:rPr>
        <w:t xml:space="preserve">If </w:t>
      </w:r>
      <w:r w:rsidRPr="00DF7B0F">
        <w:rPr>
          <w:rFonts w:ascii="Times New Roman" w:hAnsi="Times New Roman"/>
          <w:sz w:val="24"/>
          <w:szCs w:val="24"/>
        </w:rPr>
        <w:t>an owner</w:t>
      </w:r>
      <w:r w:rsidR="00B37F31" w:rsidRPr="00DF7B0F">
        <w:rPr>
          <w:rFonts w:ascii="Times New Roman" w:hAnsi="Times New Roman"/>
          <w:sz w:val="24"/>
          <w:szCs w:val="24"/>
        </w:rPr>
        <w:t>'</w:t>
      </w:r>
      <w:r w:rsidRPr="00DF7B0F">
        <w:rPr>
          <w:rFonts w:ascii="Times New Roman" w:hAnsi="Times New Roman"/>
          <w:sz w:val="24"/>
          <w:szCs w:val="24"/>
        </w:rPr>
        <w:t>s policy and a loan policy</w:t>
      </w:r>
      <w:r w:rsidR="00B1311B" w:rsidRPr="00DF7B0F">
        <w:rPr>
          <w:rFonts w:ascii="Times New Roman" w:hAnsi="Times New Roman"/>
          <w:sz w:val="24"/>
          <w:szCs w:val="24"/>
        </w:rPr>
        <w:t xml:space="preserve"> </w:t>
      </w:r>
      <w:r w:rsidR="001A5376" w:rsidRPr="00DF7B0F">
        <w:rPr>
          <w:rFonts w:ascii="Times New Roman" w:hAnsi="Times New Roman"/>
          <w:sz w:val="24"/>
          <w:szCs w:val="24"/>
        </w:rPr>
        <w:t xml:space="preserve">were </w:t>
      </w:r>
      <w:r w:rsidR="00015305" w:rsidRPr="00DF7B0F">
        <w:rPr>
          <w:rFonts w:ascii="Times New Roman" w:hAnsi="Times New Roman"/>
          <w:sz w:val="24"/>
          <w:szCs w:val="24"/>
        </w:rPr>
        <w:t xml:space="preserve">issued </w:t>
      </w:r>
      <w:r w:rsidR="00B1311B" w:rsidRPr="00DF7B0F">
        <w:rPr>
          <w:rFonts w:ascii="Times New Roman" w:hAnsi="Times New Roman"/>
          <w:sz w:val="24"/>
          <w:szCs w:val="24"/>
        </w:rPr>
        <w:t>simultaneously</w:t>
      </w:r>
      <w:r w:rsidRPr="00DF7B0F">
        <w:rPr>
          <w:rFonts w:ascii="Times New Roman" w:hAnsi="Times New Roman"/>
          <w:sz w:val="24"/>
          <w:szCs w:val="24"/>
        </w:rPr>
        <w:t>, report the larger liability.</w:t>
      </w:r>
      <w:r w:rsidR="00F40C97" w:rsidRPr="00DF7B0F">
        <w:rPr>
          <w:rFonts w:ascii="Times New Roman" w:hAnsi="Times New Roman"/>
          <w:sz w:val="24"/>
          <w:szCs w:val="24"/>
        </w:rPr>
        <w:t xml:space="preserve"> </w:t>
      </w:r>
    </w:p>
    <w:p w14:paraId="5C04F553" w14:textId="77777777" w:rsidR="00795E5F" w:rsidRPr="00DF7B0F" w:rsidRDefault="00795E5F" w:rsidP="00DF7B0F">
      <w:pPr>
        <w:tabs>
          <w:tab w:val="left" w:pos="2110"/>
        </w:tabs>
        <w:jc w:val="both"/>
        <w:rPr>
          <w:rFonts w:ascii="Times New Roman" w:hAnsi="Times New Roman"/>
          <w:sz w:val="24"/>
          <w:szCs w:val="24"/>
        </w:rPr>
      </w:pPr>
    </w:p>
    <w:p w14:paraId="45445183" w14:textId="77777777" w:rsidR="00795E5F" w:rsidRPr="00DF7B0F" w:rsidRDefault="00795E5F" w:rsidP="00DF7B0F">
      <w:pPr>
        <w:numPr>
          <w:ilvl w:val="0"/>
          <w:numId w:val="10"/>
        </w:numPr>
        <w:jc w:val="both"/>
        <w:rPr>
          <w:rFonts w:ascii="Times New Roman" w:hAnsi="Times New Roman"/>
          <w:sz w:val="24"/>
          <w:szCs w:val="24"/>
        </w:rPr>
      </w:pPr>
      <w:r w:rsidRPr="00DF7B0F">
        <w:rPr>
          <w:rFonts w:ascii="Times New Roman" w:hAnsi="Times New Roman"/>
          <w:sz w:val="24"/>
          <w:szCs w:val="24"/>
        </w:rPr>
        <w:t xml:space="preserve">Column (4), Incurred Loss and Allocated Loss Adjustment Expense: Report losses incurred on a title claim covered by a policy or binder. These include amounts paid and case basis reserves only for legal costs, court costs, investigative costs, or any other costs incurred in the defense or appeal of suits in </w:t>
      </w:r>
      <w:r w:rsidR="005345CB" w:rsidRPr="00DF7B0F">
        <w:rPr>
          <w:rFonts w:ascii="Times New Roman" w:hAnsi="Times New Roman"/>
          <w:sz w:val="24"/>
          <w:szCs w:val="24"/>
        </w:rPr>
        <w:t xml:space="preserve">connection with a title claim. </w:t>
      </w:r>
      <w:r w:rsidRPr="00DF7B0F">
        <w:rPr>
          <w:rFonts w:ascii="Times New Roman" w:hAnsi="Times New Roman"/>
          <w:sz w:val="24"/>
          <w:szCs w:val="24"/>
        </w:rPr>
        <w:t xml:space="preserve">Do not include items that are </w:t>
      </w:r>
      <w:r w:rsidR="006F26F5" w:rsidRPr="00DF7B0F">
        <w:rPr>
          <w:rFonts w:ascii="Times New Roman" w:hAnsi="Times New Roman"/>
          <w:sz w:val="24"/>
          <w:szCs w:val="24"/>
        </w:rPr>
        <w:t>i</w:t>
      </w:r>
      <w:r w:rsidRPr="00DF7B0F">
        <w:rPr>
          <w:rFonts w:ascii="Times New Roman" w:hAnsi="Times New Roman"/>
          <w:sz w:val="24"/>
          <w:szCs w:val="24"/>
        </w:rPr>
        <w:t xml:space="preserve">ncurred </w:t>
      </w:r>
      <w:r w:rsidR="006F26F5" w:rsidRPr="00DF7B0F">
        <w:rPr>
          <w:rFonts w:ascii="Times New Roman" w:hAnsi="Times New Roman"/>
          <w:sz w:val="24"/>
          <w:szCs w:val="24"/>
        </w:rPr>
        <w:t>b</w:t>
      </w:r>
      <w:r w:rsidRPr="00DF7B0F">
        <w:rPr>
          <w:rFonts w:ascii="Times New Roman" w:hAnsi="Times New Roman"/>
          <w:sz w:val="24"/>
          <w:szCs w:val="24"/>
        </w:rPr>
        <w:t xml:space="preserve">ut </w:t>
      </w:r>
      <w:r w:rsidR="006F26F5" w:rsidRPr="00DF7B0F">
        <w:rPr>
          <w:rFonts w:ascii="Times New Roman" w:hAnsi="Times New Roman"/>
          <w:sz w:val="24"/>
          <w:szCs w:val="24"/>
        </w:rPr>
        <w:t>n</w:t>
      </w:r>
      <w:r w:rsidRPr="00DF7B0F">
        <w:rPr>
          <w:rFonts w:ascii="Times New Roman" w:hAnsi="Times New Roman"/>
          <w:sz w:val="24"/>
          <w:szCs w:val="24"/>
        </w:rPr>
        <w:t xml:space="preserve">ot </w:t>
      </w:r>
      <w:r w:rsidR="006F26F5" w:rsidRPr="00DF7B0F">
        <w:rPr>
          <w:rFonts w:ascii="Times New Roman" w:hAnsi="Times New Roman"/>
          <w:sz w:val="24"/>
          <w:szCs w:val="24"/>
        </w:rPr>
        <w:t>r</w:t>
      </w:r>
      <w:r w:rsidRPr="00DF7B0F">
        <w:rPr>
          <w:rFonts w:ascii="Times New Roman" w:hAnsi="Times New Roman"/>
          <w:sz w:val="24"/>
          <w:szCs w:val="24"/>
        </w:rPr>
        <w:t>eported or bulk reserves. Do not include any losses reported on line B-24 of the Affiliated Agent or Dire</w:t>
      </w:r>
      <w:r w:rsidR="005345CB" w:rsidRPr="00DF7B0F">
        <w:rPr>
          <w:rFonts w:ascii="Times New Roman" w:hAnsi="Times New Roman"/>
          <w:sz w:val="24"/>
          <w:szCs w:val="24"/>
        </w:rPr>
        <w:t xml:space="preserve">ct Operation Aggregate Form A. </w:t>
      </w:r>
      <w:r w:rsidRPr="00DF7B0F">
        <w:rPr>
          <w:rFonts w:ascii="Times New Roman" w:hAnsi="Times New Roman"/>
          <w:sz w:val="24"/>
          <w:szCs w:val="24"/>
        </w:rPr>
        <w:t xml:space="preserve">You can find the </w:t>
      </w:r>
      <w:r w:rsidR="004D3D8D" w:rsidRPr="00DF7B0F">
        <w:rPr>
          <w:rFonts w:ascii="Times New Roman" w:hAnsi="Times New Roman"/>
          <w:sz w:val="24"/>
          <w:szCs w:val="24"/>
        </w:rPr>
        <w:t>c</w:t>
      </w:r>
      <w:r w:rsidRPr="00DF7B0F">
        <w:rPr>
          <w:rFonts w:ascii="Times New Roman" w:hAnsi="Times New Roman"/>
          <w:sz w:val="24"/>
          <w:szCs w:val="24"/>
        </w:rPr>
        <w:t xml:space="preserve">olumn (4) total on Form 2, </w:t>
      </w:r>
      <w:r w:rsidR="004D3D8D" w:rsidRPr="00DF7B0F">
        <w:rPr>
          <w:rFonts w:ascii="Times New Roman" w:hAnsi="Times New Roman"/>
          <w:sz w:val="24"/>
          <w:szCs w:val="24"/>
        </w:rPr>
        <w:t>c</w:t>
      </w:r>
      <w:r w:rsidRPr="00DF7B0F">
        <w:rPr>
          <w:rFonts w:ascii="Times New Roman" w:hAnsi="Times New Roman"/>
          <w:sz w:val="24"/>
          <w:szCs w:val="24"/>
        </w:rPr>
        <w:t xml:space="preserve">olumn A, </w:t>
      </w:r>
      <w:r w:rsidR="00F47FD5" w:rsidRPr="00DF7B0F">
        <w:rPr>
          <w:rFonts w:ascii="Times New Roman" w:hAnsi="Times New Roman"/>
          <w:sz w:val="24"/>
          <w:szCs w:val="24"/>
        </w:rPr>
        <w:t>l</w:t>
      </w:r>
      <w:r w:rsidRPr="00DF7B0F">
        <w:rPr>
          <w:rFonts w:ascii="Times New Roman" w:hAnsi="Times New Roman"/>
          <w:sz w:val="24"/>
          <w:szCs w:val="24"/>
        </w:rPr>
        <w:t>ines 24 and 25.</w:t>
      </w:r>
    </w:p>
    <w:p w14:paraId="68F7D8B1" w14:textId="77777777" w:rsidR="00795E5F" w:rsidRDefault="00795E5F" w:rsidP="00795E5F">
      <w:pPr>
        <w:jc w:val="both"/>
        <w:rPr>
          <w:rFonts w:ascii="Calibri" w:hAnsi="Calibri"/>
          <w:sz w:val="22"/>
          <w:szCs w:val="22"/>
        </w:rPr>
      </w:pPr>
    </w:p>
    <w:p w14:paraId="071562F8" w14:textId="77777777" w:rsidR="00B3033F" w:rsidRDefault="00B3033F" w:rsidP="00795E5F">
      <w:pPr>
        <w:jc w:val="both"/>
        <w:rPr>
          <w:rFonts w:ascii="Calibri" w:hAnsi="Calibri"/>
          <w:sz w:val="22"/>
          <w:szCs w:val="22"/>
        </w:rPr>
      </w:pPr>
    </w:p>
    <w:p w14:paraId="5A82789E" w14:textId="77777777" w:rsidR="00B3033F" w:rsidRDefault="00B3033F" w:rsidP="00795E5F">
      <w:pPr>
        <w:jc w:val="both"/>
        <w:rPr>
          <w:rFonts w:ascii="Calibri" w:hAnsi="Calibri"/>
          <w:sz w:val="22"/>
          <w:szCs w:val="22"/>
        </w:rPr>
      </w:pPr>
    </w:p>
    <w:p w14:paraId="5A5A2BE6" w14:textId="77777777" w:rsidR="00B3033F" w:rsidRDefault="00B3033F" w:rsidP="00795E5F">
      <w:pPr>
        <w:jc w:val="both"/>
        <w:rPr>
          <w:rFonts w:ascii="Calibri" w:hAnsi="Calibri"/>
          <w:sz w:val="22"/>
          <w:szCs w:val="22"/>
        </w:rPr>
      </w:pPr>
    </w:p>
    <w:p w14:paraId="505302FA" w14:textId="77777777" w:rsidR="00B3033F" w:rsidRDefault="00B3033F" w:rsidP="00795E5F">
      <w:pPr>
        <w:jc w:val="both"/>
        <w:rPr>
          <w:rFonts w:ascii="Calibri" w:hAnsi="Calibri"/>
          <w:sz w:val="22"/>
          <w:szCs w:val="22"/>
        </w:rPr>
      </w:pPr>
    </w:p>
    <w:p w14:paraId="1BA6044B" w14:textId="77777777" w:rsidR="00B3033F" w:rsidRDefault="00B3033F" w:rsidP="00795E5F">
      <w:pPr>
        <w:jc w:val="both"/>
        <w:rPr>
          <w:rFonts w:ascii="Calibri" w:hAnsi="Calibri"/>
          <w:sz w:val="22"/>
          <w:szCs w:val="22"/>
        </w:rPr>
      </w:pPr>
    </w:p>
    <w:p w14:paraId="4AFF720F" w14:textId="77777777" w:rsidR="00B3033F" w:rsidRDefault="00B3033F" w:rsidP="00795E5F">
      <w:pPr>
        <w:jc w:val="both"/>
        <w:rPr>
          <w:rFonts w:ascii="Calibri" w:hAnsi="Calibri"/>
          <w:sz w:val="22"/>
          <w:szCs w:val="22"/>
        </w:rPr>
      </w:pPr>
    </w:p>
    <w:p w14:paraId="44C787DC" w14:textId="77777777" w:rsidR="00B3033F" w:rsidRDefault="00B3033F" w:rsidP="00795E5F">
      <w:pPr>
        <w:jc w:val="both"/>
        <w:rPr>
          <w:rFonts w:ascii="Calibri" w:hAnsi="Calibri"/>
          <w:sz w:val="22"/>
          <w:szCs w:val="22"/>
        </w:rPr>
      </w:pPr>
    </w:p>
    <w:p w14:paraId="35B3D7AB" w14:textId="77777777" w:rsidR="00B3033F" w:rsidRDefault="00B3033F" w:rsidP="00795E5F">
      <w:pPr>
        <w:jc w:val="both"/>
        <w:rPr>
          <w:rFonts w:ascii="Calibri" w:hAnsi="Calibri"/>
          <w:sz w:val="22"/>
          <w:szCs w:val="22"/>
        </w:rPr>
      </w:pPr>
    </w:p>
    <w:p w14:paraId="4F657F4E" w14:textId="77777777" w:rsidR="00B3033F" w:rsidRDefault="00B3033F" w:rsidP="00795E5F">
      <w:pPr>
        <w:jc w:val="both"/>
        <w:rPr>
          <w:rFonts w:ascii="Calibri" w:hAnsi="Calibri"/>
          <w:sz w:val="22"/>
          <w:szCs w:val="22"/>
        </w:rPr>
      </w:pPr>
    </w:p>
    <w:p w14:paraId="03D1B86B" w14:textId="77777777" w:rsidR="00B3033F" w:rsidRDefault="00B3033F" w:rsidP="00795E5F">
      <w:pPr>
        <w:jc w:val="both"/>
        <w:rPr>
          <w:rFonts w:ascii="Calibri" w:hAnsi="Calibri"/>
          <w:sz w:val="22"/>
          <w:szCs w:val="22"/>
        </w:rPr>
      </w:pPr>
    </w:p>
    <w:p w14:paraId="1F9C959F" w14:textId="77777777" w:rsidR="00B3033F" w:rsidRDefault="00B3033F" w:rsidP="00795E5F">
      <w:pPr>
        <w:jc w:val="both"/>
        <w:rPr>
          <w:rFonts w:ascii="Calibri" w:hAnsi="Calibri"/>
          <w:sz w:val="22"/>
          <w:szCs w:val="22"/>
        </w:rPr>
      </w:pPr>
    </w:p>
    <w:p w14:paraId="5524C9CE" w14:textId="77777777" w:rsidR="00B3033F" w:rsidRDefault="00B3033F" w:rsidP="00795E5F">
      <w:pPr>
        <w:jc w:val="both"/>
        <w:rPr>
          <w:rFonts w:ascii="Calibri" w:hAnsi="Calibri"/>
          <w:sz w:val="22"/>
          <w:szCs w:val="22"/>
        </w:rPr>
      </w:pPr>
    </w:p>
    <w:p w14:paraId="7F5EC3E4" w14:textId="77777777" w:rsidR="00B3033F" w:rsidRDefault="00B3033F" w:rsidP="00795E5F">
      <w:pPr>
        <w:jc w:val="both"/>
        <w:rPr>
          <w:rFonts w:ascii="Calibri" w:hAnsi="Calibri"/>
          <w:sz w:val="22"/>
          <w:szCs w:val="22"/>
        </w:rPr>
      </w:pPr>
    </w:p>
    <w:p w14:paraId="718DFCC8" w14:textId="77777777" w:rsidR="00B3033F" w:rsidRDefault="00B3033F" w:rsidP="00795E5F">
      <w:pPr>
        <w:jc w:val="both"/>
        <w:rPr>
          <w:rFonts w:ascii="Calibri" w:hAnsi="Calibri"/>
          <w:sz w:val="22"/>
          <w:szCs w:val="22"/>
        </w:rPr>
      </w:pPr>
    </w:p>
    <w:p w14:paraId="6F2787B4" w14:textId="77777777" w:rsidR="00B3033F" w:rsidRDefault="00B3033F" w:rsidP="00795E5F">
      <w:pPr>
        <w:jc w:val="both"/>
        <w:rPr>
          <w:rFonts w:ascii="Calibri" w:hAnsi="Calibri"/>
          <w:sz w:val="22"/>
          <w:szCs w:val="22"/>
        </w:rPr>
      </w:pPr>
    </w:p>
    <w:p w14:paraId="5A8DF8C1" w14:textId="77777777" w:rsidR="00B3033F" w:rsidRDefault="00B3033F" w:rsidP="00795E5F">
      <w:pPr>
        <w:jc w:val="both"/>
        <w:rPr>
          <w:rFonts w:ascii="Calibri" w:hAnsi="Calibri"/>
          <w:sz w:val="22"/>
          <w:szCs w:val="22"/>
        </w:rPr>
      </w:pPr>
    </w:p>
    <w:p w14:paraId="138CE167" w14:textId="77777777" w:rsidR="00B3033F" w:rsidRDefault="00B3033F" w:rsidP="00795E5F">
      <w:pPr>
        <w:jc w:val="both"/>
        <w:rPr>
          <w:rFonts w:ascii="Calibri" w:hAnsi="Calibri"/>
          <w:sz w:val="22"/>
          <w:szCs w:val="22"/>
        </w:rPr>
      </w:pPr>
    </w:p>
    <w:p w14:paraId="77CDC0E2" w14:textId="77777777" w:rsidR="00B3033F" w:rsidRPr="00390F53" w:rsidRDefault="00B3033F" w:rsidP="00795E5F">
      <w:pPr>
        <w:jc w:val="both"/>
        <w:rPr>
          <w:rFonts w:ascii="Calibri" w:hAnsi="Calibri"/>
          <w:sz w:val="22"/>
          <w:szCs w:val="22"/>
        </w:rPr>
      </w:pPr>
    </w:p>
    <w:p w14:paraId="61626433" w14:textId="77777777" w:rsidR="00795E5F" w:rsidRPr="00DF7B0F" w:rsidRDefault="00795E5F" w:rsidP="00795E5F">
      <w:pPr>
        <w:jc w:val="center"/>
        <w:rPr>
          <w:rFonts w:ascii="Times New Roman" w:hAnsi="Times New Roman"/>
          <w:b/>
          <w:sz w:val="24"/>
          <w:szCs w:val="24"/>
        </w:rPr>
      </w:pPr>
      <w:r w:rsidRPr="00DF7B0F">
        <w:rPr>
          <w:rFonts w:ascii="Times New Roman" w:hAnsi="Times New Roman"/>
          <w:b/>
          <w:sz w:val="24"/>
          <w:szCs w:val="24"/>
        </w:rPr>
        <w:t xml:space="preserve">FORMS 10 </w:t>
      </w:r>
      <w:r w:rsidR="00E96577" w:rsidRPr="00DF7B0F">
        <w:rPr>
          <w:rFonts w:ascii="Times New Roman" w:hAnsi="Times New Roman"/>
          <w:b/>
          <w:sz w:val="24"/>
          <w:szCs w:val="24"/>
        </w:rPr>
        <w:t xml:space="preserve">AND </w:t>
      </w:r>
      <w:r w:rsidRPr="00DF7B0F">
        <w:rPr>
          <w:rFonts w:ascii="Times New Roman" w:hAnsi="Times New Roman"/>
          <w:b/>
          <w:sz w:val="24"/>
          <w:szCs w:val="24"/>
        </w:rPr>
        <w:t>11</w:t>
      </w:r>
    </w:p>
    <w:p w14:paraId="16AAEB2C" w14:textId="77777777" w:rsidR="00795E5F" w:rsidRPr="00DF7B0F" w:rsidRDefault="00795E5F" w:rsidP="00795E5F">
      <w:pPr>
        <w:pStyle w:val="Title"/>
        <w:rPr>
          <w:caps/>
          <w:szCs w:val="24"/>
        </w:rPr>
      </w:pPr>
      <w:r w:rsidRPr="00DF7B0F">
        <w:rPr>
          <w:caps/>
          <w:szCs w:val="24"/>
        </w:rPr>
        <w:t>Regarding Policies With Home Equity Endorsements</w:t>
      </w:r>
    </w:p>
    <w:p w14:paraId="360CA704" w14:textId="77777777" w:rsidR="00795E5F" w:rsidRPr="00DF7B0F" w:rsidRDefault="00795E5F" w:rsidP="00795E5F">
      <w:pPr>
        <w:pStyle w:val="Subtitle"/>
        <w:rPr>
          <w:rFonts w:ascii="Times New Roman" w:hAnsi="Times New Roman"/>
          <w:sz w:val="24"/>
          <w:szCs w:val="24"/>
          <w:u w:val="single"/>
          <w:lang w:val="en-US"/>
        </w:rPr>
      </w:pPr>
      <w:r w:rsidRPr="00DF7B0F">
        <w:rPr>
          <w:rFonts w:ascii="Times New Roman" w:hAnsi="Times New Roman"/>
          <w:sz w:val="24"/>
          <w:szCs w:val="24"/>
        </w:rPr>
        <w:t xml:space="preserve">Calendar Year Ended December 31, </w:t>
      </w:r>
      <w:r w:rsidR="00A42AAD" w:rsidRPr="00DF7B0F">
        <w:rPr>
          <w:rFonts w:ascii="Times New Roman" w:hAnsi="Times New Roman"/>
          <w:sz w:val="24"/>
          <w:szCs w:val="24"/>
        </w:rPr>
        <w:t>201</w:t>
      </w:r>
      <w:r w:rsidR="00062B8F" w:rsidRPr="00DF7B0F">
        <w:rPr>
          <w:rFonts w:ascii="Times New Roman" w:hAnsi="Times New Roman"/>
          <w:sz w:val="24"/>
          <w:szCs w:val="24"/>
          <w:lang w:val="en-US"/>
        </w:rPr>
        <w:t>6</w:t>
      </w:r>
    </w:p>
    <w:p w14:paraId="1E70087E" w14:textId="77777777" w:rsidR="00795E5F" w:rsidRPr="00390F53" w:rsidRDefault="00795E5F" w:rsidP="00795E5F">
      <w:pPr>
        <w:rPr>
          <w:rFonts w:ascii="Calibri" w:hAnsi="Calibri"/>
          <w:sz w:val="22"/>
          <w:szCs w:val="22"/>
        </w:rPr>
      </w:pPr>
    </w:p>
    <w:p w14:paraId="4B027A8D" w14:textId="77777777" w:rsidR="00795E5F" w:rsidRPr="00390F53" w:rsidRDefault="00795E5F" w:rsidP="00795E5F">
      <w:pPr>
        <w:rPr>
          <w:rFonts w:ascii="Calibri" w:hAnsi="Calibri"/>
          <w:sz w:val="22"/>
          <w:szCs w:val="22"/>
        </w:rPr>
      </w:pPr>
    </w:p>
    <w:p w14:paraId="39245694" w14:textId="77777777" w:rsidR="00795E5F" w:rsidRPr="00DF7B0F" w:rsidRDefault="00795E5F" w:rsidP="00795E5F">
      <w:pPr>
        <w:rPr>
          <w:rFonts w:ascii="Times New Roman" w:hAnsi="Times New Roman"/>
          <w:sz w:val="24"/>
          <w:szCs w:val="24"/>
        </w:rPr>
      </w:pPr>
      <w:r w:rsidRPr="00DF7B0F">
        <w:rPr>
          <w:rFonts w:ascii="Times New Roman" w:hAnsi="Times New Roman"/>
          <w:sz w:val="24"/>
          <w:szCs w:val="24"/>
        </w:rPr>
        <w:t>To collect information showing the impact of equity lending transactions, TDI is collecting claims data for title insurance policies, as well as premium data for policies that include the Equity Loan Mortgage Endorsement (T-42) and Supplemental Coverage Equity Loan Mortgage Endorsement (T-42.1). Provide the information on the attached worksheets.</w:t>
      </w:r>
      <w:r w:rsidR="00F40C97" w:rsidRPr="00DF7B0F">
        <w:rPr>
          <w:rFonts w:ascii="Times New Roman" w:hAnsi="Times New Roman"/>
          <w:sz w:val="24"/>
          <w:szCs w:val="24"/>
        </w:rPr>
        <w:t xml:space="preserve"> </w:t>
      </w:r>
    </w:p>
    <w:p w14:paraId="421A400F" w14:textId="77777777" w:rsidR="00795E5F" w:rsidRPr="00DF7B0F" w:rsidRDefault="00795E5F" w:rsidP="00795E5F">
      <w:pPr>
        <w:rPr>
          <w:rFonts w:ascii="Times New Roman" w:hAnsi="Times New Roman"/>
          <w:sz w:val="24"/>
          <w:szCs w:val="24"/>
        </w:rPr>
      </w:pPr>
    </w:p>
    <w:p w14:paraId="0418668E" w14:textId="77777777" w:rsidR="00795E5F" w:rsidRPr="00DF7B0F" w:rsidRDefault="00795E5F" w:rsidP="00795E5F">
      <w:pPr>
        <w:numPr>
          <w:ilvl w:val="0"/>
          <w:numId w:val="11"/>
        </w:numPr>
        <w:rPr>
          <w:rFonts w:ascii="Times New Roman" w:hAnsi="Times New Roman"/>
          <w:sz w:val="24"/>
          <w:szCs w:val="24"/>
        </w:rPr>
      </w:pPr>
      <w:r w:rsidRPr="00DF7B0F">
        <w:rPr>
          <w:rFonts w:ascii="Times New Roman" w:hAnsi="Times New Roman"/>
          <w:sz w:val="24"/>
          <w:szCs w:val="24"/>
        </w:rPr>
        <w:t>The T</w:t>
      </w:r>
      <w:r w:rsidR="006F26F5" w:rsidRPr="00DF7B0F">
        <w:rPr>
          <w:rFonts w:ascii="Times New Roman" w:hAnsi="Times New Roman"/>
          <w:sz w:val="24"/>
          <w:szCs w:val="24"/>
        </w:rPr>
        <w:t>itle</w:t>
      </w:r>
      <w:r w:rsidRPr="00DF7B0F">
        <w:rPr>
          <w:rFonts w:ascii="Times New Roman" w:hAnsi="Times New Roman"/>
          <w:sz w:val="24"/>
          <w:szCs w:val="24"/>
        </w:rPr>
        <w:t xml:space="preserve"> </w:t>
      </w:r>
      <w:r w:rsidR="006F26F5" w:rsidRPr="00DF7B0F">
        <w:rPr>
          <w:rFonts w:ascii="Times New Roman" w:hAnsi="Times New Roman"/>
          <w:sz w:val="24"/>
          <w:szCs w:val="24"/>
        </w:rPr>
        <w:t>Insurance Claims by</w:t>
      </w:r>
      <w:r w:rsidRPr="00DF7B0F">
        <w:rPr>
          <w:rFonts w:ascii="Times New Roman" w:hAnsi="Times New Roman"/>
          <w:sz w:val="24"/>
          <w:szCs w:val="24"/>
        </w:rPr>
        <w:t xml:space="preserve"> ALTA R</w:t>
      </w:r>
      <w:r w:rsidR="006F26F5" w:rsidRPr="00DF7B0F">
        <w:rPr>
          <w:rFonts w:ascii="Times New Roman" w:hAnsi="Times New Roman"/>
          <w:sz w:val="24"/>
          <w:szCs w:val="24"/>
        </w:rPr>
        <w:t>isk</w:t>
      </w:r>
      <w:r w:rsidRPr="00DF7B0F">
        <w:rPr>
          <w:rFonts w:ascii="Times New Roman" w:hAnsi="Times New Roman"/>
          <w:sz w:val="24"/>
          <w:szCs w:val="24"/>
        </w:rPr>
        <w:t xml:space="preserve"> C</w:t>
      </w:r>
      <w:r w:rsidR="006F26F5" w:rsidRPr="00DF7B0F">
        <w:rPr>
          <w:rFonts w:ascii="Times New Roman" w:hAnsi="Times New Roman"/>
          <w:sz w:val="24"/>
          <w:szCs w:val="24"/>
        </w:rPr>
        <w:t>odes</w:t>
      </w:r>
      <w:r w:rsidRPr="00DF7B0F">
        <w:rPr>
          <w:rFonts w:ascii="Times New Roman" w:hAnsi="Times New Roman"/>
          <w:sz w:val="24"/>
          <w:szCs w:val="24"/>
        </w:rPr>
        <w:t xml:space="preserve"> worksheet (Form 10) requests claims and loss dat</w:t>
      </w:r>
      <w:r w:rsidR="001409DB" w:rsidRPr="00DF7B0F">
        <w:rPr>
          <w:rFonts w:ascii="Times New Roman" w:hAnsi="Times New Roman"/>
          <w:sz w:val="24"/>
          <w:szCs w:val="24"/>
        </w:rPr>
        <w:t xml:space="preserve">a by ALTA risk codes. </w:t>
      </w:r>
      <w:r w:rsidRPr="00DF7B0F">
        <w:rPr>
          <w:rFonts w:ascii="Times New Roman" w:hAnsi="Times New Roman"/>
          <w:sz w:val="24"/>
          <w:szCs w:val="24"/>
        </w:rPr>
        <w:t xml:space="preserve">This is </w:t>
      </w:r>
      <w:r w:rsidRPr="00DF7B0F">
        <w:rPr>
          <w:rFonts w:ascii="Times New Roman" w:hAnsi="Times New Roman"/>
          <w:b/>
          <w:sz w:val="24"/>
          <w:szCs w:val="24"/>
        </w:rPr>
        <w:t>not</w:t>
      </w:r>
      <w:r w:rsidRPr="00DF7B0F">
        <w:rPr>
          <w:rFonts w:ascii="Times New Roman" w:hAnsi="Times New Roman"/>
          <w:sz w:val="24"/>
          <w:szCs w:val="24"/>
        </w:rPr>
        <w:t xml:space="preserve"> limited to claims due to home equity related risks.</w:t>
      </w:r>
      <w:r w:rsidRPr="00DF7B0F">
        <w:rPr>
          <w:rFonts w:ascii="Times New Roman" w:hAnsi="Times New Roman"/>
          <w:snapToGrid w:val="0"/>
          <w:sz w:val="24"/>
          <w:szCs w:val="24"/>
        </w:rPr>
        <w:t xml:space="preserve"> See Appendix II for a listing of ALTA risk codes.</w:t>
      </w:r>
    </w:p>
    <w:p w14:paraId="372306AA" w14:textId="77777777" w:rsidR="00795E5F" w:rsidRPr="00DF7B0F" w:rsidRDefault="00795E5F" w:rsidP="00795E5F">
      <w:pPr>
        <w:pStyle w:val="FootnoteText"/>
        <w:rPr>
          <w:sz w:val="24"/>
          <w:szCs w:val="24"/>
        </w:rPr>
      </w:pPr>
    </w:p>
    <w:p w14:paraId="55C3809F" w14:textId="66CF3CC4" w:rsidR="00795E5F" w:rsidRPr="00DF7B0F" w:rsidRDefault="00795E5F" w:rsidP="00795E5F">
      <w:pPr>
        <w:numPr>
          <w:ilvl w:val="0"/>
          <w:numId w:val="11"/>
        </w:numPr>
        <w:rPr>
          <w:rFonts w:ascii="Times New Roman" w:hAnsi="Times New Roman"/>
          <w:sz w:val="24"/>
          <w:szCs w:val="24"/>
        </w:rPr>
      </w:pPr>
      <w:r w:rsidRPr="00DF7B0F">
        <w:rPr>
          <w:rFonts w:ascii="Times New Roman" w:hAnsi="Times New Roman"/>
          <w:sz w:val="24"/>
          <w:szCs w:val="24"/>
        </w:rPr>
        <w:t>The</w:t>
      </w:r>
      <w:r w:rsidR="005871CA" w:rsidRPr="00DF7B0F">
        <w:rPr>
          <w:rFonts w:ascii="Times New Roman" w:hAnsi="Times New Roman"/>
          <w:sz w:val="24"/>
          <w:szCs w:val="24"/>
        </w:rPr>
        <w:t xml:space="preserve"> purpose of Form 11 is to show the total policy count and premium collected on policies with one or both home equity endorsements</w:t>
      </w:r>
      <w:r w:rsidRPr="00DF7B0F">
        <w:rPr>
          <w:rFonts w:ascii="Times New Roman" w:hAnsi="Times New Roman"/>
          <w:sz w:val="24"/>
          <w:szCs w:val="24"/>
        </w:rPr>
        <w:t>. While premiums charged for individual transactions will be reported on Schedules 1 and 3, report all premiums associated with a policy that includes a home equity endorsement on this form.</w:t>
      </w:r>
    </w:p>
    <w:p w14:paraId="39FCE73F" w14:textId="77777777" w:rsidR="005871CA" w:rsidRPr="00DF7B0F" w:rsidRDefault="005871CA" w:rsidP="005871CA">
      <w:pPr>
        <w:pStyle w:val="ListParagraph"/>
        <w:rPr>
          <w:rFonts w:ascii="Times New Roman" w:hAnsi="Times New Roman"/>
          <w:sz w:val="24"/>
          <w:szCs w:val="24"/>
        </w:rPr>
      </w:pPr>
    </w:p>
    <w:p w14:paraId="375B05DE" w14:textId="49329429" w:rsidR="005871CA" w:rsidRPr="00DF7B0F" w:rsidRDefault="005871CA" w:rsidP="005871CA">
      <w:pPr>
        <w:numPr>
          <w:ilvl w:val="1"/>
          <w:numId w:val="11"/>
        </w:numPr>
        <w:spacing w:line="360" w:lineRule="auto"/>
        <w:rPr>
          <w:rFonts w:ascii="Times New Roman" w:hAnsi="Times New Roman"/>
          <w:sz w:val="24"/>
          <w:szCs w:val="24"/>
        </w:rPr>
      </w:pPr>
      <w:r w:rsidRPr="00DF7B0F">
        <w:rPr>
          <w:rFonts w:ascii="Times New Roman" w:hAnsi="Times New Roman"/>
          <w:sz w:val="24"/>
          <w:szCs w:val="24"/>
        </w:rPr>
        <w:t>Row (1), Column (A): number of policies with T-42 but not T-42.1 endorsement.</w:t>
      </w:r>
    </w:p>
    <w:p w14:paraId="68741ABC" w14:textId="7D226A75" w:rsidR="005871CA" w:rsidRPr="00DF7B0F" w:rsidRDefault="005871CA" w:rsidP="005871CA">
      <w:pPr>
        <w:numPr>
          <w:ilvl w:val="1"/>
          <w:numId w:val="11"/>
        </w:numPr>
        <w:spacing w:line="360" w:lineRule="auto"/>
        <w:rPr>
          <w:rFonts w:ascii="Times New Roman" w:hAnsi="Times New Roman"/>
          <w:sz w:val="24"/>
          <w:szCs w:val="24"/>
        </w:rPr>
      </w:pPr>
      <w:r w:rsidRPr="00DF7B0F">
        <w:rPr>
          <w:rFonts w:ascii="Times New Roman" w:hAnsi="Times New Roman"/>
          <w:sz w:val="24"/>
          <w:szCs w:val="24"/>
        </w:rPr>
        <w:lastRenderedPageBreak/>
        <w:t>Row (1), Column (B): enter total premium for policies with T-42 but not T-42.1 endorsement.</w:t>
      </w:r>
    </w:p>
    <w:p w14:paraId="346AB805" w14:textId="324A4D07" w:rsidR="005871CA" w:rsidRPr="00DF7B0F" w:rsidRDefault="005871CA" w:rsidP="005871CA">
      <w:pPr>
        <w:numPr>
          <w:ilvl w:val="1"/>
          <w:numId w:val="11"/>
        </w:numPr>
        <w:spacing w:line="360" w:lineRule="auto"/>
        <w:rPr>
          <w:rFonts w:ascii="Times New Roman" w:hAnsi="Times New Roman"/>
          <w:sz w:val="24"/>
          <w:szCs w:val="24"/>
        </w:rPr>
      </w:pPr>
      <w:r w:rsidRPr="00DF7B0F">
        <w:rPr>
          <w:rFonts w:ascii="Times New Roman" w:hAnsi="Times New Roman"/>
          <w:sz w:val="24"/>
          <w:szCs w:val="24"/>
        </w:rPr>
        <w:t>Row (2), Column (A): enter number of policies with both T-42 and T-42.1 endorsements.</w:t>
      </w:r>
    </w:p>
    <w:p w14:paraId="4A2616ED" w14:textId="476A9C12" w:rsidR="005871CA" w:rsidRPr="00DF7B0F" w:rsidRDefault="005871CA" w:rsidP="005871CA">
      <w:pPr>
        <w:numPr>
          <w:ilvl w:val="1"/>
          <w:numId w:val="11"/>
        </w:numPr>
        <w:spacing w:line="360" w:lineRule="auto"/>
        <w:rPr>
          <w:rFonts w:ascii="Times New Roman" w:hAnsi="Times New Roman"/>
          <w:sz w:val="24"/>
          <w:szCs w:val="24"/>
        </w:rPr>
      </w:pPr>
      <w:r w:rsidRPr="00DF7B0F">
        <w:rPr>
          <w:rFonts w:ascii="Times New Roman" w:hAnsi="Times New Roman"/>
          <w:sz w:val="24"/>
          <w:szCs w:val="24"/>
        </w:rPr>
        <w:t>Row (2), Column (B): enter total premium for policies with both T-42 and T-42.1 endorsements.</w:t>
      </w:r>
    </w:p>
    <w:p w14:paraId="6779D198" w14:textId="77777777" w:rsidR="005871CA" w:rsidRPr="00DF7B0F" w:rsidRDefault="005871CA" w:rsidP="005871CA">
      <w:pPr>
        <w:rPr>
          <w:rFonts w:ascii="Times New Roman" w:hAnsi="Times New Roman"/>
          <w:sz w:val="24"/>
          <w:szCs w:val="24"/>
        </w:rPr>
      </w:pPr>
    </w:p>
    <w:p w14:paraId="5FF22EEF" w14:textId="3FFDA00D" w:rsidR="005871CA" w:rsidRDefault="005871CA" w:rsidP="005871CA">
      <w:pPr>
        <w:ind w:left="720"/>
        <w:rPr>
          <w:rFonts w:ascii="Calibri" w:hAnsi="Calibri"/>
          <w:sz w:val="22"/>
          <w:szCs w:val="22"/>
        </w:rPr>
      </w:pPr>
      <w:r w:rsidRPr="00DF7B0F">
        <w:rPr>
          <w:rFonts w:ascii="Times New Roman" w:hAnsi="Times New Roman"/>
          <w:sz w:val="24"/>
          <w:szCs w:val="24"/>
        </w:rPr>
        <w:t>No entry is required in Column (C) and Row (3). These cells are calculated based on the values entered in the non-shaded cells.</w:t>
      </w:r>
    </w:p>
    <w:p w14:paraId="5A77C641" w14:textId="77777777" w:rsidR="005871CA" w:rsidRPr="00390F53" w:rsidRDefault="005871CA" w:rsidP="005871CA">
      <w:pPr>
        <w:ind w:left="720"/>
        <w:rPr>
          <w:rFonts w:ascii="Calibri" w:hAnsi="Calibri"/>
          <w:sz w:val="22"/>
          <w:szCs w:val="22"/>
        </w:rPr>
      </w:pPr>
    </w:p>
    <w:p w14:paraId="482A3DEF" w14:textId="77777777" w:rsidR="00795E5F" w:rsidRPr="00953FEB" w:rsidRDefault="00795E5F" w:rsidP="00795E5F">
      <w:pPr>
        <w:jc w:val="center"/>
        <w:rPr>
          <w:rStyle w:val="Strong"/>
          <w:rFonts w:ascii="Times New Roman" w:hAnsi="Times New Roman"/>
          <w:sz w:val="24"/>
          <w:szCs w:val="24"/>
        </w:rPr>
      </w:pPr>
      <w:r w:rsidRPr="00390F53">
        <w:rPr>
          <w:rFonts w:ascii="Calibri" w:hAnsi="Calibri"/>
        </w:rPr>
        <w:br w:type="page"/>
      </w:r>
      <w:r w:rsidRPr="00953FEB">
        <w:rPr>
          <w:rStyle w:val="Strong"/>
          <w:rFonts w:ascii="Times New Roman" w:hAnsi="Times New Roman"/>
          <w:sz w:val="24"/>
          <w:szCs w:val="24"/>
        </w:rPr>
        <w:lastRenderedPageBreak/>
        <w:t>FORM 12</w:t>
      </w:r>
    </w:p>
    <w:p w14:paraId="1796E26D" w14:textId="77777777" w:rsidR="00795E5F" w:rsidRPr="00953FEB" w:rsidRDefault="00795E5F" w:rsidP="00795E5F">
      <w:pPr>
        <w:jc w:val="center"/>
        <w:rPr>
          <w:rStyle w:val="Strong"/>
          <w:rFonts w:ascii="Times New Roman" w:hAnsi="Times New Roman"/>
          <w:sz w:val="24"/>
          <w:szCs w:val="24"/>
        </w:rPr>
      </w:pPr>
      <w:r w:rsidRPr="00953FEB">
        <w:rPr>
          <w:rStyle w:val="Strong"/>
          <w:rFonts w:ascii="Times New Roman" w:hAnsi="Times New Roman"/>
          <w:sz w:val="24"/>
          <w:szCs w:val="24"/>
        </w:rPr>
        <w:t>REPORT ON DIRECTLY ISSUED POLICIES</w:t>
      </w:r>
    </w:p>
    <w:p w14:paraId="22D324AB" w14:textId="77777777" w:rsidR="00953FEB" w:rsidRDefault="00795E5F" w:rsidP="00795E5F">
      <w:pPr>
        <w:jc w:val="center"/>
        <w:rPr>
          <w:rStyle w:val="Strong"/>
          <w:rFonts w:ascii="Times New Roman" w:hAnsi="Times New Roman"/>
          <w:sz w:val="24"/>
          <w:szCs w:val="24"/>
        </w:rPr>
      </w:pPr>
      <w:r w:rsidRPr="00953FEB">
        <w:rPr>
          <w:rStyle w:val="Strong"/>
          <w:rFonts w:ascii="Times New Roman" w:hAnsi="Times New Roman"/>
          <w:sz w:val="24"/>
          <w:szCs w:val="24"/>
        </w:rPr>
        <w:t xml:space="preserve">FOR EXPERIENCE PERIOD BETWEEN </w:t>
      </w:r>
      <w:r w:rsidR="00103C5C" w:rsidRPr="00953FEB">
        <w:rPr>
          <w:rStyle w:val="Strong"/>
          <w:rFonts w:ascii="Times New Roman" w:hAnsi="Times New Roman"/>
          <w:sz w:val="24"/>
          <w:szCs w:val="24"/>
        </w:rPr>
        <w:t xml:space="preserve">JANUARY </w:t>
      </w:r>
      <w:r w:rsidR="006A45DD" w:rsidRPr="00953FEB">
        <w:rPr>
          <w:rStyle w:val="Strong"/>
          <w:rFonts w:ascii="Times New Roman" w:hAnsi="Times New Roman"/>
          <w:sz w:val="24"/>
          <w:szCs w:val="24"/>
        </w:rPr>
        <w:t xml:space="preserve">1, </w:t>
      </w:r>
      <w:r w:rsidR="00A42AAD" w:rsidRPr="00953FEB">
        <w:rPr>
          <w:rStyle w:val="Strong"/>
          <w:rFonts w:ascii="Times New Roman" w:hAnsi="Times New Roman"/>
          <w:sz w:val="24"/>
          <w:szCs w:val="24"/>
        </w:rPr>
        <w:t>201</w:t>
      </w:r>
      <w:r w:rsidR="00C447E1" w:rsidRPr="00953FEB">
        <w:rPr>
          <w:rStyle w:val="Strong"/>
          <w:rFonts w:ascii="Times New Roman" w:hAnsi="Times New Roman"/>
          <w:sz w:val="24"/>
          <w:szCs w:val="24"/>
        </w:rPr>
        <w:t>6</w:t>
      </w:r>
      <w:r w:rsidR="006A45DD" w:rsidRPr="00953FEB">
        <w:rPr>
          <w:rStyle w:val="Strong"/>
          <w:rFonts w:ascii="Times New Roman" w:hAnsi="Times New Roman"/>
          <w:sz w:val="24"/>
          <w:szCs w:val="24"/>
        </w:rPr>
        <w:t>,</w:t>
      </w:r>
      <w:r w:rsidRPr="00953FEB">
        <w:rPr>
          <w:rStyle w:val="Strong"/>
          <w:rFonts w:ascii="Times New Roman" w:hAnsi="Times New Roman"/>
          <w:sz w:val="24"/>
          <w:szCs w:val="24"/>
        </w:rPr>
        <w:t xml:space="preserve"> </w:t>
      </w:r>
      <w:r w:rsidR="00103C5C" w:rsidRPr="00953FEB">
        <w:rPr>
          <w:rStyle w:val="Strong"/>
          <w:rFonts w:ascii="Times New Roman" w:hAnsi="Times New Roman"/>
          <w:sz w:val="24"/>
          <w:szCs w:val="24"/>
        </w:rPr>
        <w:t>AND</w:t>
      </w:r>
      <w:r w:rsidR="006A45DD" w:rsidRPr="00953FEB">
        <w:rPr>
          <w:rStyle w:val="Strong"/>
          <w:rFonts w:ascii="Times New Roman" w:hAnsi="Times New Roman"/>
          <w:sz w:val="24"/>
          <w:szCs w:val="24"/>
        </w:rPr>
        <w:t xml:space="preserve"> </w:t>
      </w:r>
    </w:p>
    <w:p w14:paraId="127938F5" w14:textId="1932850C" w:rsidR="00795E5F" w:rsidRPr="00953FEB" w:rsidRDefault="00103C5C" w:rsidP="00795E5F">
      <w:pPr>
        <w:jc w:val="center"/>
        <w:rPr>
          <w:rStyle w:val="Strong"/>
          <w:rFonts w:ascii="Times New Roman" w:hAnsi="Times New Roman"/>
          <w:sz w:val="24"/>
          <w:szCs w:val="24"/>
        </w:rPr>
      </w:pPr>
      <w:r w:rsidRPr="00953FEB">
        <w:rPr>
          <w:rStyle w:val="Strong"/>
          <w:rFonts w:ascii="Times New Roman" w:hAnsi="Times New Roman"/>
          <w:sz w:val="24"/>
          <w:szCs w:val="24"/>
        </w:rPr>
        <w:t xml:space="preserve">DECEMBER </w:t>
      </w:r>
      <w:r w:rsidR="006A45DD" w:rsidRPr="00953FEB">
        <w:rPr>
          <w:rStyle w:val="Strong"/>
          <w:rFonts w:ascii="Times New Roman" w:hAnsi="Times New Roman"/>
          <w:sz w:val="24"/>
          <w:szCs w:val="24"/>
        </w:rPr>
        <w:t xml:space="preserve">31, </w:t>
      </w:r>
      <w:r w:rsidR="00A42AAD" w:rsidRPr="00953FEB">
        <w:rPr>
          <w:rStyle w:val="Strong"/>
          <w:rFonts w:ascii="Times New Roman" w:hAnsi="Times New Roman"/>
          <w:sz w:val="24"/>
          <w:szCs w:val="24"/>
        </w:rPr>
        <w:t>201</w:t>
      </w:r>
      <w:r w:rsidR="00C447E1" w:rsidRPr="00953FEB">
        <w:rPr>
          <w:rStyle w:val="Strong"/>
          <w:rFonts w:ascii="Times New Roman" w:hAnsi="Times New Roman"/>
          <w:sz w:val="24"/>
          <w:szCs w:val="24"/>
        </w:rPr>
        <w:t>6</w:t>
      </w:r>
    </w:p>
    <w:p w14:paraId="4F8ABBCF" w14:textId="77777777" w:rsidR="00795E5F" w:rsidRPr="00390F53" w:rsidRDefault="00795E5F" w:rsidP="00795E5F">
      <w:pPr>
        <w:jc w:val="center"/>
        <w:rPr>
          <w:rStyle w:val="Strong"/>
          <w:rFonts w:ascii="Calibri" w:hAnsi="Calibri" w:cs="Arial"/>
          <w:sz w:val="22"/>
          <w:szCs w:val="22"/>
        </w:rPr>
      </w:pPr>
    </w:p>
    <w:p w14:paraId="1853E5DE" w14:textId="77777777" w:rsidR="00795E5F" w:rsidRPr="00390F53" w:rsidRDefault="00795E5F" w:rsidP="00795E5F">
      <w:pPr>
        <w:jc w:val="center"/>
        <w:rPr>
          <w:rStyle w:val="Strong"/>
          <w:rFonts w:ascii="Calibri" w:hAnsi="Calibri" w:cs="Arial"/>
          <w:sz w:val="22"/>
          <w:szCs w:val="22"/>
        </w:rPr>
      </w:pPr>
    </w:p>
    <w:p w14:paraId="65A63E2D" w14:textId="77777777" w:rsidR="00795E5F" w:rsidRPr="00953FEB" w:rsidRDefault="00795E5F" w:rsidP="00953FEB">
      <w:pPr>
        <w:jc w:val="both"/>
        <w:rPr>
          <w:rFonts w:ascii="Times New Roman" w:hAnsi="Times New Roman"/>
          <w:b/>
          <w:sz w:val="24"/>
          <w:szCs w:val="24"/>
        </w:rPr>
      </w:pPr>
      <w:r w:rsidRPr="00953FEB">
        <w:rPr>
          <w:rFonts w:ascii="Times New Roman" w:hAnsi="Times New Roman"/>
          <w:b/>
          <w:sz w:val="24"/>
          <w:szCs w:val="24"/>
        </w:rPr>
        <w:t xml:space="preserve">General Instructions: </w:t>
      </w:r>
    </w:p>
    <w:p w14:paraId="35AC3DF5" w14:textId="3637180D" w:rsidR="00795E5F" w:rsidRPr="00953FEB" w:rsidRDefault="00795E5F" w:rsidP="00953FEB">
      <w:pPr>
        <w:jc w:val="both"/>
        <w:rPr>
          <w:rFonts w:ascii="Times New Roman" w:hAnsi="Times New Roman"/>
          <w:i/>
          <w:sz w:val="24"/>
          <w:szCs w:val="24"/>
        </w:rPr>
      </w:pPr>
      <w:r w:rsidRPr="00953FEB">
        <w:rPr>
          <w:rFonts w:ascii="Times New Roman" w:hAnsi="Times New Roman"/>
          <w:sz w:val="24"/>
          <w:szCs w:val="24"/>
        </w:rPr>
        <w:t>List all directly issued policy</w:t>
      </w:r>
      <w:r w:rsidR="00BD47A1" w:rsidRPr="00953FEB">
        <w:rPr>
          <w:rFonts w:ascii="Times New Roman" w:hAnsi="Times New Roman"/>
          <w:sz w:val="24"/>
          <w:szCs w:val="24"/>
        </w:rPr>
        <w:t xml:space="preserve"> (DIP)</w:t>
      </w:r>
      <w:r w:rsidRPr="00953FEB">
        <w:rPr>
          <w:rFonts w:ascii="Times New Roman" w:hAnsi="Times New Roman"/>
          <w:sz w:val="24"/>
          <w:szCs w:val="24"/>
        </w:rPr>
        <w:t xml:space="preserve"> transactions by county. If the transaction included more than one county, repeat the transaction information for each county</w:t>
      </w:r>
      <w:r w:rsidR="0089657E" w:rsidRPr="00953FEB">
        <w:rPr>
          <w:rFonts w:ascii="Times New Roman" w:hAnsi="Times New Roman"/>
          <w:sz w:val="24"/>
          <w:szCs w:val="24"/>
        </w:rPr>
        <w:t xml:space="preserve"> on separate rows</w:t>
      </w:r>
      <w:r w:rsidRPr="00953FEB">
        <w:rPr>
          <w:rFonts w:ascii="Times New Roman" w:hAnsi="Times New Roman"/>
          <w:sz w:val="24"/>
          <w:szCs w:val="24"/>
        </w:rPr>
        <w:t xml:space="preserve">. </w:t>
      </w:r>
      <w:r w:rsidRPr="00953FEB">
        <w:rPr>
          <w:rFonts w:ascii="Times New Roman" w:hAnsi="Times New Roman"/>
          <w:i/>
          <w:sz w:val="24"/>
          <w:szCs w:val="24"/>
        </w:rPr>
        <w:t>Do not include any transactions reported in a prior year</w:t>
      </w:r>
      <w:r w:rsidR="00B37F31" w:rsidRPr="00953FEB">
        <w:rPr>
          <w:rFonts w:ascii="Times New Roman" w:hAnsi="Times New Roman"/>
          <w:i/>
          <w:sz w:val="24"/>
          <w:szCs w:val="24"/>
        </w:rPr>
        <w:t>'</w:t>
      </w:r>
      <w:r w:rsidRPr="00953FEB">
        <w:rPr>
          <w:rFonts w:ascii="Times New Roman" w:hAnsi="Times New Roman"/>
          <w:i/>
          <w:sz w:val="24"/>
          <w:szCs w:val="24"/>
        </w:rPr>
        <w:t>s submission, except to correct a prior year</w:t>
      </w:r>
      <w:r w:rsidR="00B37F31" w:rsidRPr="00953FEB">
        <w:rPr>
          <w:rFonts w:ascii="Times New Roman" w:hAnsi="Times New Roman"/>
          <w:i/>
          <w:sz w:val="24"/>
          <w:szCs w:val="24"/>
        </w:rPr>
        <w:t>'</w:t>
      </w:r>
      <w:r w:rsidRPr="00953FEB">
        <w:rPr>
          <w:rFonts w:ascii="Times New Roman" w:hAnsi="Times New Roman"/>
          <w:i/>
          <w:sz w:val="24"/>
          <w:szCs w:val="24"/>
        </w:rPr>
        <w:t>s entry.</w:t>
      </w:r>
    </w:p>
    <w:p w14:paraId="2BD1B247" w14:textId="77777777" w:rsidR="00795E5F" w:rsidRPr="00953FEB" w:rsidRDefault="00795E5F" w:rsidP="00953FEB">
      <w:pPr>
        <w:jc w:val="both"/>
        <w:rPr>
          <w:rFonts w:ascii="Times New Roman" w:hAnsi="Times New Roman"/>
          <w:b/>
          <w:sz w:val="24"/>
          <w:szCs w:val="24"/>
        </w:rPr>
      </w:pPr>
    </w:p>
    <w:p w14:paraId="26B11234" w14:textId="77777777" w:rsidR="00795E5F" w:rsidRPr="00953FEB" w:rsidRDefault="00795E5F" w:rsidP="00953FEB">
      <w:pPr>
        <w:jc w:val="both"/>
        <w:rPr>
          <w:rFonts w:ascii="Times New Roman" w:hAnsi="Times New Roman"/>
          <w:sz w:val="24"/>
          <w:szCs w:val="24"/>
        </w:rPr>
      </w:pPr>
      <w:r w:rsidRPr="00953FEB">
        <w:rPr>
          <w:rFonts w:ascii="Times New Roman" w:hAnsi="Times New Roman"/>
          <w:b/>
          <w:sz w:val="24"/>
          <w:szCs w:val="24"/>
        </w:rPr>
        <w:t>Specific Instructions:</w:t>
      </w:r>
    </w:p>
    <w:p w14:paraId="72142882"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t>Transaction ID: Provide the guaranty file number or other identifier.</w:t>
      </w:r>
      <w:r w:rsidR="00F40C97" w:rsidRPr="00953FEB">
        <w:rPr>
          <w:rFonts w:ascii="Times New Roman" w:hAnsi="Times New Roman"/>
          <w:sz w:val="24"/>
          <w:szCs w:val="24"/>
        </w:rPr>
        <w:t xml:space="preserve"> </w:t>
      </w:r>
    </w:p>
    <w:p w14:paraId="0A62F858" w14:textId="77777777" w:rsidR="00795E5F" w:rsidRPr="00953FEB" w:rsidRDefault="00795E5F" w:rsidP="00953FEB">
      <w:pPr>
        <w:jc w:val="both"/>
        <w:rPr>
          <w:rFonts w:ascii="Times New Roman" w:hAnsi="Times New Roman"/>
          <w:sz w:val="24"/>
          <w:szCs w:val="24"/>
        </w:rPr>
      </w:pPr>
    </w:p>
    <w:p w14:paraId="11DDF7DA"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t>Gross Premium and Limits of Liability: This is self-explanatory.</w:t>
      </w:r>
    </w:p>
    <w:p w14:paraId="0B7A1C4C" w14:textId="77777777" w:rsidR="00795E5F" w:rsidRPr="00953FEB" w:rsidRDefault="00795E5F" w:rsidP="00953FEB">
      <w:pPr>
        <w:jc w:val="both"/>
        <w:rPr>
          <w:rFonts w:ascii="Times New Roman" w:hAnsi="Times New Roman"/>
          <w:sz w:val="24"/>
          <w:szCs w:val="24"/>
        </w:rPr>
      </w:pPr>
    </w:p>
    <w:p w14:paraId="669C48A1"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t>Policy Date: This is self-explanatory.</w:t>
      </w:r>
    </w:p>
    <w:p w14:paraId="149B2B19" w14:textId="77777777" w:rsidR="00795E5F" w:rsidRPr="00953FEB" w:rsidRDefault="00795E5F" w:rsidP="00953FEB">
      <w:pPr>
        <w:jc w:val="both"/>
        <w:rPr>
          <w:rFonts w:ascii="Times New Roman" w:hAnsi="Times New Roman"/>
          <w:sz w:val="24"/>
          <w:szCs w:val="24"/>
        </w:rPr>
      </w:pPr>
    </w:p>
    <w:p w14:paraId="1FD1130F" w14:textId="5F07B06D" w:rsidR="00795E5F" w:rsidRPr="00953FEB" w:rsidRDefault="00795E5F" w:rsidP="00953FEB">
      <w:pPr>
        <w:numPr>
          <w:ilvl w:val="0"/>
          <w:numId w:val="13"/>
        </w:numPr>
        <w:jc w:val="both"/>
        <w:rPr>
          <w:rFonts w:ascii="Times New Roman" w:hAnsi="Times New Roman"/>
          <w:b/>
          <w:sz w:val="24"/>
          <w:szCs w:val="24"/>
        </w:rPr>
      </w:pPr>
      <w:r w:rsidRPr="00953FEB">
        <w:rPr>
          <w:rFonts w:ascii="Times New Roman" w:hAnsi="Times New Roman"/>
          <w:sz w:val="24"/>
          <w:szCs w:val="24"/>
        </w:rPr>
        <w:t xml:space="preserve">County Code: Provide the location of the insured land by entering the appropriate standard </w:t>
      </w:r>
      <w:r w:rsidR="007D1CDC" w:rsidRPr="00953FEB">
        <w:rPr>
          <w:rFonts w:ascii="Times New Roman" w:hAnsi="Times New Roman"/>
          <w:sz w:val="24"/>
          <w:szCs w:val="24"/>
        </w:rPr>
        <w:t>three-</w:t>
      </w:r>
      <w:r w:rsidRPr="00953FEB">
        <w:rPr>
          <w:rFonts w:ascii="Times New Roman" w:hAnsi="Times New Roman"/>
          <w:sz w:val="24"/>
          <w:szCs w:val="24"/>
        </w:rPr>
        <w:t>digit county code. These codes are in Table 7 of</w:t>
      </w:r>
      <w:r w:rsidR="00BD47A1" w:rsidRPr="00953FEB">
        <w:rPr>
          <w:rFonts w:ascii="Times New Roman" w:hAnsi="Times New Roman"/>
          <w:sz w:val="24"/>
          <w:szCs w:val="24"/>
        </w:rPr>
        <w:t xml:space="preserve"> </w:t>
      </w:r>
      <w:r w:rsidRPr="00953FEB">
        <w:rPr>
          <w:rFonts w:ascii="Times New Roman" w:hAnsi="Times New Roman"/>
          <w:sz w:val="24"/>
          <w:szCs w:val="24"/>
        </w:rPr>
        <w:t xml:space="preserve">the Texas Title Insurance Statistical Plan and </w:t>
      </w:r>
      <w:r w:rsidR="00C87C6D" w:rsidRPr="00953FEB">
        <w:rPr>
          <w:rFonts w:ascii="Times New Roman" w:hAnsi="Times New Roman"/>
          <w:sz w:val="24"/>
          <w:szCs w:val="24"/>
        </w:rPr>
        <w:t xml:space="preserve">are </w:t>
      </w:r>
      <w:r w:rsidRPr="00953FEB">
        <w:rPr>
          <w:rFonts w:ascii="Times New Roman" w:hAnsi="Times New Roman"/>
          <w:sz w:val="24"/>
          <w:szCs w:val="24"/>
        </w:rPr>
        <w:t xml:space="preserve">included on a separate tab in the Excel forms workbook. </w:t>
      </w:r>
      <w:r w:rsidR="002D7849" w:rsidRPr="00953FEB">
        <w:rPr>
          <w:rFonts w:ascii="Times New Roman" w:hAnsi="Times New Roman"/>
          <w:sz w:val="24"/>
          <w:szCs w:val="24"/>
        </w:rPr>
        <w:t>If the transaction included more than one county, repeat the transaction information for each county</w:t>
      </w:r>
      <w:r w:rsidR="0089657E" w:rsidRPr="00953FEB">
        <w:rPr>
          <w:rFonts w:ascii="Times New Roman" w:hAnsi="Times New Roman"/>
          <w:sz w:val="24"/>
          <w:szCs w:val="24"/>
        </w:rPr>
        <w:t xml:space="preserve"> on separate rows</w:t>
      </w:r>
      <w:r w:rsidR="002D7849" w:rsidRPr="00953FEB">
        <w:rPr>
          <w:rFonts w:ascii="Times New Roman" w:hAnsi="Times New Roman"/>
          <w:sz w:val="24"/>
          <w:szCs w:val="24"/>
        </w:rPr>
        <w:t xml:space="preserve">. </w:t>
      </w:r>
      <w:r w:rsidRPr="00953FEB">
        <w:rPr>
          <w:rFonts w:ascii="Times New Roman" w:hAnsi="Times New Roman"/>
          <w:b/>
          <w:sz w:val="24"/>
          <w:szCs w:val="24"/>
        </w:rPr>
        <w:t>Identify all counties included in each transaction.</w:t>
      </w:r>
      <w:r w:rsidR="002D7849" w:rsidRPr="00953FEB">
        <w:rPr>
          <w:rFonts w:ascii="Times New Roman" w:hAnsi="Times New Roman"/>
          <w:b/>
          <w:sz w:val="24"/>
          <w:szCs w:val="24"/>
        </w:rPr>
        <w:t xml:space="preserve"> </w:t>
      </w:r>
    </w:p>
    <w:p w14:paraId="32D4EA09" w14:textId="77777777" w:rsidR="00795E5F" w:rsidRPr="00953FEB" w:rsidRDefault="00795E5F" w:rsidP="00953FEB">
      <w:pPr>
        <w:jc w:val="both"/>
        <w:rPr>
          <w:rFonts w:ascii="Times New Roman" w:hAnsi="Times New Roman"/>
          <w:sz w:val="24"/>
          <w:szCs w:val="24"/>
        </w:rPr>
      </w:pPr>
    </w:p>
    <w:p w14:paraId="2D232EF7"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t>Requesting Agent ID: Enter the TDI Agency/Direct Operation Company ID Number as shown on the Agent/Direct Operation license.</w:t>
      </w:r>
      <w:r w:rsidR="00C447E1" w:rsidRPr="00953FEB">
        <w:rPr>
          <w:rFonts w:ascii="Times New Roman" w:hAnsi="Times New Roman"/>
          <w:sz w:val="24"/>
          <w:szCs w:val="24"/>
        </w:rPr>
        <w:t xml:space="preserve"> Please note this is not the agent</w:t>
      </w:r>
      <w:r w:rsidR="00B37F31" w:rsidRPr="00953FEB">
        <w:rPr>
          <w:rFonts w:ascii="Times New Roman" w:hAnsi="Times New Roman"/>
          <w:sz w:val="24"/>
          <w:szCs w:val="24"/>
        </w:rPr>
        <w:t>'</w:t>
      </w:r>
      <w:r w:rsidR="00C447E1" w:rsidRPr="00953FEB">
        <w:rPr>
          <w:rFonts w:ascii="Times New Roman" w:hAnsi="Times New Roman"/>
          <w:sz w:val="24"/>
          <w:szCs w:val="24"/>
        </w:rPr>
        <w:t>s license number, but their five</w:t>
      </w:r>
      <w:r w:rsidR="007D1CDC" w:rsidRPr="00953FEB">
        <w:rPr>
          <w:rFonts w:ascii="Times New Roman" w:hAnsi="Times New Roman"/>
          <w:sz w:val="24"/>
          <w:szCs w:val="24"/>
        </w:rPr>
        <w:t>-</w:t>
      </w:r>
      <w:r w:rsidR="00C447E1" w:rsidRPr="00953FEB">
        <w:rPr>
          <w:rFonts w:ascii="Times New Roman" w:hAnsi="Times New Roman"/>
          <w:sz w:val="24"/>
          <w:szCs w:val="24"/>
        </w:rPr>
        <w:t xml:space="preserve"> or </w:t>
      </w:r>
      <w:r w:rsidR="007D1CDC" w:rsidRPr="00953FEB">
        <w:rPr>
          <w:rFonts w:ascii="Times New Roman" w:hAnsi="Times New Roman"/>
          <w:sz w:val="24"/>
          <w:szCs w:val="24"/>
        </w:rPr>
        <w:t>six-</w:t>
      </w:r>
      <w:r w:rsidR="00C447E1" w:rsidRPr="00953FEB">
        <w:rPr>
          <w:rFonts w:ascii="Times New Roman" w:hAnsi="Times New Roman"/>
          <w:sz w:val="24"/>
          <w:szCs w:val="24"/>
        </w:rPr>
        <w:t>digit TDI title agent firm ID.</w:t>
      </w:r>
    </w:p>
    <w:p w14:paraId="39CD8F73" w14:textId="77777777" w:rsidR="00795E5F" w:rsidRPr="00953FEB" w:rsidRDefault="00795E5F" w:rsidP="00953FEB">
      <w:pPr>
        <w:jc w:val="both"/>
        <w:rPr>
          <w:rFonts w:ascii="Times New Roman" w:hAnsi="Times New Roman"/>
          <w:sz w:val="24"/>
          <w:szCs w:val="24"/>
        </w:rPr>
      </w:pPr>
    </w:p>
    <w:p w14:paraId="1E0500D4"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t>Cooperating Agent ID: Enter the TDI Agency/Direct Operation Company ID Number as shown on the</w:t>
      </w:r>
      <w:r w:rsidR="00BD47A1" w:rsidRPr="00953FEB">
        <w:rPr>
          <w:rFonts w:ascii="Times New Roman" w:hAnsi="Times New Roman"/>
          <w:sz w:val="24"/>
          <w:szCs w:val="24"/>
        </w:rPr>
        <w:t xml:space="preserve"> A</w:t>
      </w:r>
      <w:r w:rsidRPr="00953FEB">
        <w:rPr>
          <w:rFonts w:ascii="Times New Roman" w:hAnsi="Times New Roman"/>
          <w:sz w:val="24"/>
          <w:szCs w:val="24"/>
        </w:rPr>
        <w:t>gent/Direct Operation license.</w:t>
      </w:r>
    </w:p>
    <w:p w14:paraId="40FD7485" w14:textId="77777777" w:rsidR="00795E5F" w:rsidRPr="00953FEB" w:rsidRDefault="00795E5F" w:rsidP="00953FEB">
      <w:pPr>
        <w:jc w:val="both"/>
        <w:rPr>
          <w:rFonts w:ascii="Times New Roman" w:hAnsi="Times New Roman"/>
          <w:sz w:val="24"/>
          <w:szCs w:val="24"/>
        </w:rPr>
      </w:pPr>
    </w:p>
    <w:p w14:paraId="566BF24C"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rPr>
        <w:lastRenderedPageBreak/>
        <w:t>DIP Status: Enter Best Evidence = 0; Multicounty = 1</w:t>
      </w:r>
      <w:r w:rsidR="00C447E1" w:rsidRPr="00953FEB">
        <w:rPr>
          <w:rFonts w:ascii="Times New Roman" w:hAnsi="Times New Roman"/>
          <w:sz w:val="24"/>
          <w:szCs w:val="24"/>
        </w:rPr>
        <w:t>; Out of County = 2</w:t>
      </w:r>
    </w:p>
    <w:p w14:paraId="063B419A" w14:textId="77777777" w:rsidR="00795E5F" w:rsidRPr="00953FEB" w:rsidRDefault="00795E5F" w:rsidP="00953FEB">
      <w:pPr>
        <w:jc w:val="both"/>
        <w:rPr>
          <w:rFonts w:ascii="Times New Roman" w:hAnsi="Times New Roman"/>
          <w:sz w:val="24"/>
          <w:szCs w:val="24"/>
        </w:rPr>
      </w:pPr>
    </w:p>
    <w:p w14:paraId="2A506B51"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lang w:val="en"/>
        </w:rPr>
        <w:t>Sort the report by county (primary sort).</w:t>
      </w:r>
    </w:p>
    <w:p w14:paraId="6A31C902" w14:textId="77777777" w:rsidR="00795E5F" w:rsidRPr="00953FEB" w:rsidRDefault="00795E5F" w:rsidP="00953FEB">
      <w:pPr>
        <w:ind w:left="720"/>
        <w:jc w:val="both"/>
        <w:rPr>
          <w:rFonts w:ascii="Times New Roman" w:hAnsi="Times New Roman"/>
          <w:sz w:val="24"/>
          <w:szCs w:val="24"/>
        </w:rPr>
      </w:pPr>
    </w:p>
    <w:p w14:paraId="12F92F9D" w14:textId="77777777" w:rsidR="00795E5F" w:rsidRPr="00953FEB" w:rsidRDefault="00795E5F" w:rsidP="00953FEB">
      <w:pPr>
        <w:numPr>
          <w:ilvl w:val="0"/>
          <w:numId w:val="13"/>
        </w:numPr>
        <w:jc w:val="both"/>
        <w:rPr>
          <w:rFonts w:ascii="Times New Roman" w:hAnsi="Times New Roman"/>
          <w:sz w:val="24"/>
          <w:szCs w:val="24"/>
        </w:rPr>
      </w:pPr>
      <w:r w:rsidRPr="00953FEB">
        <w:rPr>
          <w:rFonts w:ascii="Times New Roman" w:hAnsi="Times New Roman"/>
          <w:sz w:val="24"/>
          <w:szCs w:val="24"/>
          <w:lang w:val="en"/>
        </w:rPr>
        <w:t>Sort the report by the requesting agent</w:t>
      </w:r>
      <w:r w:rsidR="00B37F31" w:rsidRPr="00953FEB">
        <w:rPr>
          <w:rFonts w:ascii="Times New Roman" w:hAnsi="Times New Roman"/>
          <w:sz w:val="24"/>
          <w:szCs w:val="24"/>
          <w:lang w:val="en"/>
        </w:rPr>
        <w:t>'</w:t>
      </w:r>
      <w:r w:rsidRPr="00953FEB">
        <w:rPr>
          <w:rFonts w:ascii="Times New Roman" w:hAnsi="Times New Roman"/>
          <w:sz w:val="24"/>
          <w:szCs w:val="24"/>
          <w:lang w:val="en"/>
        </w:rPr>
        <w:t>s TDI Agency/Direct Operation Company ID Number as shown on the Agent/Direct Operation license (secondary sort) within each county.</w:t>
      </w:r>
    </w:p>
    <w:p w14:paraId="7CA4645C" w14:textId="77777777" w:rsidR="00795E5F" w:rsidRPr="00953FEB" w:rsidRDefault="00795E5F" w:rsidP="00953FEB">
      <w:pPr>
        <w:jc w:val="both"/>
        <w:rPr>
          <w:rFonts w:ascii="Times New Roman" w:hAnsi="Times New Roman"/>
          <w:sz w:val="24"/>
          <w:szCs w:val="24"/>
        </w:rPr>
      </w:pPr>
    </w:p>
    <w:p w14:paraId="49AB24D1" w14:textId="77777777" w:rsidR="00795E5F" w:rsidRPr="00953FEB" w:rsidRDefault="00795E5F" w:rsidP="00953FEB">
      <w:pPr>
        <w:jc w:val="both"/>
        <w:rPr>
          <w:rFonts w:ascii="Times New Roman" w:hAnsi="Times New Roman"/>
          <w:sz w:val="24"/>
          <w:szCs w:val="24"/>
        </w:rPr>
      </w:pPr>
    </w:p>
    <w:p w14:paraId="0B6E4D16" w14:textId="4F754E84" w:rsidR="00795E5F" w:rsidRPr="00953FEB" w:rsidRDefault="00795E5F" w:rsidP="00953FEB">
      <w:pPr>
        <w:jc w:val="both"/>
        <w:rPr>
          <w:rFonts w:ascii="Times New Roman" w:hAnsi="Times New Roman"/>
          <w:sz w:val="24"/>
          <w:szCs w:val="24"/>
        </w:rPr>
      </w:pPr>
      <w:r w:rsidRPr="00953FEB">
        <w:rPr>
          <w:rFonts w:ascii="Times New Roman" w:hAnsi="Times New Roman"/>
          <w:sz w:val="24"/>
          <w:szCs w:val="24"/>
        </w:rPr>
        <w:t xml:space="preserve">See the </w:t>
      </w:r>
      <w:r w:rsidRPr="00953FEB">
        <w:rPr>
          <w:rFonts w:ascii="Times New Roman" w:hAnsi="Times New Roman"/>
          <w:bCs/>
          <w:sz w:val="24"/>
          <w:szCs w:val="24"/>
        </w:rPr>
        <w:t>Basic Manual of Title Insurance, Section IV, Procedural Rule P-58, Report on Directly Issued Policy,</w:t>
      </w:r>
      <w:r w:rsidR="00436F13" w:rsidRPr="00953FEB">
        <w:rPr>
          <w:rFonts w:ascii="Times New Roman" w:hAnsi="Times New Roman"/>
          <w:sz w:val="24"/>
          <w:szCs w:val="24"/>
        </w:rPr>
        <w:t xml:space="preserve"> for further information.</w:t>
      </w:r>
      <w:r w:rsidR="00C42F3C" w:rsidRPr="00953FEB">
        <w:rPr>
          <w:rFonts w:ascii="Times New Roman" w:hAnsi="Times New Roman"/>
          <w:sz w:val="24"/>
          <w:szCs w:val="24"/>
        </w:rPr>
        <w:t xml:space="preserve"> </w:t>
      </w:r>
    </w:p>
    <w:p w14:paraId="625209A0" w14:textId="77777777" w:rsidR="00C42F3C" w:rsidRDefault="00C42F3C" w:rsidP="00A3286E">
      <w:pPr>
        <w:ind w:right="180"/>
        <w:jc w:val="center"/>
        <w:rPr>
          <w:rFonts w:ascii="Calibri" w:hAnsi="Calibri"/>
          <w:b/>
          <w:sz w:val="22"/>
          <w:szCs w:val="22"/>
        </w:rPr>
      </w:pPr>
    </w:p>
    <w:p w14:paraId="004819A5" w14:textId="77777777" w:rsidR="00C42F3C" w:rsidRDefault="00C42F3C" w:rsidP="00A3286E">
      <w:pPr>
        <w:ind w:right="180"/>
        <w:jc w:val="center"/>
        <w:rPr>
          <w:rFonts w:ascii="Calibri" w:hAnsi="Calibri"/>
          <w:b/>
          <w:sz w:val="22"/>
          <w:szCs w:val="22"/>
        </w:rPr>
      </w:pPr>
    </w:p>
    <w:p w14:paraId="690C6C3C" w14:textId="77777777" w:rsidR="00C42F3C" w:rsidRDefault="00C42F3C" w:rsidP="00A3286E">
      <w:pPr>
        <w:ind w:right="180"/>
        <w:jc w:val="center"/>
        <w:rPr>
          <w:rFonts w:ascii="Calibri" w:hAnsi="Calibri"/>
          <w:b/>
          <w:sz w:val="22"/>
          <w:szCs w:val="22"/>
        </w:rPr>
      </w:pPr>
    </w:p>
    <w:p w14:paraId="1CA13AD4" w14:textId="77777777" w:rsidR="00C42F3C" w:rsidRDefault="00C42F3C" w:rsidP="00A3286E">
      <w:pPr>
        <w:ind w:right="180"/>
        <w:jc w:val="center"/>
        <w:rPr>
          <w:rFonts w:ascii="Calibri" w:hAnsi="Calibri"/>
          <w:b/>
          <w:sz w:val="22"/>
          <w:szCs w:val="22"/>
        </w:rPr>
      </w:pPr>
    </w:p>
    <w:p w14:paraId="705A90A2" w14:textId="77777777" w:rsidR="00C42F3C" w:rsidRDefault="00C42F3C" w:rsidP="00A3286E">
      <w:pPr>
        <w:ind w:right="180"/>
        <w:jc w:val="center"/>
        <w:rPr>
          <w:rFonts w:ascii="Calibri" w:hAnsi="Calibri"/>
          <w:b/>
          <w:sz w:val="22"/>
          <w:szCs w:val="22"/>
        </w:rPr>
      </w:pPr>
    </w:p>
    <w:p w14:paraId="5D6B8AD7" w14:textId="77777777" w:rsidR="00C42F3C" w:rsidRDefault="00C42F3C" w:rsidP="00A3286E">
      <w:pPr>
        <w:ind w:right="180"/>
        <w:jc w:val="center"/>
        <w:rPr>
          <w:rFonts w:ascii="Calibri" w:hAnsi="Calibri"/>
          <w:b/>
          <w:sz w:val="22"/>
          <w:szCs w:val="22"/>
        </w:rPr>
      </w:pPr>
    </w:p>
    <w:p w14:paraId="01BA3AD8" w14:textId="77777777" w:rsidR="00C42F3C" w:rsidRDefault="00C42F3C" w:rsidP="00A3286E">
      <w:pPr>
        <w:ind w:right="180"/>
        <w:jc w:val="center"/>
        <w:rPr>
          <w:rFonts w:ascii="Calibri" w:hAnsi="Calibri"/>
          <w:b/>
          <w:sz w:val="22"/>
          <w:szCs w:val="22"/>
        </w:rPr>
      </w:pPr>
    </w:p>
    <w:p w14:paraId="2B6D8594" w14:textId="77777777" w:rsidR="00B3033F" w:rsidRPr="00953FEB" w:rsidRDefault="00B3033F" w:rsidP="006D56CE">
      <w:pPr>
        <w:ind w:right="180"/>
        <w:rPr>
          <w:rFonts w:ascii="Times New Roman" w:hAnsi="Times New Roman"/>
          <w:b/>
          <w:sz w:val="24"/>
          <w:szCs w:val="24"/>
        </w:rPr>
      </w:pPr>
    </w:p>
    <w:p w14:paraId="48DF8C41" w14:textId="77777777" w:rsidR="00A3286E" w:rsidRPr="00953FEB" w:rsidRDefault="00795E5F" w:rsidP="00A3286E">
      <w:pPr>
        <w:ind w:right="180"/>
        <w:jc w:val="center"/>
        <w:rPr>
          <w:rFonts w:ascii="Times New Roman" w:hAnsi="Times New Roman"/>
          <w:b/>
          <w:sz w:val="24"/>
          <w:szCs w:val="24"/>
        </w:rPr>
      </w:pPr>
      <w:r w:rsidRPr="00953FEB">
        <w:rPr>
          <w:rFonts w:ascii="Times New Roman" w:hAnsi="Times New Roman"/>
          <w:b/>
          <w:sz w:val="24"/>
          <w:szCs w:val="24"/>
        </w:rPr>
        <w:t>SPECIAL INSTRUCTIONS</w:t>
      </w:r>
      <w:r w:rsidR="00A3286E" w:rsidRPr="00953FEB">
        <w:rPr>
          <w:rFonts w:ascii="Times New Roman" w:hAnsi="Times New Roman"/>
          <w:b/>
          <w:sz w:val="24"/>
          <w:szCs w:val="24"/>
        </w:rPr>
        <w:t xml:space="preserve"> </w:t>
      </w:r>
      <w:r w:rsidRPr="00953FEB">
        <w:rPr>
          <w:rFonts w:ascii="Times New Roman" w:hAnsi="Times New Roman"/>
          <w:b/>
          <w:sz w:val="24"/>
          <w:szCs w:val="24"/>
        </w:rPr>
        <w:t xml:space="preserve">FOR COMPLETING </w:t>
      </w:r>
    </w:p>
    <w:p w14:paraId="39E93E9B" w14:textId="077FA041" w:rsidR="00795E5F" w:rsidRPr="00953FEB" w:rsidRDefault="00795E5F" w:rsidP="00A3286E">
      <w:pPr>
        <w:ind w:right="180"/>
        <w:jc w:val="center"/>
        <w:rPr>
          <w:rFonts w:ascii="Times New Roman" w:hAnsi="Times New Roman"/>
          <w:b/>
          <w:sz w:val="24"/>
          <w:szCs w:val="24"/>
        </w:rPr>
      </w:pPr>
      <w:r w:rsidRPr="00953FEB">
        <w:rPr>
          <w:rFonts w:ascii="Times New Roman" w:hAnsi="Times New Roman"/>
          <w:b/>
          <w:sz w:val="24"/>
          <w:szCs w:val="24"/>
        </w:rPr>
        <w:t>THE</w:t>
      </w:r>
      <w:r w:rsidR="00A3286E" w:rsidRPr="00953FEB">
        <w:rPr>
          <w:rFonts w:ascii="Times New Roman" w:hAnsi="Times New Roman"/>
          <w:b/>
          <w:sz w:val="24"/>
          <w:szCs w:val="24"/>
        </w:rPr>
        <w:t xml:space="preserve"> </w:t>
      </w:r>
      <w:r w:rsidRPr="00953FEB">
        <w:rPr>
          <w:rFonts w:ascii="Times New Roman" w:hAnsi="Times New Roman"/>
          <w:b/>
          <w:sz w:val="24"/>
          <w:szCs w:val="24"/>
        </w:rPr>
        <w:t>ALTA INCOME STATEMENT SUMMARY</w:t>
      </w:r>
    </w:p>
    <w:p w14:paraId="4413944E" w14:textId="77777777" w:rsidR="00795E5F" w:rsidRPr="00953FEB" w:rsidRDefault="00795E5F" w:rsidP="00795E5F">
      <w:pPr>
        <w:ind w:right="180"/>
        <w:jc w:val="center"/>
        <w:rPr>
          <w:rFonts w:ascii="Times New Roman" w:hAnsi="Times New Roman"/>
          <w:b/>
          <w:sz w:val="24"/>
          <w:szCs w:val="24"/>
        </w:rPr>
      </w:pPr>
      <w:r w:rsidRPr="00953FEB">
        <w:rPr>
          <w:rFonts w:ascii="Times New Roman" w:hAnsi="Times New Roman"/>
          <w:b/>
          <w:sz w:val="24"/>
          <w:szCs w:val="24"/>
        </w:rPr>
        <w:t>AND THE</w:t>
      </w:r>
    </w:p>
    <w:p w14:paraId="3E2D3F90" w14:textId="77777777" w:rsidR="00795E5F" w:rsidRPr="00953FEB" w:rsidRDefault="00795E5F" w:rsidP="00795E5F">
      <w:pPr>
        <w:ind w:right="180"/>
        <w:jc w:val="center"/>
        <w:rPr>
          <w:rFonts w:ascii="Times New Roman" w:hAnsi="Times New Roman"/>
          <w:b/>
          <w:sz w:val="24"/>
          <w:szCs w:val="24"/>
        </w:rPr>
      </w:pPr>
      <w:r w:rsidRPr="00953FEB">
        <w:rPr>
          <w:rFonts w:ascii="Times New Roman" w:hAnsi="Times New Roman"/>
          <w:b/>
          <w:sz w:val="24"/>
          <w:szCs w:val="24"/>
        </w:rPr>
        <w:t>ALTA BALANCE SHEET SUMMARY</w:t>
      </w:r>
    </w:p>
    <w:p w14:paraId="68EC5F3C" w14:textId="77777777" w:rsidR="00795E5F" w:rsidRPr="00390F53" w:rsidRDefault="00795E5F" w:rsidP="00795E5F">
      <w:pPr>
        <w:ind w:right="180"/>
        <w:rPr>
          <w:rFonts w:ascii="Calibri" w:hAnsi="Calibri"/>
          <w:b/>
          <w:sz w:val="22"/>
          <w:szCs w:val="22"/>
        </w:rPr>
      </w:pPr>
    </w:p>
    <w:p w14:paraId="4F0E7E87" w14:textId="77777777" w:rsidR="00795E5F" w:rsidRPr="00390F53" w:rsidRDefault="00795E5F" w:rsidP="00795E5F">
      <w:pPr>
        <w:ind w:right="180"/>
        <w:rPr>
          <w:rFonts w:ascii="Calibri" w:hAnsi="Calibri"/>
          <w:b/>
          <w:sz w:val="22"/>
          <w:szCs w:val="22"/>
        </w:rPr>
      </w:pPr>
    </w:p>
    <w:p w14:paraId="7A18D2F0" w14:textId="77777777" w:rsidR="00795E5F" w:rsidRPr="00953FEB" w:rsidRDefault="00795E5F" w:rsidP="00953FEB">
      <w:pPr>
        <w:jc w:val="both"/>
        <w:rPr>
          <w:rFonts w:ascii="Times New Roman" w:hAnsi="Times New Roman"/>
          <w:sz w:val="24"/>
          <w:szCs w:val="24"/>
        </w:rPr>
      </w:pPr>
      <w:r w:rsidRPr="00953FEB">
        <w:rPr>
          <w:rFonts w:ascii="Times New Roman" w:hAnsi="Times New Roman"/>
          <w:sz w:val="24"/>
          <w:szCs w:val="24"/>
        </w:rPr>
        <w:t>Complete the reporting schedules for the Income Statement Summary and the Balance Sheet Summary according to the instructions for the ALTA Uniform Financial Reporting Plan</w:t>
      </w:r>
      <w:r w:rsidR="007D1CDC" w:rsidRPr="00953FEB">
        <w:rPr>
          <w:rFonts w:ascii="Times New Roman" w:hAnsi="Times New Roman"/>
          <w:sz w:val="24"/>
          <w:szCs w:val="24"/>
        </w:rPr>
        <w:t>.</w:t>
      </w:r>
      <w:r w:rsidR="00912265" w:rsidRPr="00953FEB">
        <w:rPr>
          <w:rFonts w:ascii="Times New Roman" w:hAnsi="Times New Roman"/>
          <w:sz w:val="24"/>
          <w:szCs w:val="24"/>
        </w:rPr>
        <w:t>*</w:t>
      </w:r>
      <w:r w:rsidR="00F43664" w:rsidRPr="00953FEB">
        <w:rPr>
          <w:rFonts w:ascii="Times New Roman" w:hAnsi="Times New Roman"/>
          <w:sz w:val="24"/>
          <w:szCs w:val="24"/>
        </w:rPr>
        <w:t xml:space="preserve"> </w:t>
      </w:r>
      <w:r w:rsidRPr="00953FEB">
        <w:rPr>
          <w:rFonts w:ascii="Times New Roman" w:hAnsi="Times New Roman"/>
          <w:sz w:val="24"/>
          <w:szCs w:val="24"/>
        </w:rPr>
        <w:t>In particular, please note that:</w:t>
      </w:r>
    </w:p>
    <w:p w14:paraId="25612F7C" w14:textId="77777777" w:rsidR="00795E5F" w:rsidRPr="00953FEB" w:rsidRDefault="00795E5F" w:rsidP="00953FEB">
      <w:pPr>
        <w:jc w:val="both"/>
        <w:rPr>
          <w:rFonts w:ascii="Times New Roman" w:hAnsi="Times New Roman"/>
          <w:sz w:val="24"/>
          <w:szCs w:val="24"/>
        </w:rPr>
      </w:pPr>
    </w:p>
    <w:p w14:paraId="1C6769E9" w14:textId="77777777" w:rsidR="00795E5F" w:rsidRPr="00953FEB" w:rsidRDefault="00795E5F" w:rsidP="00953FEB">
      <w:pPr>
        <w:numPr>
          <w:ilvl w:val="0"/>
          <w:numId w:val="12"/>
        </w:numPr>
        <w:jc w:val="both"/>
        <w:rPr>
          <w:rFonts w:ascii="Times New Roman" w:hAnsi="Times New Roman"/>
          <w:sz w:val="24"/>
          <w:szCs w:val="24"/>
        </w:rPr>
      </w:pPr>
      <w:r w:rsidRPr="00953FEB">
        <w:rPr>
          <w:rFonts w:ascii="Times New Roman" w:hAnsi="Times New Roman"/>
          <w:sz w:val="24"/>
          <w:szCs w:val="24"/>
        </w:rPr>
        <w:t>The Financial Reporting Plan includes all charges where the underwriter participates gross as to agency retentions for those charges.</w:t>
      </w:r>
    </w:p>
    <w:p w14:paraId="4656DC85" w14:textId="77777777" w:rsidR="00795E5F" w:rsidRPr="00953FEB" w:rsidRDefault="00795E5F" w:rsidP="00953FEB">
      <w:pPr>
        <w:jc w:val="both"/>
        <w:rPr>
          <w:rFonts w:ascii="Times New Roman" w:hAnsi="Times New Roman"/>
          <w:sz w:val="24"/>
          <w:szCs w:val="24"/>
        </w:rPr>
      </w:pPr>
    </w:p>
    <w:p w14:paraId="0D56C218" w14:textId="1E4E33C2" w:rsidR="00795E5F" w:rsidRPr="00953FEB" w:rsidRDefault="00587FC6" w:rsidP="00953FEB">
      <w:pPr>
        <w:numPr>
          <w:ilvl w:val="0"/>
          <w:numId w:val="12"/>
        </w:numPr>
        <w:jc w:val="both"/>
        <w:rPr>
          <w:rFonts w:ascii="Times New Roman" w:hAnsi="Times New Roman"/>
          <w:sz w:val="24"/>
          <w:szCs w:val="24"/>
        </w:rPr>
      </w:pPr>
      <w:r w:rsidRPr="00953FEB">
        <w:rPr>
          <w:rFonts w:ascii="Times New Roman" w:hAnsi="Times New Roman"/>
          <w:sz w:val="24"/>
          <w:szCs w:val="24"/>
        </w:rPr>
        <w:lastRenderedPageBreak/>
        <w:t>When</w:t>
      </w:r>
      <w:r w:rsidR="00795E5F" w:rsidRPr="00953FEB">
        <w:rPr>
          <w:rFonts w:ascii="Times New Roman" w:hAnsi="Times New Roman"/>
          <w:sz w:val="24"/>
          <w:szCs w:val="24"/>
        </w:rPr>
        <w:t xml:space="preserve"> completing the Texas Balance Sheet Summary, first assign Loss Reserves (line 10) and Statutory Reinsurance Reserves (line 11) to Texas. Then allocate lines 12, 13, 15, and 17 to Texas using the common ratio:</w:t>
      </w:r>
    </w:p>
    <w:p w14:paraId="5460DC26" w14:textId="77777777" w:rsidR="00795E5F" w:rsidRPr="00953FEB" w:rsidRDefault="00795E5F" w:rsidP="00953FEB">
      <w:pPr>
        <w:jc w:val="both"/>
        <w:rPr>
          <w:rFonts w:ascii="Times New Roman" w:hAnsi="Times New Roman"/>
          <w:sz w:val="24"/>
          <w:szCs w:val="24"/>
        </w:rPr>
      </w:pPr>
    </w:p>
    <w:p w14:paraId="22EA77F2" w14:textId="77777777"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u w:val="single"/>
        </w:rPr>
        <w:t>(Line 9 - (Line 10 + Line 11)) for Texas</w:t>
      </w:r>
    </w:p>
    <w:p w14:paraId="18084619" w14:textId="2EE1E78B"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rPr>
        <w:t>(Line 9 -</w:t>
      </w:r>
      <w:r w:rsidR="00C35EDF" w:rsidRPr="00953FEB">
        <w:rPr>
          <w:rFonts w:ascii="Times New Roman" w:hAnsi="Times New Roman"/>
          <w:sz w:val="24"/>
          <w:szCs w:val="24"/>
        </w:rPr>
        <w:t xml:space="preserve"> (Line 10 + Line 11)) Total</w:t>
      </w:r>
    </w:p>
    <w:p w14:paraId="1075F5FE" w14:textId="77777777" w:rsidR="00795E5F" w:rsidRPr="00953FEB" w:rsidRDefault="00795E5F" w:rsidP="00953FEB">
      <w:pPr>
        <w:jc w:val="both"/>
        <w:rPr>
          <w:rFonts w:ascii="Times New Roman" w:hAnsi="Times New Roman"/>
          <w:sz w:val="24"/>
          <w:szCs w:val="24"/>
        </w:rPr>
      </w:pPr>
    </w:p>
    <w:p w14:paraId="186ABAA3" w14:textId="77777777"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rPr>
        <w:t>Calculate line 14 as the sum of lines 12 and 13;</w:t>
      </w:r>
    </w:p>
    <w:p w14:paraId="5186BCE1" w14:textId="77777777" w:rsidR="00795E5F" w:rsidRPr="00953FEB" w:rsidRDefault="00795E5F" w:rsidP="00953FEB">
      <w:pPr>
        <w:ind w:left="1440"/>
        <w:jc w:val="both"/>
        <w:rPr>
          <w:rFonts w:ascii="Times New Roman" w:hAnsi="Times New Roman"/>
          <w:sz w:val="24"/>
          <w:szCs w:val="24"/>
        </w:rPr>
      </w:pPr>
    </w:p>
    <w:p w14:paraId="3908F063" w14:textId="77777777"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rPr>
        <w:t>Calculate line 16 as the sum of lines 10, 11, 14, and 15;</w:t>
      </w:r>
    </w:p>
    <w:p w14:paraId="26FAC7FB" w14:textId="77777777" w:rsidR="00795E5F" w:rsidRPr="00953FEB" w:rsidRDefault="00795E5F" w:rsidP="00953FEB">
      <w:pPr>
        <w:ind w:left="1440"/>
        <w:jc w:val="both"/>
        <w:rPr>
          <w:rFonts w:ascii="Times New Roman" w:hAnsi="Times New Roman"/>
          <w:sz w:val="24"/>
          <w:szCs w:val="24"/>
        </w:rPr>
      </w:pPr>
    </w:p>
    <w:p w14:paraId="7DD69CA1" w14:textId="77777777"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rPr>
        <w:t>Calculate line 18 as the sum of lines 16 and 17.</w:t>
      </w:r>
    </w:p>
    <w:p w14:paraId="2D43D263" w14:textId="77777777" w:rsidR="00795E5F" w:rsidRPr="00953FEB" w:rsidRDefault="00795E5F" w:rsidP="00953FEB">
      <w:pPr>
        <w:ind w:left="1440"/>
        <w:jc w:val="both"/>
        <w:rPr>
          <w:rFonts w:ascii="Times New Roman" w:hAnsi="Times New Roman"/>
          <w:sz w:val="24"/>
          <w:szCs w:val="24"/>
        </w:rPr>
      </w:pPr>
    </w:p>
    <w:p w14:paraId="1DEAEA39" w14:textId="77777777" w:rsidR="00795E5F" w:rsidRPr="00953FEB" w:rsidRDefault="00795E5F" w:rsidP="00953FEB">
      <w:pPr>
        <w:ind w:left="1440"/>
        <w:jc w:val="both"/>
        <w:rPr>
          <w:rFonts w:ascii="Times New Roman" w:hAnsi="Times New Roman"/>
          <w:sz w:val="24"/>
          <w:szCs w:val="24"/>
          <w:u w:val="single"/>
        </w:rPr>
      </w:pPr>
      <w:r w:rsidRPr="00953FEB">
        <w:rPr>
          <w:rFonts w:ascii="Times New Roman" w:hAnsi="Times New Roman"/>
          <w:sz w:val="24"/>
          <w:szCs w:val="24"/>
        </w:rPr>
        <w:t xml:space="preserve">Using this procedure guarantees that the balance sheet will balance, column by column. </w:t>
      </w:r>
      <w:r w:rsidRPr="00953FEB">
        <w:rPr>
          <w:rFonts w:ascii="Times New Roman" w:hAnsi="Times New Roman"/>
          <w:b/>
          <w:sz w:val="24"/>
          <w:szCs w:val="24"/>
        </w:rPr>
        <w:t xml:space="preserve">TDI will not accept </w:t>
      </w:r>
      <w:r w:rsidR="00BD47A1" w:rsidRPr="00953FEB">
        <w:rPr>
          <w:rFonts w:ascii="Times New Roman" w:hAnsi="Times New Roman"/>
          <w:b/>
          <w:sz w:val="24"/>
          <w:szCs w:val="24"/>
        </w:rPr>
        <w:t>out-of-</w:t>
      </w:r>
      <w:r w:rsidRPr="00953FEB">
        <w:rPr>
          <w:rFonts w:ascii="Times New Roman" w:hAnsi="Times New Roman"/>
          <w:b/>
          <w:sz w:val="24"/>
          <w:szCs w:val="24"/>
        </w:rPr>
        <w:t>balance conditions.</w:t>
      </w:r>
    </w:p>
    <w:p w14:paraId="58284068" w14:textId="77777777" w:rsidR="00795E5F" w:rsidRPr="00953FEB" w:rsidRDefault="00795E5F" w:rsidP="00953FEB">
      <w:pPr>
        <w:jc w:val="both"/>
        <w:rPr>
          <w:rFonts w:ascii="Times New Roman" w:hAnsi="Times New Roman"/>
          <w:sz w:val="24"/>
          <w:szCs w:val="24"/>
          <w:u w:val="single"/>
        </w:rPr>
      </w:pPr>
    </w:p>
    <w:p w14:paraId="1B3BBC5C" w14:textId="77777777" w:rsidR="00795E5F" w:rsidRPr="00953FEB" w:rsidRDefault="00795E5F" w:rsidP="00953FEB">
      <w:pPr>
        <w:jc w:val="both"/>
        <w:rPr>
          <w:rFonts w:ascii="Times New Roman" w:hAnsi="Times New Roman"/>
          <w:sz w:val="24"/>
          <w:szCs w:val="24"/>
          <w:u w:val="single"/>
        </w:rPr>
      </w:pPr>
    </w:p>
    <w:p w14:paraId="5DB5E272" w14:textId="77777777" w:rsidR="00795E5F" w:rsidRPr="00953FEB" w:rsidRDefault="00795E5F" w:rsidP="00953FEB">
      <w:pPr>
        <w:numPr>
          <w:ilvl w:val="0"/>
          <w:numId w:val="12"/>
        </w:numPr>
        <w:tabs>
          <w:tab w:val="num" w:pos="360"/>
        </w:tabs>
        <w:jc w:val="both"/>
        <w:rPr>
          <w:rFonts w:ascii="Times New Roman" w:hAnsi="Times New Roman"/>
          <w:sz w:val="24"/>
          <w:szCs w:val="24"/>
        </w:rPr>
      </w:pPr>
      <w:r w:rsidRPr="00953FEB">
        <w:rPr>
          <w:rFonts w:ascii="Times New Roman" w:hAnsi="Times New Roman"/>
          <w:sz w:val="24"/>
          <w:szCs w:val="24"/>
        </w:rPr>
        <w:t>In allocating investment income items on the Income Statement Summary (</w:t>
      </w:r>
      <w:r w:rsidR="00210245" w:rsidRPr="00953FEB">
        <w:rPr>
          <w:rFonts w:ascii="Times New Roman" w:hAnsi="Times New Roman"/>
          <w:sz w:val="24"/>
          <w:szCs w:val="24"/>
        </w:rPr>
        <w:t>l</w:t>
      </w:r>
      <w:r w:rsidRPr="00953FEB">
        <w:rPr>
          <w:rFonts w:ascii="Times New Roman" w:hAnsi="Times New Roman"/>
          <w:sz w:val="24"/>
          <w:szCs w:val="24"/>
        </w:rPr>
        <w:t>ines 16 through 21) to Texas, use the ratio:</w:t>
      </w:r>
    </w:p>
    <w:p w14:paraId="25BD2521" w14:textId="77777777" w:rsidR="00795E5F" w:rsidRPr="00953FEB" w:rsidRDefault="00795E5F" w:rsidP="00953FEB">
      <w:pPr>
        <w:jc w:val="both"/>
        <w:rPr>
          <w:rFonts w:ascii="Times New Roman" w:hAnsi="Times New Roman"/>
          <w:sz w:val="24"/>
          <w:szCs w:val="24"/>
          <w:u w:val="single"/>
        </w:rPr>
      </w:pPr>
    </w:p>
    <w:p w14:paraId="6446242D" w14:textId="77777777" w:rsidR="00795E5F"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u w:val="single"/>
        </w:rPr>
        <w:t>Balance Sheet Summary Line 16, for Texas</w:t>
      </w:r>
    </w:p>
    <w:p w14:paraId="42434C94" w14:textId="77777777" w:rsidR="00C42F3C" w:rsidRPr="00953FEB" w:rsidRDefault="00795E5F" w:rsidP="00953FEB">
      <w:pPr>
        <w:ind w:left="1440"/>
        <w:jc w:val="both"/>
        <w:rPr>
          <w:rFonts w:ascii="Times New Roman" w:hAnsi="Times New Roman"/>
          <w:sz w:val="24"/>
          <w:szCs w:val="24"/>
        </w:rPr>
      </w:pPr>
      <w:r w:rsidRPr="00953FEB">
        <w:rPr>
          <w:rFonts w:ascii="Times New Roman" w:hAnsi="Times New Roman"/>
          <w:sz w:val="24"/>
          <w:szCs w:val="24"/>
        </w:rPr>
        <w:t>Balance S</w:t>
      </w:r>
      <w:r w:rsidR="00C35EDF" w:rsidRPr="00953FEB">
        <w:rPr>
          <w:rFonts w:ascii="Times New Roman" w:hAnsi="Times New Roman"/>
          <w:sz w:val="24"/>
          <w:szCs w:val="24"/>
        </w:rPr>
        <w:t xml:space="preserve">heet Summary </w:t>
      </w:r>
      <w:r w:rsidR="00C42F3C" w:rsidRPr="00953FEB">
        <w:rPr>
          <w:rFonts w:ascii="Times New Roman" w:hAnsi="Times New Roman"/>
          <w:sz w:val="24"/>
          <w:szCs w:val="24"/>
        </w:rPr>
        <w:t>Line 16, Total</w:t>
      </w:r>
    </w:p>
    <w:p w14:paraId="4A1FFB1A" w14:textId="77777777" w:rsidR="00C42F3C" w:rsidRDefault="00C42F3C" w:rsidP="00C42F3C">
      <w:pPr>
        <w:rPr>
          <w:rFonts w:ascii="Calibri" w:hAnsi="Calibri"/>
          <w:sz w:val="22"/>
          <w:szCs w:val="22"/>
        </w:rPr>
      </w:pPr>
    </w:p>
    <w:p w14:paraId="47F0F434" w14:textId="77777777" w:rsidR="00C42F3C" w:rsidRDefault="00C42F3C" w:rsidP="00C42F3C">
      <w:pPr>
        <w:rPr>
          <w:rFonts w:ascii="Calibri" w:hAnsi="Calibri"/>
          <w:sz w:val="22"/>
          <w:szCs w:val="22"/>
        </w:rPr>
      </w:pPr>
    </w:p>
    <w:p w14:paraId="01D54DFB" w14:textId="77777777" w:rsidR="00C42F3C" w:rsidRDefault="00C42F3C" w:rsidP="00C42F3C">
      <w:pPr>
        <w:rPr>
          <w:rFonts w:ascii="Calibri" w:hAnsi="Calibri"/>
          <w:sz w:val="22"/>
          <w:szCs w:val="22"/>
        </w:rPr>
      </w:pPr>
    </w:p>
    <w:p w14:paraId="6F1D368D" w14:textId="77777777" w:rsidR="00C42F3C" w:rsidRDefault="00C42F3C" w:rsidP="00C42F3C">
      <w:pPr>
        <w:rPr>
          <w:rFonts w:ascii="Calibri" w:hAnsi="Calibri"/>
          <w:sz w:val="22"/>
          <w:szCs w:val="22"/>
        </w:rPr>
      </w:pPr>
    </w:p>
    <w:p w14:paraId="4EC2AB0C" w14:textId="77777777" w:rsidR="00C42F3C" w:rsidRDefault="00C42F3C" w:rsidP="00C42F3C">
      <w:pPr>
        <w:rPr>
          <w:rFonts w:ascii="Calibri" w:hAnsi="Calibri"/>
          <w:sz w:val="22"/>
          <w:szCs w:val="22"/>
        </w:rPr>
      </w:pPr>
    </w:p>
    <w:p w14:paraId="1D28C474" w14:textId="77777777" w:rsidR="00C42F3C" w:rsidRDefault="00C42F3C" w:rsidP="00C42F3C">
      <w:pPr>
        <w:rPr>
          <w:rFonts w:ascii="Calibri" w:hAnsi="Calibri"/>
          <w:sz w:val="22"/>
          <w:szCs w:val="22"/>
        </w:rPr>
      </w:pPr>
    </w:p>
    <w:p w14:paraId="4005487E" w14:textId="77777777" w:rsidR="00C42F3C" w:rsidRDefault="00C42F3C" w:rsidP="00C42F3C">
      <w:pPr>
        <w:rPr>
          <w:rFonts w:ascii="Calibri" w:hAnsi="Calibri"/>
          <w:sz w:val="22"/>
          <w:szCs w:val="22"/>
        </w:rPr>
      </w:pPr>
    </w:p>
    <w:p w14:paraId="25BAE603" w14:textId="77777777" w:rsidR="00C42F3C" w:rsidRDefault="00C42F3C" w:rsidP="00C42F3C">
      <w:pPr>
        <w:rPr>
          <w:rFonts w:ascii="Calibri" w:hAnsi="Calibri"/>
          <w:sz w:val="22"/>
          <w:szCs w:val="22"/>
        </w:rPr>
      </w:pPr>
    </w:p>
    <w:p w14:paraId="0E16CB92" w14:textId="77777777" w:rsidR="00C42F3C" w:rsidRDefault="00C42F3C" w:rsidP="00C42F3C">
      <w:pPr>
        <w:rPr>
          <w:rFonts w:ascii="Calibri" w:hAnsi="Calibri"/>
          <w:sz w:val="22"/>
          <w:szCs w:val="22"/>
        </w:rPr>
      </w:pPr>
    </w:p>
    <w:p w14:paraId="1B8C68A6" w14:textId="77777777" w:rsidR="00C42F3C" w:rsidRDefault="00C42F3C" w:rsidP="00C42F3C">
      <w:pPr>
        <w:rPr>
          <w:rFonts w:ascii="Calibri" w:hAnsi="Calibri"/>
          <w:sz w:val="22"/>
          <w:szCs w:val="22"/>
        </w:rPr>
      </w:pPr>
    </w:p>
    <w:p w14:paraId="74975C27" w14:textId="77777777" w:rsidR="00C42F3C" w:rsidRDefault="00C42F3C" w:rsidP="00C42F3C">
      <w:pPr>
        <w:rPr>
          <w:rFonts w:ascii="Calibri" w:hAnsi="Calibri"/>
          <w:sz w:val="22"/>
          <w:szCs w:val="22"/>
        </w:rPr>
      </w:pPr>
    </w:p>
    <w:p w14:paraId="6DB738AE" w14:textId="77777777" w:rsidR="00C42F3C" w:rsidRDefault="00C42F3C" w:rsidP="00C42F3C">
      <w:pPr>
        <w:rPr>
          <w:rFonts w:ascii="Calibri" w:hAnsi="Calibri"/>
          <w:sz w:val="22"/>
          <w:szCs w:val="22"/>
        </w:rPr>
      </w:pPr>
    </w:p>
    <w:p w14:paraId="152AE2F2" w14:textId="62413395" w:rsidR="00C42F3C" w:rsidRPr="00953FEB" w:rsidRDefault="00795E5F" w:rsidP="00953FEB">
      <w:pPr>
        <w:jc w:val="both"/>
        <w:rPr>
          <w:rFonts w:ascii="Times New Roman" w:hAnsi="Times New Roman"/>
          <w:b/>
          <w:sz w:val="24"/>
          <w:szCs w:val="24"/>
        </w:rPr>
      </w:pPr>
      <w:r w:rsidRPr="00953FEB">
        <w:rPr>
          <w:rFonts w:ascii="Times New Roman" w:hAnsi="Times New Roman"/>
          <w:i/>
          <w:sz w:val="24"/>
          <w:szCs w:val="24"/>
        </w:rPr>
        <w:t xml:space="preserve">*To request a copy of these instructions, please send an email to </w:t>
      </w:r>
      <w:r w:rsidR="001906A7" w:rsidRPr="00953FEB">
        <w:rPr>
          <w:rFonts w:ascii="Times New Roman" w:hAnsi="Times New Roman"/>
          <w:i/>
          <w:sz w:val="24"/>
          <w:szCs w:val="24"/>
        </w:rPr>
        <w:t>PCDataCallTitle</w:t>
      </w:r>
      <w:r w:rsidR="006D6978" w:rsidRPr="00953FEB">
        <w:rPr>
          <w:rFonts w:ascii="Times New Roman" w:hAnsi="Times New Roman"/>
          <w:i/>
          <w:sz w:val="24"/>
          <w:szCs w:val="24"/>
        </w:rPr>
        <w:t>@tdi.</w:t>
      </w:r>
      <w:r w:rsidRPr="00953FEB">
        <w:rPr>
          <w:rFonts w:ascii="Times New Roman" w:hAnsi="Times New Roman"/>
          <w:i/>
          <w:sz w:val="24"/>
          <w:szCs w:val="24"/>
        </w:rPr>
        <w:t>texas.gov</w:t>
      </w:r>
      <w:r w:rsidRPr="00953FEB">
        <w:rPr>
          <w:rFonts w:ascii="Times New Roman" w:hAnsi="Times New Roman"/>
          <w:sz w:val="24"/>
          <w:szCs w:val="24"/>
        </w:rPr>
        <w:t>.</w:t>
      </w:r>
      <w:r w:rsidR="00C42F3C" w:rsidRPr="00953FEB">
        <w:rPr>
          <w:rFonts w:ascii="Times New Roman" w:hAnsi="Times New Roman"/>
          <w:b/>
          <w:sz w:val="24"/>
          <w:szCs w:val="24"/>
        </w:rPr>
        <w:t xml:space="preserve"> </w:t>
      </w:r>
    </w:p>
    <w:p w14:paraId="23AA52C3" w14:textId="77777777" w:rsidR="00B3033F" w:rsidRDefault="00B3033F" w:rsidP="006D56CE">
      <w:pPr>
        <w:ind w:right="1008"/>
        <w:rPr>
          <w:rFonts w:asciiTheme="minorHAnsi" w:hAnsiTheme="minorHAnsi"/>
          <w:b/>
          <w:sz w:val="28"/>
          <w:szCs w:val="28"/>
        </w:rPr>
      </w:pPr>
    </w:p>
    <w:p w14:paraId="353CBF2A" w14:textId="77777777" w:rsidR="0075765A" w:rsidRDefault="0075765A" w:rsidP="00953FEB">
      <w:pPr>
        <w:ind w:left="180" w:right="1008"/>
        <w:jc w:val="center"/>
        <w:rPr>
          <w:rFonts w:ascii="Times New Roman" w:hAnsi="Times New Roman"/>
          <w:b/>
          <w:sz w:val="22"/>
          <w:szCs w:val="22"/>
        </w:rPr>
      </w:pPr>
    </w:p>
    <w:p w14:paraId="767E78F5" w14:textId="0B83CDC9" w:rsidR="0075765A" w:rsidRDefault="00C42F3C" w:rsidP="0075765A">
      <w:pPr>
        <w:ind w:left="180" w:right="1008"/>
        <w:jc w:val="center"/>
        <w:rPr>
          <w:rFonts w:ascii="Times New Roman" w:hAnsi="Times New Roman"/>
          <w:b/>
          <w:sz w:val="24"/>
          <w:szCs w:val="24"/>
        </w:rPr>
      </w:pPr>
      <w:r w:rsidRPr="00953FEB">
        <w:rPr>
          <w:rFonts w:ascii="Times New Roman" w:hAnsi="Times New Roman"/>
          <w:b/>
          <w:sz w:val="22"/>
          <w:szCs w:val="22"/>
        </w:rPr>
        <w:t>AFFIDAVIT</w:t>
      </w:r>
      <w:bookmarkStart w:id="0" w:name="_GoBack"/>
      <w:bookmarkEnd w:id="0"/>
    </w:p>
    <w:p w14:paraId="1E1C3911" w14:textId="7816533A" w:rsidR="00795E5F" w:rsidRPr="0075765A" w:rsidRDefault="00795E5F" w:rsidP="0075765A">
      <w:pPr>
        <w:ind w:left="180" w:right="1008"/>
        <w:jc w:val="center"/>
        <w:rPr>
          <w:rFonts w:ascii="Times New Roman" w:hAnsi="Times New Roman"/>
          <w:b/>
          <w:sz w:val="24"/>
          <w:szCs w:val="24"/>
        </w:rPr>
      </w:pPr>
      <w:r w:rsidRPr="00953FEB">
        <w:rPr>
          <w:rFonts w:ascii="Times New Roman" w:hAnsi="Times New Roman"/>
          <w:b/>
          <w:sz w:val="22"/>
          <w:szCs w:val="22"/>
        </w:rPr>
        <w:t>FOR</w:t>
      </w:r>
      <w:r w:rsidR="0075765A">
        <w:rPr>
          <w:rFonts w:ascii="Times New Roman" w:hAnsi="Times New Roman"/>
          <w:b/>
          <w:sz w:val="24"/>
          <w:szCs w:val="24"/>
        </w:rPr>
        <w:t xml:space="preserve"> </w:t>
      </w:r>
      <w:r w:rsidRPr="00953FEB">
        <w:rPr>
          <w:rFonts w:ascii="Times New Roman" w:hAnsi="Times New Roman"/>
          <w:b/>
          <w:sz w:val="22"/>
          <w:szCs w:val="22"/>
        </w:rPr>
        <w:t>TEXAS TITLE INSU</w:t>
      </w:r>
      <w:r w:rsidR="0075765A">
        <w:rPr>
          <w:rFonts w:ascii="Times New Roman" w:hAnsi="Times New Roman"/>
          <w:b/>
          <w:sz w:val="22"/>
          <w:szCs w:val="22"/>
        </w:rPr>
        <w:t xml:space="preserve">RANCE COMPANY EXPERIENCE REPORT </w:t>
      </w:r>
      <w:r w:rsidRPr="00953FEB">
        <w:rPr>
          <w:rFonts w:ascii="Times New Roman" w:hAnsi="Times New Roman"/>
          <w:b/>
          <w:sz w:val="22"/>
          <w:szCs w:val="22"/>
        </w:rPr>
        <w:t>SUBMISSION</w:t>
      </w:r>
      <w:r w:rsidR="0075765A">
        <w:rPr>
          <w:rFonts w:ascii="Times New Roman" w:hAnsi="Times New Roman"/>
          <w:b/>
          <w:sz w:val="24"/>
          <w:szCs w:val="24"/>
        </w:rPr>
        <w:t xml:space="preserve"> </w:t>
      </w:r>
      <w:r w:rsidRPr="00953FEB">
        <w:rPr>
          <w:rFonts w:ascii="Times New Roman" w:hAnsi="Times New Roman"/>
          <w:b/>
          <w:sz w:val="22"/>
          <w:szCs w:val="22"/>
        </w:rPr>
        <w:t xml:space="preserve">FOR THE CALENDAR YEAR ENDED DECEMBER 31, </w:t>
      </w:r>
      <w:r w:rsidR="00A42AAD" w:rsidRPr="00953FEB">
        <w:rPr>
          <w:rFonts w:ascii="Times New Roman" w:hAnsi="Times New Roman"/>
          <w:b/>
          <w:sz w:val="22"/>
          <w:szCs w:val="22"/>
        </w:rPr>
        <w:t>201</w:t>
      </w:r>
      <w:r w:rsidR="00C9386F" w:rsidRPr="00953FEB">
        <w:rPr>
          <w:rFonts w:ascii="Times New Roman" w:hAnsi="Times New Roman"/>
          <w:b/>
          <w:sz w:val="22"/>
          <w:szCs w:val="22"/>
        </w:rPr>
        <w:t>6</w:t>
      </w:r>
    </w:p>
    <w:p w14:paraId="3BC60C7B" w14:textId="77777777" w:rsidR="00795E5F" w:rsidRPr="00953FEB" w:rsidRDefault="00795E5F" w:rsidP="00953FEB">
      <w:pPr>
        <w:ind w:left="-180" w:right="1008"/>
        <w:jc w:val="both"/>
        <w:rPr>
          <w:rFonts w:ascii="Times New Roman" w:hAnsi="Times New Roman"/>
          <w:b/>
          <w:sz w:val="22"/>
          <w:szCs w:val="22"/>
        </w:rPr>
      </w:pPr>
    </w:p>
    <w:p w14:paraId="37D99337" w14:textId="77777777" w:rsidR="00795E5F" w:rsidRPr="00953FEB" w:rsidRDefault="00795E5F" w:rsidP="00953FEB">
      <w:pPr>
        <w:ind w:left="-180" w:right="1008"/>
        <w:jc w:val="both"/>
        <w:rPr>
          <w:rFonts w:ascii="Times New Roman" w:hAnsi="Times New Roman"/>
          <w:b/>
          <w:sz w:val="22"/>
          <w:szCs w:val="22"/>
        </w:rPr>
      </w:pPr>
      <w:r w:rsidRPr="00953FEB">
        <w:rPr>
          <w:rFonts w:ascii="Times New Roman" w:hAnsi="Times New Roman"/>
          <w:b/>
          <w:sz w:val="22"/>
          <w:szCs w:val="22"/>
        </w:rPr>
        <w:t>STATE OF</w:t>
      </w:r>
      <w:r w:rsidR="00F40C97" w:rsidRPr="00953FEB">
        <w:rPr>
          <w:rFonts w:ascii="Times New Roman" w:hAnsi="Times New Roman"/>
          <w:b/>
          <w:sz w:val="22"/>
          <w:szCs w:val="22"/>
        </w:rPr>
        <w:t xml:space="preserve"> </w:t>
      </w:r>
      <w:r w:rsidRPr="00953FEB">
        <w:rPr>
          <w:rFonts w:ascii="Times New Roman" w:hAnsi="Times New Roman"/>
          <w:sz w:val="22"/>
          <w:szCs w:val="22"/>
        </w:rPr>
        <w:t>_________________________________</w:t>
      </w:r>
    </w:p>
    <w:p w14:paraId="30F1783A" w14:textId="77777777" w:rsidR="00795E5F" w:rsidRPr="00953FEB" w:rsidRDefault="00795E5F" w:rsidP="00953FEB">
      <w:pPr>
        <w:ind w:left="-180" w:right="1008"/>
        <w:jc w:val="both"/>
        <w:rPr>
          <w:rFonts w:ascii="Times New Roman" w:hAnsi="Times New Roman"/>
          <w:b/>
          <w:sz w:val="22"/>
          <w:szCs w:val="22"/>
        </w:rPr>
      </w:pPr>
    </w:p>
    <w:p w14:paraId="3A9E1B58" w14:textId="77777777" w:rsidR="00795E5F" w:rsidRPr="00953FEB" w:rsidRDefault="00795E5F" w:rsidP="00953FEB">
      <w:pPr>
        <w:ind w:left="-180" w:right="1008"/>
        <w:jc w:val="both"/>
        <w:rPr>
          <w:rFonts w:ascii="Times New Roman" w:hAnsi="Times New Roman"/>
          <w:b/>
          <w:sz w:val="22"/>
          <w:szCs w:val="22"/>
        </w:rPr>
      </w:pPr>
      <w:r w:rsidRPr="00953FEB">
        <w:rPr>
          <w:rFonts w:ascii="Times New Roman" w:hAnsi="Times New Roman"/>
          <w:b/>
          <w:sz w:val="22"/>
          <w:szCs w:val="22"/>
        </w:rPr>
        <w:t>COUNTY OF</w:t>
      </w:r>
      <w:r w:rsidR="00F40C97" w:rsidRPr="00953FEB">
        <w:rPr>
          <w:rFonts w:ascii="Times New Roman" w:hAnsi="Times New Roman"/>
          <w:b/>
          <w:sz w:val="22"/>
          <w:szCs w:val="22"/>
        </w:rPr>
        <w:t xml:space="preserve"> </w:t>
      </w:r>
      <w:r w:rsidRPr="00953FEB">
        <w:rPr>
          <w:rFonts w:ascii="Times New Roman" w:hAnsi="Times New Roman"/>
          <w:sz w:val="22"/>
          <w:szCs w:val="22"/>
        </w:rPr>
        <w:t>____________________________________</w:t>
      </w:r>
    </w:p>
    <w:p w14:paraId="5E8BC360" w14:textId="77777777" w:rsidR="00795E5F" w:rsidRPr="00953FEB" w:rsidRDefault="00795E5F" w:rsidP="00953FEB">
      <w:pPr>
        <w:ind w:left="-180" w:right="180"/>
        <w:jc w:val="both"/>
        <w:rPr>
          <w:rFonts w:ascii="Times New Roman" w:hAnsi="Times New Roman"/>
          <w:b/>
          <w:sz w:val="18"/>
          <w:szCs w:val="18"/>
        </w:rPr>
      </w:pPr>
    </w:p>
    <w:p w14:paraId="32D333DC" w14:textId="77777777" w:rsidR="00795E5F" w:rsidRPr="00953FEB" w:rsidRDefault="00795E5F" w:rsidP="00953FEB">
      <w:pPr>
        <w:spacing w:line="360" w:lineRule="atLeast"/>
        <w:ind w:left="-180" w:right="-720"/>
        <w:jc w:val="both"/>
        <w:rPr>
          <w:rFonts w:ascii="Times New Roman" w:hAnsi="Times New Roman"/>
          <w:sz w:val="22"/>
          <w:szCs w:val="22"/>
        </w:rPr>
      </w:pPr>
      <w:r w:rsidRPr="00953FEB">
        <w:rPr>
          <w:rFonts w:ascii="Times New Roman" w:hAnsi="Times New Roman"/>
          <w:sz w:val="22"/>
          <w:szCs w:val="22"/>
        </w:rPr>
        <w:t>_______________________, President, ____________________, Secretary, __________________, Treasurer of the ________________________________________________ being duly sworn, each for himself, affirms that the signatories to this document are the above described officers of the named company, and that on the 31st day of December last, all of the information contained in Forms 1, 2, 3, 4, 5, 6, 7, 8, 9, 10, 11, and 12; Schedules S-1, S-2, S-3, S-4, S-5, and S-6; Aggregate Form A; the ALTA Income Statement Summary; and the ALTA Balance Sheet Summary of the named company submitted with this affidavit, together with any necessary related exhibits, schedules, and explanations</w:t>
      </w:r>
      <w:r w:rsidR="00505A8C" w:rsidRPr="00953FEB">
        <w:rPr>
          <w:rFonts w:ascii="Times New Roman" w:hAnsi="Times New Roman"/>
          <w:sz w:val="22"/>
          <w:szCs w:val="22"/>
        </w:rPr>
        <w:t>,</w:t>
      </w:r>
      <w:r w:rsidRPr="00953FEB">
        <w:rPr>
          <w:rFonts w:ascii="Times New Roman" w:hAnsi="Times New Roman"/>
          <w:sz w:val="22"/>
          <w:szCs w:val="22"/>
        </w:rPr>
        <w:t xml:space="preserve"> are a full and true statement of income and expenses in accord with the instructions provided for the year ended on that date, according to the best of his information, knowledge, and belief.</w:t>
      </w:r>
    </w:p>
    <w:p w14:paraId="6B794DAB" w14:textId="77777777" w:rsidR="00795E5F" w:rsidRPr="00953FEB" w:rsidRDefault="00795E5F" w:rsidP="00953FEB">
      <w:pPr>
        <w:keepNext/>
        <w:spacing w:line="360" w:lineRule="atLeast"/>
        <w:ind w:left="-180" w:right="187"/>
        <w:jc w:val="both"/>
        <w:rPr>
          <w:rFonts w:ascii="Times New Roman" w:hAnsi="Times New Roman"/>
          <w:sz w:val="18"/>
          <w:szCs w:val="18"/>
        </w:rPr>
      </w:pPr>
    </w:p>
    <w:p w14:paraId="27A595A7"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 xml:space="preserve">_________________________________, </w:t>
      </w:r>
    </w:p>
    <w:p w14:paraId="166AFD50"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PRESIDENT</w:t>
      </w:r>
    </w:p>
    <w:p w14:paraId="2184B125" w14:textId="77777777" w:rsidR="00795E5F" w:rsidRPr="00953FEB" w:rsidRDefault="00795E5F" w:rsidP="00953FEB">
      <w:pPr>
        <w:keepNext/>
        <w:spacing w:line="360" w:lineRule="atLeast"/>
        <w:ind w:left="-180" w:right="187"/>
        <w:jc w:val="both"/>
        <w:rPr>
          <w:rFonts w:ascii="Times New Roman" w:hAnsi="Times New Roman"/>
          <w:sz w:val="18"/>
          <w:szCs w:val="18"/>
        </w:rPr>
      </w:pPr>
    </w:p>
    <w:p w14:paraId="7A8C8C10"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 xml:space="preserve">_________________________________, </w:t>
      </w:r>
    </w:p>
    <w:p w14:paraId="7CE647C8"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SECRETARY</w:t>
      </w:r>
    </w:p>
    <w:p w14:paraId="295CBB2B" w14:textId="77777777" w:rsidR="00795E5F" w:rsidRPr="00953FEB" w:rsidRDefault="00795E5F" w:rsidP="00953FEB">
      <w:pPr>
        <w:keepNext/>
        <w:spacing w:line="360" w:lineRule="atLeast"/>
        <w:ind w:left="-180" w:right="187"/>
        <w:jc w:val="both"/>
        <w:rPr>
          <w:rFonts w:ascii="Times New Roman" w:hAnsi="Times New Roman"/>
          <w:sz w:val="18"/>
          <w:szCs w:val="18"/>
        </w:rPr>
      </w:pPr>
    </w:p>
    <w:p w14:paraId="65852FAB"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 xml:space="preserve">_________________________________, </w:t>
      </w:r>
    </w:p>
    <w:p w14:paraId="4182A52A" w14:textId="77777777" w:rsidR="00795E5F" w:rsidRPr="00953FEB" w:rsidRDefault="00795E5F" w:rsidP="00953FEB">
      <w:pPr>
        <w:keepNext/>
        <w:spacing w:line="360" w:lineRule="atLeast"/>
        <w:ind w:left="-180" w:right="187"/>
        <w:jc w:val="both"/>
        <w:rPr>
          <w:rFonts w:ascii="Times New Roman" w:hAnsi="Times New Roman"/>
          <w:sz w:val="22"/>
          <w:szCs w:val="22"/>
        </w:rPr>
      </w:pPr>
      <w:r w:rsidRPr="00953FEB">
        <w:rPr>
          <w:rFonts w:ascii="Times New Roman" w:hAnsi="Times New Roman"/>
          <w:sz w:val="22"/>
          <w:szCs w:val="22"/>
        </w:rPr>
        <w:t>TREASURER</w:t>
      </w:r>
    </w:p>
    <w:p w14:paraId="4C070144" w14:textId="77777777" w:rsidR="00795E5F" w:rsidRPr="00953FEB" w:rsidRDefault="00795E5F" w:rsidP="00953FEB">
      <w:pPr>
        <w:spacing w:line="360" w:lineRule="atLeast"/>
        <w:ind w:left="-180" w:right="180"/>
        <w:jc w:val="both"/>
        <w:rPr>
          <w:rFonts w:ascii="Times New Roman" w:hAnsi="Times New Roman"/>
          <w:sz w:val="22"/>
          <w:szCs w:val="22"/>
        </w:rPr>
      </w:pPr>
      <w:r w:rsidRPr="00953FEB">
        <w:rPr>
          <w:rFonts w:ascii="Times New Roman" w:hAnsi="Times New Roman"/>
          <w:b/>
          <w:sz w:val="22"/>
          <w:szCs w:val="22"/>
        </w:rPr>
        <w:t>SUBSCRIBED AND SWORN TO BEFORE ME</w:t>
      </w:r>
      <w:r w:rsidRPr="00953FEB">
        <w:rPr>
          <w:rFonts w:ascii="Times New Roman" w:hAnsi="Times New Roman"/>
          <w:sz w:val="22"/>
          <w:szCs w:val="22"/>
        </w:rPr>
        <w:t xml:space="preserve"> this the ________ day of _______________, 20___.</w:t>
      </w:r>
    </w:p>
    <w:p w14:paraId="43C872B5" w14:textId="77777777" w:rsidR="00795E5F" w:rsidRPr="00953FEB" w:rsidRDefault="00795E5F" w:rsidP="00953FEB">
      <w:pPr>
        <w:ind w:left="-180" w:right="180"/>
        <w:jc w:val="both"/>
        <w:rPr>
          <w:rFonts w:ascii="Times New Roman" w:hAnsi="Times New Roman"/>
          <w:sz w:val="16"/>
          <w:szCs w:val="16"/>
        </w:rPr>
      </w:pPr>
    </w:p>
    <w:p w14:paraId="7BE55DE5" w14:textId="77777777" w:rsidR="00795E5F" w:rsidRPr="00953FEB" w:rsidRDefault="00795E5F" w:rsidP="00953FEB">
      <w:pPr>
        <w:ind w:left="-180" w:right="180"/>
        <w:jc w:val="both"/>
        <w:rPr>
          <w:rFonts w:ascii="Times New Roman" w:hAnsi="Times New Roman"/>
          <w:sz w:val="16"/>
          <w:szCs w:val="16"/>
        </w:rPr>
      </w:pPr>
    </w:p>
    <w:p w14:paraId="295019B9"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00F787AE"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Notary Public</w:t>
      </w:r>
    </w:p>
    <w:p w14:paraId="331CDDE7" w14:textId="77777777" w:rsidR="00795E5F" w:rsidRPr="00953FEB" w:rsidRDefault="00795E5F" w:rsidP="00953FEB">
      <w:pPr>
        <w:ind w:left="-180" w:right="180"/>
        <w:jc w:val="both"/>
        <w:rPr>
          <w:rFonts w:ascii="Times New Roman" w:hAnsi="Times New Roman"/>
          <w:sz w:val="18"/>
          <w:szCs w:val="18"/>
        </w:rPr>
      </w:pPr>
    </w:p>
    <w:p w14:paraId="7579A987" w14:textId="77777777" w:rsidR="00795E5F" w:rsidRPr="00953FEB" w:rsidRDefault="00795E5F" w:rsidP="00953FEB">
      <w:pPr>
        <w:tabs>
          <w:tab w:val="left" w:pos="5040"/>
        </w:tabs>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576997BD" w14:textId="77777777" w:rsidR="00795E5F" w:rsidRPr="00953FEB" w:rsidRDefault="00795E5F" w:rsidP="00953FEB">
      <w:pPr>
        <w:tabs>
          <w:tab w:val="left" w:pos="6480"/>
        </w:tabs>
        <w:ind w:left="-180" w:right="180"/>
        <w:jc w:val="both"/>
        <w:rPr>
          <w:rFonts w:ascii="Times New Roman" w:hAnsi="Times New Roman"/>
          <w:sz w:val="22"/>
          <w:szCs w:val="22"/>
        </w:rPr>
      </w:pPr>
      <w:r w:rsidRPr="00953FEB">
        <w:rPr>
          <w:rFonts w:ascii="Times New Roman" w:hAnsi="Times New Roman"/>
          <w:sz w:val="22"/>
          <w:szCs w:val="22"/>
        </w:rPr>
        <w:t>Printed Name of Notary</w:t>
      </w:r>
      <w:r w:rsidRPr="00953FEB">
        <w:rPr>
          <w:rFonts w:ascii="Times New Roman" w:hAnsi="Times New Roman"/>
          <w:sz w:val="22"/>
          <w:szCs w:val="22"/>
        </w:rPr>
        <w:tab/>
        <w:t>My commission expires:</w:t>
      </w:r>
    </w:p>
    <w:p w14:paraId="08EF2147" w14:textId="77777777" w:rsidR="00795E5F" w:rsidRPr="00953FEB" w:rsidRDefault="00795E5F" w:rsidP="00953FEB">
      <w:pPr>
        <w:tabs>
          <w:tab w:val="left" w:pos="6480"/>
          <w:tab w:val="left" w:pos="9720"/>
          <w:tab w:val="left" w:pos="9810"/>
        </w:tabs>
        <w:ind w:left="-180"/>
        <w:jc w:val="both"/>
        <w:rPr>
          <w:rFonts w:ascii="Times New Roman" w:hAnsi="Times New Roman"/>
          <w:sz w:val="22"/>
          <w:szCs w:val="22"/>
        </w:rPr>
      </w:pPr>
      <w:r w:rsidRPr="00953FEB">
        <w:rPr>
          <w:rFonts w:ascii="Times New Roman" w:hAnsi="Times New Roman"/>
          <w:sz w:val="22"/>
          <w:szCs w:val="22"/>
        </w:rPr>
        <w:tab/>
        <w:t>____________________</w:t>
      </w:r>
    </w:p>
    <w:p w14:paraId="58DC5EAF" w14:textId="77777777" w:rsidR="00795E5F" w:rsidRPr="00953FEB" w:rsidRDefault="00795E5F" w:rsidP="00953FEB">
      <w:pPr>
        <w:tabs>
          <w:tab w:val="left" w:pos="5040"/>
          <w:tab w:val="left" w:pos="9720"/>
          <w:tab w:val="left" w:pos="9810"/>
        </w:tabs>
        <w:ind w:left="-180"/>
        <w:jc w:val="both"/>
        <w:rPr>
          <w:rFonts w:ascii="Times New Roman" w:hAnsi="Times New Roman"/>
          <w:sz w:val="18"/>
          <w:szCs w:val="18"/>
        </w:rPr>
      </w:pPr>
    </w:p>
    <w:p w14:paraId="19293AC4"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5DC026DA"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Contact Person</w:t>
      </w:r>
    </w:p>
    <w:p w14:paraId="2F9F5522" w14:textId="77777777" w:rsidR="00795E5F" w:rsidRPr="00953FEB" w:rsidRDefault="00795E5F" w:rsidP="00953FEB">
      <w:pPr>
        <w:ind w:left="-180" w:right="180"/>
        <w:jc w:val="both"/>
        <w:rPr>
          <w:rFonts w:ascii="Times New Roman" w:hAnsi="Times New Roman"/>
          <w:sz w:val="18"/>
          <w:szCs w:val="18"/>
        </w:rPr>
      </w:pPr>
    </w:p>
    <w:p w14:paraId="0E91CE53"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0AA4F8E2"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Position</w:t>
      </w:r>
      <w:r w:rsidR="00F33B4A" w:rsidRPr="00953FEB">
        <w:rPr>
          <w:rFonts w:ascii="Times New Roman" w:hAnsi="Times New Roman"/>
          <w:sz w:val="22"/>
          <w:szCs w:val="22"/>
        </w:rPr>
        <w:t>/Title of Contact Person</w:t>
      </w:r>
    </w:p>
    <w:p w14:paraId="75ECA873" w14:textId="77777777" w:rsidR="00795E5F" w:rsidRPr="00953FEB" w:rsidRDefault="00795E5F" w:rsidP="00953FEB">
      <w:pPr>
        <w:ind w:left="-180" w:right="180"/>
        <w:jc w:val="both"/>
        <w:rPr>
          <w:rFonts w:ascii="Times New Roman" w:hAnsi="Times New Roman"/>
          <w:sz w:val="18"/>
          <w:szCs w:val="18"/>
        </w:rPr>
      </w:pPr>
    </w:p>
    <w:p w14:paraId="13074661"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1923C1CB" w14:textId="77777777" w:rsidR="00795E5F" w:rsidRPr="00953FEB" w:rsidRDefault="00795E5F" w:rsidP="00953FEB">
      <w:pPr>
        <w:ind w:left="-180"/>
        <w:jc w:val="both"/>
        <w:rPr>
          <w:rFonts w:ascii="Times New Roman" w:hAnsi="Times New Roman"/>
          <w:sz w:val="22"/>
          <w:szCs w:val="22"/>
        </w:rPr>
      </w:pPr>
      <w:r w:rsidRPr="00953FEB">
        <w:rPr>
          <w:rFonts w:ascii="Times New Roman" w:hAnsi="Times New Roman"/>
          <w:sz w:val="22"/>
          <w:szCs w:val="22"/>
        </w:rPr>
        <w:t>Phone Number</w:t>
      </w:r>
    </w:p>
    <w:p w14:paraId="0BCE5853" w14:textId="77777777" w:rsidR="00795E5F" w:rsidRPr="00953FEB" w:rsidRDefault="00795E5F" w:rsidP="00953FEB">
      <w:pPr>
        <w:ind w:left="-180" w:right="180"/>
        <w:jc w:val="both"/>
        <w:rPr>
          <w:rFonts w:ascii="Times New Roman" w:hAnsi="Times New Roman"/>
          <w:sz w:val="18"/>
          <w:szCs w:val="18"/>
        </w:rPr>
      </w:pPr>
    </w:p>
    <w:p w14:paraId="061F17E3"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______________________________________</w:t>
      </w:r>
    </w:p>
    <w:p w14:paraId="71E407A0" w14:textId="77777777" w:rsidR="00795E5F" w:rsidRPr="00953FEB" w:rsidRDefault="00795E5F" w:rsidP="00953FEB">
      <w:pPr>
        <w:ind w:left="-180" w:right="180"/>
        <w:jc w:val="both"/>
        <w:rPr>
          <w:rFonts w:ascii="Times New Roman" w:hAnsi="Times New Roman"/>
          <w:sz w:val="22"/>
          <w:szCs w:val="22"/>
        </w:rPr>
      </w:pPr>
      <w:r w:rsidRPr="00953FEB">
        <w:rPr>
          <w:rFonts w:ascii="Times New Roman" w:hAnsi="Times New Roman"/>
          <w:sz w:val="22"/>
          <w:szCs w:val="22"/>
        </w:rPr>
        <w:t>Email</w:t>
      </w:r>
    </w:p>
    <w:sectPr w:rsidR="00795E5F" w:rsidRPr="00953FEB" w:rsidSect="00795E5F">
      <w:footerReference w:type="default" r:id="rId9"/>
      <w:pgSz w:w="12240" w:h="15840" w:code="1"/>
      <w:pgMar w:top="720" w:right="1800" w:bottom="288"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4B8FB" w14:textId="77777777" w:rsidR="003A04D9" w:rsidRDefault="003A04D9">
      <w:r>
        <w:separator/>
      </w:r>
    </w:p>
  </w:endnote>
  <w:endnote w:type="continuationSeparator" w:id="0">
    <w:p w14:paraId="26A1F5AA" w14:textId="77777777" w:rsidR="003A04D9" w:rsidRDefault="003A04D9">
      <w:r>
        <w:continuationSeparator/>
      </w:r>
    </w:p>
  </w:endnote>
  <w:endnote w:type="continuationNotice" w:id="1">
    <w:p w14:paraId="55813BE6" w14:textId="77777777" w:rsidR="003A04D9" w:rsidRDefault="003A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548423927"/>
      <w:docPartObj>
        <w:docPartGallery w:val="Page Numbers (Bottom of Page)"/>
        <w:docPartUnique/>
      </w:docPartObj>
    </w:sdtPr>
    <w:sdtEndPr>
      <w:rPr>
        <w:rFonts w:ascii="Times New Roman" w:hAnsi="Times New Roman"/>
        <w:noProof/>
        <w:sz w:val="24"/>
        <w:szCs w:val="24"/>
      </w:rPr>
    </w:sdtEndPr>
    <w:sdtContent>
      <w:p w14:paraId="3621007A" w14:textId="704BFC97" w:rsidR="00B3033F" w:rsidRPr="00953FEB" w:rsidRDefault="00B3033F">
        <w:pPr>
          <w:pStyle w:val="Footer"/>
          <w:jc w:val="center"/>
          <w:rPr>
            <w:rFonts w:ascii="Times New Roman" w:hAnsi="Times New Roman"/>
            <w:sz w:val="24"/>
            <w:szCs w:val="24"/>
          </w:rPr>
        </w:pPr>
        <w:r w:rsidRPr="00953FEB">
          <w:rPr>
            <w:rFonts w:ascii="Times New Roman" w:hAnsi="Times New Roman"/>
            <w:sz w:val="24"/>
            <w:szCs w:val="24"/>
          </w:rPr>
          <w:fldChar w:fldCharType="begin"/>
        </w:r>
        <w:r w:rsidRPr="00953FEB">
          <w:rPr>
            <w:rFonts w:ascii="Times New Roman" w:hAnsi="Times New Roman"/>
            <w:sz w:val="24"/>
            <w:szCs w:val="24"/>
          </w:rPr>
          <w:instrText xml:space="preserve"> PAGE   \* MERGEFORMAT </w:instrText>
        </w:r>
        <w:r w:rsidRPr="00953FEB">
          <w:rPr>
            <w:rFonts w:ascii="Times New Roman" w:hAnsi="Times New Roman"/>
            <w:sz w:val="24"/>
            <w:szCs w:val="24"/>
          </w:rPr>
          <w:fldChar w:fldCharType="separate"/>
        </w:r>
        <w:r w:rsidR="0075765A">
          <w:rPr>
            <w:rFonts w:ascii="Times New Roman" w:hAnsi="Times New Roman"/>
            <w:noProof/>
            <w:sz w:val="24"/>
            <w:szCs w:val="24"/>
          </w:rPr>
          <w:t>17</w:t>
        </w:r>
        <w:r w:rsidRPr="00953FEB">
          <w:rPr>
            <w:rFonts w:ascii="Times New Roman" w:hAnsi="Times New Roman"/>
            <w:noProof/>
            <w:sz w:val="24"/>
            <w:szCs w:val="24"/>
          </w:rPr>
          <w:fldChar w:fldCharType="end"/>
        </w:r>
      </w:p>
    </w:sdtContent>
  </w:sdt>
  <w:p w14:paraId="51B9A828" w14:textId="77777777" w:rsidR="00B3033F" w:rsidRDefault="00B30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CEE0D" w14:textId="77777777" w:rsidR="003A04D9" w:rsidRDefault="003A04D9">
      <w:r>
        <w:separator/>
      </w:r>
    </w:p>
  </w:footnote>
  <w:footnote w:type="continuationSeparator" w:id="0">
    <w:p w14:paraId="6B893CB1" w14:textId="77777777" w:rsidR="003A04D9" w:rsidRDefault="003A04D9">
      <w:r>
        <w:continuationSeparator/>
      </w:r>
    </w:p>
  </w:footnote>
  <w:footnote w:type="continuationNotice" w:id="1">
    <w:p w14:paraId="597A7B79" w14:textId="77777777" w:rsidR="003A04D9" w:rsidRDefault="003A04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A7B"/>
    <w:multiLevelType w:val="singleLevel"/>
    <w:tmpl w:val="04090013"/>
    <w:lvl w:ilvl="0">
      <w:start w:val="2"/>
      <w:numFmt w:val="upperRoman"/>
      <w:lvlText w:val="%1."/>
      <w:lvlJc w:val="left"/>
      <w:pPr>
        <w:tabs>
          <w:tab w:val="num" w:pos="720"/>
        </w:tabs>
        <w:ind w:left="720" w:hanging="720"/>
      </w:pPr>
      <w:rPr>
        <w:rFonts w:hint="default"/>
      </w:rPr>
    </w:lvl>
  </w:abstractNum>
  <w:abstractNum w:abstractNumId="1" w15:restartNumberingAfterBreak="0">
    <w:nsid w:val="05D26CBB"/>
    <w:multiLevelType w:val="hybridMultilevel"/>
    <w:tmpl w:val="3F2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7A94"/>
    <w:multiLevelType w:val="hybridMultilevel"/>
    <w:tmpl w:val="A3FC90F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83E21"/>
    <w:multiLevelType w:val="hybridMultilevel"/>
    <w:tmpl w:val="98CA1F40"/>
    <w:lvl w:ilvl="0" w:tplc="58FAC060">
      <w:start w:val="1"/>
      <w:numFmt w:val="upperRoman"/>
      <w:lvlText w:val="%1."/>
      <w:lvlJc w:val="left"/>
      <w:pPr>
        <w:ind w:left="1447" w:hanging="720"/>
      </w:pPr>
      <w:rPr>
        <w:rFonts w:hint="default"/>
        <w:i w:val="0"/>
        <w:u w:val="none"/>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1F2A3726"/>
    <w:multiLevelType w:val="hybridMultilevel"/>
    <w:tmpl w:val="F1E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16FFC"/>
    <w:multiLevelType w:val="hybridMultilevel"/>
    <w:tmpl w:val="6C7EAE78"/>
    <w:lvl w:ilvl="0" w:tplc="0409000F">
      <w:start w:val="1"/>
      <w:numFmt w:val="decimal"/>
      <w:lvlText w:val="%1."/>
      <w:lvlJc w:val="left"/>
      <w:pPr>
        <w:tabs>
          <w:tab w:val="num" w:pos="576"/>
        </w:tabs>
        <w:ind w:left="57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A5453"/>
    <w:multiLevelType w:val="hybridMultilevel"/>
    <w:tmpl w:val="F59C2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BB7DD0"/>
    <w:multiLevelType w:val="hybridMultilevel"/>
    <w:tmpl w:val="30BAB40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8" w15:restartNumberingAfterBreak="0">
    <w:nsid w:val="2F115520"/>
    <w:multiLevelType w:val="hybridMultilevel"/>
    <w:tmpl w:val="C6B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F72CD"/>
    <w:multiLevelType w:val="hybridMultilevel"/>
    <w:tmpl w:val="3FC6063E"/>
    <w:lvl w:ilvl="0" w:tplc="F64EA868">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A44C8"/>
    <w:multiLevelType w:val="hybridMultilevel"/>
    <w:tmpl w:val="88D4C102"/>
    <w:lvl w:ilvl="0" w:tplc="EA9E35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34B54"/>
    <w:multiLevelType w:val="hybridMultilevel"/>
    <w:tmpl w:val="3D5E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748"/>
    <w:multiLevelType w:val="hybridMultilevel"/>
    <w:tmpl w:val="25CA35B8"/>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FD6C98"/>
    <w:multiLevelType w:val="hybridMultilevel"/>
    <w:tmpl w:val="8D00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B504E"/>
    <w:multiLevelType w:val="hybridMultilevel"/>
    <w:tmpl w:val="19B8271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4664D2"/>
    <w:multiLevelType w:val="hybridMultilevel"/>
    <w:tmpl w:val="2212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52681"/>
    <w:multiLevelType w:val="hybridMultilevel"/>
    <w:tmpl w:val="FFA29AF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129E2"/>
    <w:multiLevelType w:val="hybridMultilevel"/>
    <w:tmpl w:val="FC44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E7538"/>
    <w:multiLevelType w:val="hybridMultilevel"/>
    <w:tmpl w:val="6C846048"/>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1E5E8F"/>
    <w:multiLevelType w:val="hybridMultilevel"/>
    <w:tmpl w:val="C9649BB2"/>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A1A6C"/>
    <w:multiLevelType w:val="hybridMultilevel"/>
    <w:tmpl w:val="92C88A1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BF00C4"/>
    <w:multiLevelType w:val="hybridMultilevel"/>
    <w:tmpl w:val="0016954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AD0DAE"/>
    <w:multiLevelType w:val="hybridMultilevel"/>
    <w:tmpl w:val="1276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514D0"/>
    <w:multiLevelType w:val="hybridMultilevel"/>
    <w:tmpl w:val="1820E0BE"/>
    <w:lvl w:ilvl="0" w:tplc="58A888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24257C"/>
    <w:multiLevelType w:val="hybridMultilevel"/>
    <w:tmpl w:val="5D40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B5852"/>
    <w:multiLevelType w:val="hybridMultilevel"/>
    <w:tmpl w:val="296A512C"/>
    <w:lvl w:ilvl="0" w:tplc="8BF4961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7"/>
  </w:num>
  <w:num w:numId="4">
    <w:abstractNumId w:val="6"/>
  </w:num>
  <w:num w:numId="5">
    <w:abstractNumId w:val="20"/>
  </w:num>
  <w:num w:numId="6">
    <w:abstractNumId w:val="2"/>
  </w:num>
  <w:num w:numId="7">
    <w:abstractNumId w:val="21"/>
  </w:num>
  <w:num w:numId="8">
    <w:abstractNumId w:val="18"/>
  </w:num>
  <w:num w:numId="9">
    <w:abstractNumId w:val="14"/>
  </w:num>
  <w:num w:numId="10">
    <w:abstractNumId w:val="12"/>
  </w:num>
  <w:num w:numId="11">
    <w:abstractNumId w:val="5"/>
  </w:num>
  <w:num w:numId="12">
    <w:abstractNumId w:val="19"/>
  </w:num>
  <w:num w:numId="13">
    <w:abstractNumId w:val="23"/>
  </w:num>
  <w:num w:numId="14">
    <w:abstractNumId w:val="25"/>
  </w:num>
  <w:num w:numId="15">
    <w:abstractNumId w:val="11"/>
  </w:num>
  <w:num w:numId="16">
    <w:abstractNumId w:val="1"/>
  </w:num>
  <w:num w:numId="17">
    <w:abstractNumId w:val="10"/>
  </w:num>
  <w:num w:numId="18">
    <w:abstractNumId w:val="15"/>
  </w:num>
  <w:num w:numId="19">
    <w:abstractNumId w:val="17"/>
  </w:num>
  <w:num w:numId="20">
    <w:abstractNumId w:val="9"/>
  </w:num>
  <w:num w:numId="21">
    <w:abstractNumId w:val="4"/>
  </w:num>
  <w:num w:numId="22">
    <w:abstractNumId w:val="3"/>
  </w:num>
  <w:num w:numId="23">
    <w:abstractNumId w:val="22"/>
  </w:num>
  <w:num w:numId="24">
    <w:abstractNumId w:val="8"/>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8D"/>
    <w:rsid w:val="0000666C"/>
    <w:rsid w:val="00011BD6"/>
    <w:rsid w:val="000143CF"/>
    <w:rsid w:val="0001467E"/>
    <w:rsid w:val="00015305"/>
    <w:rsid w:val="00017E02"/>
    <w:rsid w:val="00033B37"/>
    <w:rsid w:val="000431E7"/>
    <w:rsid w:val="000435C0"/>
    <w:rsid w:val="000456B9"/>
    <w:rsid w:val="0005785A"/>
    <w:rsid w:val="00062B8F"/>
    <w:rsid w:val="00063720"/>
    <w:rsid w:val="00071335"/>
    <w:rsid w:val="00075589"/>
    <w:rsid w:val="000C1F93"/>
    <w:rsid w:val="000C21D6"/>
    <w:rsid w:val="000C6182"/>
    <w:rsid w:val="000D6C14"/>
    <w:rsid w:val="000E592D"/>
    <w:rsid w:val="000F0ED7"/>
    <w:rsid w:val="000F7C28"/>
    <w:rsid w:val="00102C6F"/>
    <w:rsid w:val="00103C5C"/>
    <w:rsid w:val="0010643C"/>
    <w:rsid w:val="00110781"/>
    <w:rsid w:val="001136EE"/>
    <w:rsid w:val="00120F1B"/>
    <w:rsid w:val="001219FF"/>
    <w:rsid w:val="00131100"/>
    <w:rsid w:val="001409DB"/>
    <w:rsid w:val="0015470B"/>
    <w:rsid w:val="001563DD"/>
    <w:rsid w:val="0017365C"/>
    <w:rsid w:val="00175A88"/>
    <w:rsid w:val="001779DC"/>
    <w:rsid w:val="001848EA"/>
    <w:rsid w:val="001860CD"/>
    <w:rsid w:val="001873EE"/>
    <w:rsid w:val="001906A7"/>
    <w:rsid w:val="0019286A"/>
    <w:rsid w:val="001A5376"/>
    <w:rsid w:val="001A59E2"/>
    <w:rsid w:val="001A6151"/>
    <w:rsid w:val="001C3C82"/>
    <w:rsid w:val="001C7CC9"/>
    <w:rsid w:val="001D0E60"/>
    <w:rsid w:val="001D3861"/>
    <w:rsid w:val="001E720B"/>
    <w:rsid w:val="001F0BFF"/>
    <w:rsid w:val="002002CF"/>
    <w:rsid w:val="00210245"/>
    <w:rsid w:val="002113F0"/>
    <w:rsid w:val="00243F90"/>
    <w:rsid w:val="00250A2C"/>
    <w:rsid w:val="002645A0"/>
    <w:rsid w:val="0027208E"/>
    <w:rsid w:val="00282D4F"/>
    <w:rsid w:val="00293223"/>
    <w:rsid w:val="00293B3C"/>
    <w:rsid w:val="002A271A"/>
    <w:rsid w:val="002D61F5"/>
    <w:rsid w:val="002D7849"/>
    <w:rsid w:val="002D7EC1"/>
    <w:rsid w:val="002E00B1"/>
    <w:rsid w:val="002E3553"/>
    <w:rsid w:val="002F0FC9"/>
    <w:rsid w:val="002F6226"/>
    <w:rsid w:val="003421EA"/>
    <w:rsid w:val="0036036D"/>
    <w:rsid w:val="00390F53"/>
    <w:rsid w:val="00392FB5"/>
    <w:rsid w:val="003A04D9"/>
    <w:rsid w:val="003D0280"/>
    <w:rsid w:val="003D1108"/>
    <w:rsid w:val="003D37DC"/>
    <w:rsid w:val="003E3C34"/>
    <w:rsid w:val="003F737D"/>
    <w:rsid w:val="00404973"/>
    <w:rsid w:val="00413FD9"/>
    <w:rsid w:val="00432EBE"/>
    <w:rsid w:val="00435CBD"/>
    <w:rsid w:val="00436F13"/>
    <w:rsid w:val="00450605"/>
    <w:rsid w:val="004552D6"/>
    <w:rsid w:val="00460687"/>
    <w:rsid w:val="00462DFE"/>
    <w:rsid w:val="00466DD7"/>
    <w:rsid w:val="00477F14"/>
    <w:rsid w:val="00484E0F"/>
    <w:rsid w:val="00490949"/>
    <w:rsid w:val="00495131"/>
    <w:rsid w:val="00496996"/>
    <w:rsid w:val="004A19FB"/>
    <w:rsid w:val="004A20AC"/>
    <w:rsid w:val="004A60FE"/>
    <w:rsid w:val="004B12F9"/>
    <w:rsid w:val="004C0998"/>
    <w:rsid w:val="004C0FF1"/>
    <w:rsid w:val="004D0E8F"/>
    <w:rsid w:val="004D3D8D"/>
    <w:rsid w:val="004D6A42"/>
    <w:rsid w:val="004E19CE"/>
    <w:rsid w:val="005044AB"/>
    <w:rsid w:val="00505A8C"/>
    <w:rsid w:val="00524094"/>
    <w:rsid w:val="00533181"/>
    <w:rsid w:val="005345CB"/>
    <w:rsid w:val="005446B6"/>
    <w:rsid w:val="00545BCA"/>
    <w:rsid w:val="00547F3B"/>
    <w:rsid w:val="005579A1"/>
    <w:rsid w:val="00564750"/>
    <w:rsid w:val="00581CDA"/>
    <w:rsid w:val="00582CBA"/>
    <w:rsid w:val="005871CA"/>
    <w:rsid w:val="00587FC6"/>
    <w:rsid w:val="00591C19"/>
    <w:rsid w:val="005A0E2D"/>
    <w:rsid w:val="005A4791"/>
    <w:rsid w:val="005C7A47"/>
    <w:rsid w:val="005E131E"/>
    <w:rsid w:val="005E4241"/>
    <w:rsid w:val="005F4D91"/>
    <w:rsid w:val="006040AD"/>
    <w:rsid w:val="006057A4"/>
    <w:rsid w:val="00611EBC"/>
    <w:rsid w:val="006158C6"/>
    <w:rsid w:val="006527C2"/>
    <w:rsid w:val="00653EAF"/>
    <w:rsid w:val="00660F34"/>
    <w:rsid w:val="0066190B"/>
    <w:rsid w:val="00661C67"/>
    <w:rsid w:val="00662EBE"/>
    <w:rsid w:val="006634D4"/>
    <w:rsid w:val="00676725"/>
    <w:rsid w:val="006A45DD"/>
    <w:rsid w:val="006B10E2"/>
    <w:rsid w:val="006B4E8E"/>
    <w:rsid w:val="006B77C8"/>
    <w:rsid w:val="006D1C5A"/>
    <w:rsid w:val="006D3687"/>
    <w:rsid w:val="006D52DA"/>
    <w:rsid w:val="006D56CE"/>
    <w:rsid w:val="006D6978"/>
    <w:rsid w:val="006E2C33"/>
    <w:rsid w:val="006F26F5"/>
    <w:rsid w:val="00702E25"/>
    <w:rsid w:val="007120BE"/>
    <w:rsid w:val="00714F5D"/>
    <w:rsid w:val="00716762"/>
    <w:rsid w:val="00724550"/>
    <w:rsid w:val="00742EEE"/>
    <w:rsid w:val="00755BF4"/>
    <w:rsid w:val="0075765A"/>
    <w:rsid w:val="00763CC1"/>
    <w:rsid w:val="00770156"/>
    <w:rsid w:val="007848A4"/>
    <w:rsid w:val="007855E4"/>
    <w:rsid w:val="0079253D"/>
    <w:rsid w:val="00795E5F"/>
    <w:rsid w:val="007A6949"/>
    <w:rsid w:val="007A782F"/>
    <w:rsid w:val="007B6F13"/>
    <w:rsid w:val="007C09D9"/>
    <w:rsid w:val="007C222D"/>
    <w:rsid w:val="007D1CDC"/>
    <w:rsid w:val="007E1737"/>
    <w:rsid w:val="007E3F9E"/>
    <w:rsid w:val="007F0BD6"/>
    <w:rsid w:val="007F2C91"/>
    <w:rsid w:val="007F3B3D"/>
    <w:rsid w:val="007F7516"/>
    <w:rsid w:val="00807E05"/>
    <w:rsid w:val="0081107B"/>
    <w:rsid w:val="008123C9"/>
    <w:rsid w:val="00815931"/>
    <w:rsid w:val="0081641E"/>
    <w:rsid w:val="008219ED"/>
    <w:rsid w:val="0083700A"/>
    <w:rsid w:val="00843A9C"/>
    <w:rsid w:val="00844CFA"/>
    <w:rsid w:val="0085091A"/>
    <w:rsid w:val="008568C1"/>
    <w:rsid w:val="00862FB5"/>
    <w:rsid w:val="008735F5"/>
    <w:rsid w:val="00875D6B"/>
    <w:rsid w:val="00880A94"/>
    <w:rsid w:val="0089281C"/>
    <w:rsid w:val="008928DA"/>
    <w:rsid w:val="0089657E"/>
    <w:rsid w:val="008A23A7"/>
    <w:rsid w:val="008A392F"/>
    <w:rsid w:val="008B4A70"/>
    <w:rsid w:val="008C5037"/>
    <w:rsid w:val="008E26D0"/>
    <w:rsid w:val="008E34A6"/>
    <w:rsid w:val="008E787F"/>
    <w:rsid w:val="008F1404"/>
    <w:rsid w:val="008F146E"/>
    <w:rsid w:val="00900E08"/>
    <w:rsid w:val="00900E48"/>
    <w:rsid w:val="00911FBB"/>
    <w:rsid w:val="00912265"/>
    <w:rsid w:val="00926A43"/>
    <w:rsid w:val="00942762"/>
    <w:rsid w:val="0094306F"/>
    <w:rsid w:val="00947203"/>
    <w:rsid w:val="00953FEB"/>
    <w:rsid w:val="00963BDA"/>
    <w:rsid w:val="009703A9"/>
    <w:rsid w:val="009703D7"/>
    <w:rsid w:val="009745F8"/>
    <w:rsid w:val="00976D2B"/>
    <w:rsid w:val="00987D67"/>
    <w:rsid w:val="009902BF"/>
    <w:rsid w:val="0099453D"/>
    <w:rsid w:val="0099679B"/>
    <w:rsid w:val="009A32A1"/>
    <w:rsid w:val="009A5CEE"/>
    <w:rsid w:val="009A632C"/>
    <w:rsid w:val="009B5129"/>
    <w:rsid w:val="009D5610"/>
    <w:rsid w:val="009D681C"/>
    <w:rsid w:val="00A05009"/>
    <w:rsid w:val="00A05A32"/>
    <w:rsid w:val="00A071D4"/>
    <w:rsid w:val="00A14CD1"/>
    <w:rsid w:val="00A14DF9"/>
    <w:rsid w:val="00A3286E"/>
    <w:rsid w:val="00A42AAD"/>
    <w:rsid w:val="00A45573"/>
    <w:rsid w:val="00A537DD"/>
    <w:rsid w:val="00A54223"/>
    <w:rsid w:val="00A6032D"/>
    <w:rsid w:val="00A61039"/>
    <w:rsid w:val="00A63439"/>
    <w:rsid w:val="00A65486"/>
    <w:rsid w:val="00A65A4D"/>
    <w:rsid w:val="00A668D7"/>
    <w:rsid w:val="00A761E2"/>
    <w:rsid w:val="00A96320"/>
    <w:rsid w:val="00AA2A33"/>
    <w:rsid w:val="00AB185F"/>
    <w:rsid w:val="00AB5571"/>
    <w:rsid w:val="00AB5644"/>
    <w:rsid w:val="00AC090E"/>
    <w:rsid w:val="00AE484B"/>
    <w:rsid w:val="00AF376A"/>
    <w:rsid w:val="00AF707A"/>
    <w:rsid w:val="00B05DEC"/>
    <w:rsid w:val="00B12B29"/>
    <w:rsid w:val="00B1311B"/>
    <w:rsid w:val="00B270AC"/>
    <w:rsid w:val="00B3033F"/>
    <w:rsid w:val="00B35218"/>
    <w:rsid w:val="00B37F31"/>
    <w:rsid w:val="00B6505A"/>
    <w:rsid w:val="00B71FAA"/>
    <w:rsid w:val="00B83A86"/>
    <w:rsid w:val="00B90715"/>
    <w:rsid w:val="00B93337"/>
    <w:rsid w:val="00BA726A"/>
    <w:rsid w:val="00BB2FC6"/>
    <w:rsid w:val="00BD47A1"/>
    <w:rsid w:val="00BD5686"/>
    <w:rsid w:val="00BE27BA"/>
    <w:rsid w:val="00BE6B27"/>
    <w:rsid w:val="00C049E2"/>
    <w:rsid w:val="00C10E71"/>
    <w:rsid w:val="00C16C5C"/>
    <w:rsid w:val="00C17430"/>
    <w:rsid w:val="00C35EDF"/>
    <w:rsid w:val="00C42F3C"/>
    <w:rsid w:val="00C447E1"/>
    <w:rsid w:val="00C678C2"/>
    <w:rsid w:val="00C714E0"/>
    <w:rsid w:val="00C81CC7"/>
    <w:rsid w:val="00C87C6D"/>
    <w:rsid w:val="00C9386F"/>
    <w:rsid w:val="00C95A3C"/>
    <w:rsid w:val="00C9694E"/>
    <w:rsid w:val="00CA066E"/>
    <w:rsid w:val="00CB2499"/>
    <w:rsid w:val="00CC21A2"/>
    <w:rsid w:val="00CC42AC"/>
    <w:rsid w:val="00CD3D90"/>
    <w:rsid w:val="00D024FB"/>
    <w:rsid w:val="00D11E1F"/>
    <w:rsid w:val="00D155F4"/>
    <w:rsid w:val="00D173F2"/>
    <w:rsid w:val="00D853FE"/>
    <w:rsid w:val="00D9242C"/>
    <w:rsid w:val="00DA58E0"/>
    <w:rsid w:val="00DC4A9B"/>
    <w:rsid w:val="00DC6CEC"/>
    <w:rsid w:val="00DD789B"/>
    <w:rsid w:val="00DF3CB3"/>
    <w:rsid w:val="00DF438D"/>
    <w:rsid w:val="00DF7B0F"/>
    <w:rsid w:val="00E040A1"/>
    <w:rsid w:val="00E06191"/>
    <w:rsid w:val="00E127FC"/>
    <w:rsid w:val="00E1517D"/>
    <w:rsid w:val="00E225BC"/>
    <w:rsid w:val="00E22681"/>
    <w:rsid w:val="00E42431"/>
    <w:rsid w:val="00E440BB"/>
    <w:rsid w:val="00E6101E"/>
    <w:rsid w:val="00E62F7B"/>
    <w:rsid w:val="00E702FA"/>
    <w:rsid w:val="00E76762"/>
    <w:rsid w:val="00E76BD9"/>
    <w:rsid w:val="00E76C7D"/>
    <w:rsid w:val="00E813A6"/>
    <w:rsid w:val="00E81E17"/>
    <w:rsid w:val="00E96577"/>
    <w:rsid w:val="00E97F43"/>
    <w:rsid w:val="00EA6DBF"/>
    <w:rsid w:val="00EB7522"/>
    <w:rsid w:val="00ED76C4"/>
    <w:rsid w:val="00EE50B7"/>
    <w:rsid w:val="00EF0198"/>
    <w:rsid w:val="00EF4486"/>
    <w:rsid w:val="00EF504F"/>
    <w:rsid w:val="00EF552E"/>
    <w:rsid w:val="00EF7ECF"/>
    <w:rsid w:val="00F0265B"/>
    <w:rsid w:val="00F1442A"/>
    <w:rsid w:val="00F203F1"/>
    <w:rsid w:val="00F21467"/>
    <w:rsid w:val="00F233DC"/>
    <w:rsid w:val="00F31981"/>
    <w:rsid w:val="00F33B4A"/>
    <w:rsid w:val="00F357BD"/>
    <w:rsid w:val="00F36C2F"/>
    <w:rsid w:val="00F40C97"/>
    <w:rsid w:val="00F43664"/>
    <w:rsid w:val="00F47FD5"/>
    <w:rsid w:val="00F51969"/>
    <w:rsid w:val="00F65690"/>
    <w:rsid w:val="00F84C70"/>
    <w:rsid w:val="00F85AA7"/>
    <w:rsid w:val="00FA5755"/>
    <w:rsid w:val="00FB4DE2"/>
    <w:rsid w:val="00FB6654"/>
    <w:rsid w:val="00FD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D1E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8D"/>
    <w:rPr>
      <w:rFonts w:ascii="Arial" w:eastAsia="Times New Roman" w:hAnsi="Arial"/>
    </w:rPr>
  </w:style>
  <w:style w:type="paragraph" w:styleId="Heading1">
    <w:name w:val="heading 1"/>
    <w:basedOn w:val="Normal"/>
    <w:next w:val="Normal"/>
    <w:link w:val="Heading1Char"/>
    <w:qFormat/>
    <w:rsid w:val="00DF438D"/>
    <w:pPr>
      <w:keepNext/>
      <w:outlineLvl w:val="0"/>
    </w:pPr>
    <w:rPr>
      <w:b/>
      <w:sz w:val="18"/>
      <w:lang w:val="x-none" w:eastAsia="x-none"/>
    </w:rPr>
  </w:style>
  <w:style w:type="paragraph" w:styleId="Heading2">
    <w:name w:val="heading 2"/>
    <w:basedOn w:val="Normal"/>
    <w:next w:val="Normal"/>
    <w:link w:val="Heading2Char"/>
    <w:qFormat/>
    <w:rsid w:val="00DF438D"/>
    <w:pPr>
      <w:keepNext/>
      <w:outlineLvl w:val="1"/>
    </w:pPr>
    <w:rPr>
      <w:b/>
      <w:color w:val="000000"/>
      <w:lang w:val="x-none" w:eastAsia="x-none"/>
    </w:rPr>
  </w:style>
  <w:style w:type="paragraph" w:styleId="Heading3">
    <w:name w:val="heading 3"/>
    <w:basedOn w:val="Normal"/>
    <w:next w:val="Normal"/>
    <w:link w:val="Heading3Char"/>
    <w:qFormat/>
    <w:rsid w:val="00DF438D"/>
    <w:pPr>
      <w:keepNext/>
      <w:ind w:right="-90"/>
      <w:jc w:val="center"/>
      <w:outlineLvl w:val="2"/>
    </w:pPr>
    <w:rPr>
      <w:b/>
      <w:lang w:val="x-none" w:eastAsia="x-none"/>
    </w:rPr>
  </w:style>
  <w:style w:type="paragraph" w:styleId="Heading5">
    <w:name w:val="heading 5"/>
    <w:basedOn w:val="Normal"/>
    <w:next w:val="Normal"/>
    <w:link w:val="Heading5Char"/>
    <w:qFormat/>
    <w:rsid w:val="00DF438D"/>
    <w:pPr>
      <w:keepNext/>
      <w:jc w:val="center"/>
      <w:outlineLvl w:val="4"/>
    </w:pPr>
    <w:rPr>
      <w:b/>
      <w:i/>
      <w:spacing w:val="20"/>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438D"/>
    <w:rPr>
      <w:rFonts w:ascii="Arial" w:eastAsia="Times New Roman" w:hAnsi="Arial" w:cs="Times New Roman"/>
      <w:b/>
      <w:sz w:val="18"/>
      <w:szCs w:val="20"/>
    </w:rPr>
  </w:style>
  <w:style w:type="character" w:customStyle="1" w:styleId="Heading2Char">
    <w:name w:val="Heading 2 Char"/>
    <w:link w:val="Heading2"/>
    <w:rsid w:val="00DF438D"/>
    <w:rPr>
      <w:rFonts w:ascii="Arial" w:eastAsia="Times New Roman" w:hAnsi="Arial" w:cs="Times New Roman"/>
      <w:b/>
      <w:color w:val="000000"/>
      <w:sz w:val="20"/>
      <w:szCs w:val="20"/>
    </w:rPr>
  </w:style>
  <w:style w:type="character" w:customStyle="1" w:styleId="Heading3Char">
    <w:name w:val="Heading 3 Char"/>
    <w:link w:val="Heading3"/>
    <w:rsid w:val="00DF438D"/>
    <w:rPr>
      <w:rFonts w:ascii="Arial" w:eastAsia="Times New Roman" w:hAnsi="Arial" w:cs="Times New Roman"/>
      <w:b/>
      <w:sz w:val="20"/>
      <w:szCs w:val="20"/>
    </w:rPr>
  </w:style>
  <w:style w:type="character" w:customStyle="1" w:styleId="Heading5Char">
    <w:name w:val="Heading 5 Char"/>
    <w:link w:val="Heading5"/>
    <w:rsid w:val="00DF438D"/>
    <w:rPr>
      <w:rFonts w:ascii="Arial" w:eastAsia="Times New Roman" w:hAnsi="Arial" w:cs="Times New Roman"/>
      <w:b/>
      <w:i/>
      <w:spacing w:val="20"/>
      <w:sz w:val="28"/>
      <w:szCs w:val="20"/>
    </w:rPr>
  </w:style>
  <w:style w:type="paragraph" w:styleId="Caption">
    <w:name w:val="caption"/>
    <w:basedOn w:val="Normal"/>
    <w:next w:val="Normal"/>
    <w:qFormat/>
    <w:rsid w:val="00DF438D"/>
    <w:rPr>
      <w:b/>
    </w:rPr>
  </w:style>
  <w:style w:type="paragraph" w:styleId="Header">
    <w:name w:val="header"/>
    <w:basedOn w:val="Normal"/>
    <w:link w:val="HeaderChar"/>
    <w:rsid w:val="00DF438D"/>
    <w:pPr>
      <w:tabs>
        <w:tab w:val="center" w:pos="4320"/>
        <w:tab w:val="right" w:pos="8640"/>
      </w:tabs>
    </w:pPr>
    <w:rPr>
      <w:lang w:val="x-none" w:eastAsia="x-none"/>
    </w:rPr>
  </w:style>
  <w:style w:type="character" w:customStyle="1" w:styleId="HeaderChar">
    <w:name w:val="Header Char"/>
    <w:link w:val="Header"/>
    <w:rsid w:val="00DF438D"/>
    <w:rPr>
      <w:rFonts w:ascii="Arial" w:eastAsia="Times New Roman" w:hAnsi="Arial" w:cs="Times New Roman"/>
      <w:sz w:val="20"/>
      <w:szCs w:val="20"/>
    </w:rPr>
  </w:style>
  <w:style w:type="paragraph" w:styleId="Footer">
    <w:name w:val="footer"/>
    <w:basedOn w:val="Normal"/>
    <w:link w:val="FooterChar"/>
    <w:uiPriority w:val="99"/>
    <w:rsid w:val="00DF438D"/>
    <w:pPr>
      <w:tabs>
        <w:tab w:val="center" w:pos="4320"/>
        <w:tab w:val="right" w:pos="8640"/>
      </w:tabs>
    </w:pPr>
    <w:rPr>
      <w:lang w:val="x-none" w:eastAsia="x-none"/>
    </w:rPr>
  </w:style>
  <w:style w:type="character" w:customStyle="1" w:styleId="FooterChar">
    <w:name w:val="Footer Char"/>
    <w:link w:val="Footer"/>
    <w:uiPriority w:val="99"/>
    <w:rsid w:val="00DF438D"/>
    <w:rPr>
      <w:rFonts w:ascii="Arial" w:eastAsia="Times New Roman" w:hAnsi="Arial" w:cs="Times New Roman"/>
      <w:sz w:val="20"/>
      <w:szCs w:val="20"/>
    </w:rPr>
  </w:style>
  <w:style w:type="paragraph" w:styleId="BodyText">
    <w:name w:val="Body Text"/>
    <w:basedOn w:val="Normal"/>
    <w:link w:val="BodyTextChar"/>
    <w:rsid w:val="00DF438D"/>
    <w:rPr>
      <w:b/>
      <w:color w:val="000000"/>
      <w:lang w:val="x-none" w:eastAsia="x-none"/>
    </w:rPr>
  </w:style>
  <w:style w:type="character" w:customStyle="1" w:styleId="BodyTextChar">
    <w:name w:val="Body Text Char"/>
    <w:link w:val="BodyText"/>
    <w:rsid w:val="00DF438D"/>
    <w:rPr>
      <w:rFonts w:ascii="Arial" w:eastAsia="Times New Roman" w:hAnsi="Arial" w:cs="Times New Roman"/>
      <w:b/>
      <w:color w:val="000000"/>
      <w:sz w:val="20"/>
      <w:szCs w:val="20"/>
    </w:rPr>
  </w:style>
  <w:style w:type="paragraph" w:styleId="BodyText3">
    <w:name w:val="Body Text 3"/>
    <w:basedOn w:val="Normal"/>
    <w:link w:val="BodyText3Char"/>
    <w:rsid w:val="00DF438D"/>
    <w:pPr>
      <w:jc w:val="both"/>
    </w:pPr>
    <w:rPr>
      <w:b/>
      <w:color w:val="000000"/>
      <w:lang w:val="x-none" w:eastAsia="x-none"/>
    </w:rPr>
  </w:style>
  <w:style w:type="character" w:customStyle="1" w:styleId="BodyText3Char">
    <w:name w:val="Body Text 3 Char"/>
    <w:link w:val="BodyText3"/>
    <w:rsid w:val="00DF438D"/>
    <w:rPr>
      <w:rFonts w:ascii="Arial" w:eastAsia="Times New Roman" w:hAnsi="Arial" w:cs="Times New Roman"/>
      <w:b/>
      <w:color w:val="000000"/>
      <w:sz w:val="20"/>
      <w:szCs w:val="20"/>
    </w:rPr>
  </w:style>
  <w:style w:type="paragraph" w:styleId="BlockText">
    <w:name w:val="Block Text"/>
    <w:basedOn w:val="Normal"/>
    <w:rsid w:val="00DF438D"/>
    <w:pPr>
      <w:tabs>
        <w:tab w:val="left" w:pos="394"/>
        <w:tab w:val="left" w:pos="7538"/>
        <w:tab w:val="left" w:pos="8642"/>
      </w:tabs>
      <w:ind w:left="720" w:right="720"/>
    </w:pPr>
    <w:rPr>
      <w:snapToGrid w:val="0"/>
      <w:color w:val="000000"/>
    </w:rPr>
  </w:style>
  <w:style w:type="paragraph" w:styleId="FootnoteText">
    <w:name w:val="footnote text"/>
    <w:basedOn w:val="Normal"/>
    <w:link w:val="FootnoteTextChar"/>
    <w:semiHidden/>
    <w:rsid w:val="00DF438D"/>
    <w:rPr>
      <w:rFonts w:ascii="Times New Roman" w:hAnsi="Times New Roman"/>
      <w:lang w:val="x-none" w:eastAsia="x-none"/>
    </w:rPr>
  </w:style>
  <w:style w:type="character" w:customStyle="1" w:styleId="FootnoteTextChar">
    <w:name w:val="Footnote Text Char"/>
    <w:link w:val="FootnoteText"/>
    <w:semiHidden/>
    <w:rsid w:val="00DF438D"/>
    <w:rPr>
      <w:rFonts w:ascii="Times New Roman" w:eastAsia="Times New Roman" w:hAnsi="Times New Roman" w:cs="Times New Roman"/>
      <w:sz w:val="20"/>
      <w:szCs w:val="20"/>
    </w:rPr>
  </w:style>
  <w:style w:type="paragraph" w:styleId="Title">
    <w:name w:val="Title"/>
    <w:basedOn w:val="Normal"/>
    <w:link w:val="TitleChar"/>
    <w:qFormat/>
    <w:rsid w:val="00DF438D"/>
    <w:pPr>
      <w:jc w:val="center"/>
    </w:pPr>
    <w:rPr>
      <w:rFonts w:ascii="Times New Roman" w:hAnsi="Times New Roman"/>
      <w:b/>
      <w:sz w:val="24"/>
      <w:lang w:val="x-none" w:eastAsia="x-none"/>
    </w:rPr>
  </w:style>
  <w:style w:type="character" w:customStyle="1" w:styleId="TitleChar">
    <w:name w:val="Title Char"/>
    <w:link w:val="Title"/>
    <w:rsid w:val="00DF438D"/>
    <w:rPr>
      <w:rFonts w:ascii="Times New Roman" w:eastAsia="Times New Roman" w:hAnsi="Times New Roman" w:cs="Times New Roman"/>
      <w:b/>
      <w:sz w:val="24"/>
      <w:szCs w:val="20"/>
    </w:rPr>
  </w:style>
  <w:style w:type="paragraph" w:styleId="Subtitle">
    <w:name w:val="Subtitle"/>
    <w:basedOn w:val="Normal"/>
    <w:link w:val="SubtitleChar"/>
    <w:qFormat/>
    <w:rsid w:val="00DF438D"/>
    <w:pPr>
      <w:jc w:val="center"/>
    </w:pPr>
    <w:rPr>
      <w:b/>
      <w:lang w:val="x-none" w:eastAsia="x-none"/>
    </w:rPr>
  </w:style>
  <w:style w:type="character" w:customStyle="1" w:styleId="SubtitleChar">
    <w:name w:val="Subtitle Char"/>
    <w:link w:val="Subtitle"/>
    <w:rsid w:val="00DF438D"/>
    <w:rPr>
      <w:rFonts w:ascii="Arial" w:eastAsia="Times New Roman" w:hAnsi="Arial" w:cs="Times New Roman"/>
      <w:b/>
      <w:sz w:val="20"/>
      <w:szCs w:val="20"/>
    </w:rPr>
  </w:style>
  <w:style w:type="character" w:styleId="PageNumber">
    <w:name w:val="page number"/>
    <w:basedOn w:val="DefaultParagraphFont"/>
    <w:rsid w:val="00DF438D"/>
  </w:style>
  <w:style w:type="character" w:styleId="Strong">
    <w:name w:val="Strong"/>
    <w:qFormat/>
    <w:rsid w:val="00DF438D"/>
    <w:rPr>
      <w:b/>
      <w:bCs/>
    </w:rPr>
  </w:style>
  <w:style w:type="paragraph" w:customStyle="1" w:styleId="ColorfulList-Accent11">
    <w:name w:val="Colorful List - Accent 11"/>
    <w:basedOn w:val="Normal"/>
    <w:uiPriority w:val="34"/>
    <w:qFormat/>
    <w:rsid w:val="00DF438D"/>
    <w:pPr>
      <w:ind w:left="720"/>
    </w:pPr>
  </w:style>
  <w:style w:type="paragraph" w:styleId="BalloonText">
    <w:name w:val="Balloon Text"/>
    <w:basedOn w:val="Normal"/>
    <w:link w:val="BalloonTextChar"/>
    <w:uiPriority w:val="99"/>
    <w:semiHidden/>
    <w:unhideWhenUsed/>
    <w:rsid w:val="00DF438D"/>
    <w:rPr>
      <w:rFonts w:ascii="Tahoma" w:hAnsi="Tahoma"/>
      <w:sz w:val="16"/>
      <w:szCs w:val="16"/>
      <w:lang w:val="x-none" w:eastAsia="x-none"/>
    </w:rPr>
  </w:style>
  <w:style w:type="character" w:customStyle="1" w:styleId="BalloonTextChar">
    <w:name w:val="Balloon Text Char"/>
    <w:link w:val="BalloonText"/>
    <w:uiPriority w:val="99"/>
    <w:semiHidden/>
    <w:rsid w:val="00DF438D"/>
    <w:rPr>
      <w:rFonts w:ascii="Tahoma" w:eastAsia="Times New Roman" w:hAnsi="Tahoma" w:cs="Tahoma"/>
      <w:sz w:val="16"/>
      <w:szCs w:val="16"/>
    </w:rPr>
  </w:style>
  <w:style w:type="paragraph" w:customStyle="1" w:styleId="left">
    <w:name w:val="left"/>
    <w:basedOn w:val="Normal"/>
    <w:rsid w:val="00804119"/>
    <w:pPr>
      <w:spacing w:line="360" w:lineRule="atLeast"/>
    </w:pPr>
    <w:rPr>
      <w:rFonts w:ascii="Courier New" w:hAnsi="Courier New" w:cs="Courier New"/>
      <w:sz w:val="24"/>
      <w:szCs w:val="24"/>
    </w:rPr>
  </w:style>
  <w:style w:type="paragraph" w:styleId="HTMLPreformatted">
    <w:name w:val="HTML Preformatted"/>
    <w:basedOn w:val="Normal"/>
    <w:link w:val="HTMLPreformattedChar"/>
    <w:uiPriority w:val="99"/>
    <w:unhideWhenUsed/>
    <w:rsid w:val="00E2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E24068"/>
    <w:rPr>
      <w:rFonts w:ascii="Courier New" w:eastAsia="Times New Roman" w:hAnsi="Courier New" w:cs="Courier New"/>
    </w:rPr>
  </w:style>
  <w:style w:type="character" w:styleId="Hyperlink">
    <w:name w:val="Hyperlink"/>
    <w:uiPriority w:val="99"/>
    <w:unhideWhenUsed/>
    <w:rsid w:val="00050258"/>
    <w:rPr>
      <w:color w:val="0000FF"/>
      <w:u w:val="single"/>
    </w:rPr>
  </w:style>
  <w:style w:type="character" w:styleId="CommentReference">
    <w:name w:val="annotation reference"/>
    <w:uiPriority w:val="99"/>
    <w:semiHidden/>
    <w:unhideWhenUsed/>
    <w:rsid w:val="00A2774D"/>
    <w:rPr>
      <w:sz w:val="16"/>
      <w:szCs w:val="16"/>
    </w:rPr>
  </w:style>
  <w:style w:type="paragraph" w:styleId="CommentText">
    <w:name w:val="annotation text"/>
    <w:basedOn w:val="Normal"/>
    <w:link w:val="CommentTextChar"/>
    <w:uiPriority w:val="99"/>
    <w:semiHidden/>
    <w:unhideWhenUsed/>
    <w:rsid w:val="00A2774D"/>
    <w:rPr>
      <w:lang w:val="x-none" w:eastAsia="x-none"/>
    </w:rPr>
  </w:style>
  <w:style w:type="character" w:customStyle="1" w:styleId="CommentTextChar">
    <w:name w:val="Comment Text Char"/>
    <w:link w:val="CommentText"/>
    <w:uiPriority w:val="99"/>
    <w:semiHidden/>
    <w:rsid w:val="00A2774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2774D"/>
    <w:rPr>
      <w:b/>
      <w:bCs/>
    </w:rPr>
  </w:style>
  <w:style w:type="character" w:customStyle="1" w:styleId="CommentSubjectChar">
    <w:name w:val="Comment Subject Char"/>
    <w:link w:val="CommentSubject"/>
    <w:uiPriority w:val="99"/>
    <w:semiHidden/>
    <w:rsid w:val="00A2774D"/>
    <w:rPr>
      <w:rFonts w:ascii="Arial" w:eastAsia="Times New Roman" w:hAnsi="Arial"/>
      <w:b/>
      <w:bCs/>
    </w:rPr>
  </w:style>
  <w:style w:type="paragraph" w:styleId="Revision">
    <w:name w:val="Revision"/>
    <w:hidden/>
    <w:uiPriority w:val="99"/>
    <w:semiHidden/>
    <w:rsid w:val="00B270AC"/>
    <w:rPr>
      <w:rFonts w:ascii="Arial" w:eastAsia="Times New Roman" w:hAnsi="Arial"/>
    </w:rPr>
  </w:style>
  <w:style w:type="paragraph" w:styleId="ListParagraph">
    <w:name w:val="List Paragraph"/>
    <w:basedOn w:val="Normal"/>
    <w:uiPriority w:val="34"/>
    <w:qFormat/>
    <w:rsid w:val="00C174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AB0A1-6199-4975-89B3-A20D63B3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4EBFE0A2.dotm</Template>
  <TotalTime>0</TotalTime>
  <Pages>19</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2017-12-07T20:11:00Z</dcterms:created>
  <dcterms:modified xsi:type="dcterms:W3CDTF">2017-12-07T20:40:00Z</dcterms:modified>
</cp:coreProperties>
</file>