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5435" w14:textId="77777777" w:rsidR="00F10DFE" w:rsidRDefault="00F10DFE" w:rsidP="002A7106">
      <w:pPr>
        <w:autoSpaceDE w:val="0"/>
        <w:autoSpaceDN w:val="0"/>
        <w:adjustRightInd w:val="0"/>
        <w:ind w:left="360" w:right="180"/>
        <w:jc w:val="both"/>
        <w:outlineLvl w:val="0"/>
        <w:rPr>
          <w:rFonts w:asciiTheme="minorHAnsi" w:hAnsiTheme="minorHAnsi" w:cs="Arial"/>
          <w:b/>
          <w:color w:val="000000"/>
          <w:sz w:val="24"/>
          <w:szCs w:val="24"/>
          <w:u w:val="single"/>
        </w:rPr>
      </w:pPr>
      <w:bookmarkStart w:id="0" w:name="_GoBack"/>
      <w:bookmarkEnd w:id="0"/>
      <w:r>
        <w:rPr>
          <w:rFonts w:asciiTheme="minorHAnsi" w:hAnsiTheme="minorHAnsi" w:cs="Arial"/>
          <w:b/>
          <w:color w:val="000000"/>
          <w:sz w:val="24"/>
          <w:szCs w:val="24"/>
          <w:u w:val="single"/>
        </w:rPr>
        <w:t>OVERVIEW AND PURPOSE</w:t>
      </w:r>
    </w:p>
    <w:p w14:paraId="01772F2D" w14:textId="45C07CEC" w:rsidR="00F10DFE" w:rsidRDefault="00F10DFE" w:rsidP="00BB323B">
      <w:pPr>
        <w:autoSpaceDE w:val="0"/>
        <w:autoSpaceDN w:val="0"/>
        <w:adjustRightInd w:val="0"/>
        <w:spacing w:after="120"/>
        <w:ind w:left="360" w:right="187"/>
        <w:jc w:val="both"/>
        <w:outlineLvl w:val="0"/>
        <w:rPr>
          <w:rFonts w:asciiTheme="minorHAnsi" w:hAnsiTheme="minorHAnsi" w:cs="Arial"/>
          <w:color w:val="000000"/>
          <w:sz w:val="24"/>
          <w:szCs w:val="24"/>
        </w:rPr>
      </w:pPr>
      <w:r w:rsidRPr="00F10DFE">
        <w:rPr>
          <w:rFonts w:asciiTheme="minorHAnsi" w:hAnsiTheme="minorHAnsi" w:cs="Arial"/>
          <w:color w:val="000000"/>
          <w:sz w:val="24"/>
          <w:szCs w:val="24"/>
        </w:rPr>
        <w:t xml:space="preserve">On August 25, 2017, Hurricane Harvey made landfall near Rockport, Texas as a </w:t>
      </w:r>
      <w:r w:rsidR="005A7016">
        <w:rPr>
          <w:rFonts w:asciiTheme="minorHAnsi" w:hAnsiTheme="minorHAnsi" w:cs="Arial"/>
          <w:color w:val="000000"/>
          <w:sz w:val="24"/>
          <w:szCs w:val="24"/>
        </w:rPr>
        <w:t>C</w:t>
      </w:r>
      <w:r w:rsidR="005A7016" w:rsidRPr="00F10DFE">
        <w:rPr>
          <w:rFonts w:asciiTheme="minorHAnsi" w:hAnsiTheme="minorHAnsi" w:cs="Arial"/>
          <w:color w:val="000000"/>
          <w:sz w:val="24"/>
          <w:szCs w:val="24"/>
        </w:rPr>
        <w:t xml:space="preserve">ategory </w:t>
      </w:r>
      <w:r w:rsidRPr="00F10DFE">
        <w:rPr>
          <w:rFonts w:asciiTheme="minorHAnsi" w:hAnsiTheme="minorHAnsi" w:cs="Arial"/>
          <w:color w:val="000000"/>
          <w:sz w:val="24"/>
          <w:szCs w:val="24"/>
        </w:rPr>
        <w:t>4 hurricane with maximum sustained winds of 130 m.p.h.</w:t>
      </w:r>
      <w:r>
        <w:rPr>
          <w:rFonts w:asciiTheme="minorHAnsi" w:hAnsiTheme="minorHAnsi" w:cs="Arial"/>
          <w:color w:val="000000"/>
          <w:sz w:val="24"/>
          <w:szCs w:val="24"/>
        </w:rPr>
        <w:t xml:space="preserve"> Hurricane Harvey then moved inland over Texas, </w:t>
      </w:r>
      <w:r w:rsidR="00AE40CD">
        <w:rPr>
          <w:rFonts w:asciiTheme="minorHAnsi" w:hAnsiTheme="minorHAnsi" w:cs="Arial"/>
          <w:color w:val="000000"/>
          <w:sz w:val="24"/>
          <w:szCs w:val="24"/>
        </w:rPr>
        <w:t xml:space="preserve">stalled, headed back </w:t>
      </w:r>
      <w:r w:rsidR="00BB323B">
        <w:rPr>
          <w:rFonts w:asciiTheme="minorHAnsi" w:hAnsiTheme="minorHAnsi" w:cs="Arial"/>
          <w:color w:val="000000"/>
          <w:sz w:val="24"/>
          <w:szCs w:val="24"/>
        </w:rPr>
        <w:t>over</w:t>
      </w:r>
      <w:r w:rsidR="00AE40CD">
        <w:rPr>
          <w:rFonts w:asciiTheme="minorHAnsi" w:hAnsiTheme="minorHAnsi" w:cs="Arial"/>
          <w:color w:val="000000"/>
          <w:sz w:val="24"/>
          <w:szCs w:val="24"/>
        </w:rPr>
        <w:t xml:space="preserve"> the Gulf of Mexico</w:t>
      </w:r>
      <w:r w:rsidR="00BB323B">
        <w:rPr>
          <w:rFonts w:asciiTheme="minorHAnsi" w:hAnsiTheme="minorHAnsi" w:cs="Arial"/>
          <w:color w:val="000000"/>
          <w:sz w:val="24"/>
          <w:szCs w:val="24"/>
        </w:rPr>
        <w:t>,</w:t>
      </w:r>
      <w:r w:rsidR="00AE40CD">
        <w:rPr>
          <w:rFonts w:asciiTheme="minorHAnsi" w:hAnsiTheme="minorHAnsi" w:cs="Arial"/>
          <w:color w:val="000000"/>
          <w:sz w:val="24"/>
          <w:szCs w:val="24"/>
        </w:rPr>
        <w:t xml:space="preserve"> and on August 30, 2017, made </w:t>
      </w:r>
      <w:r w:rsidR="007A2A13">
        <w:rPr>
          <w:rFonts w:asciiTheme="minorHAnsi" w:hAnsiTheme="minorHAnsi" w:cs="Arial"/>
          <w:color w:val="000000"/>
          <w:sz w:val="24"/>
          <w:szCs w:val="24"/>
        </w:rPr>
        <w:t>another</w:t>
      </w:r>
      <w:r w:rsidR="00AE40CD">
        <w:rPr>
          <w:rFonts w:asciiTheme="minorHAnsi" w:hAnsiTheme="minorHAnsi" w:cs="Arial"/>
          <w:color w:val="000000"/>
          <w:sz w:val="24"/>
          <w:szCs w:val="24"/>
        </w:rPr>
        <w:t xml:space="preserve"> landfall in Western Louisiana as Tropical Storm Harvey. In addition to damage in the </w:t>
      </w:r>
      <w:r w:rsidR="00BB323B">
        <w:rPr>
          <w:rFonts w:asciiTheme="minorHAnsi" w:hAnsiTheme="minorHAnsi" w:cs="Arial"/>
          <w:color w:val="000000"/>
          <w:sz w:val="24"/>
          <w:szCs w:val="24"/>
        </w:rPr>
        <w:t>C</w:t>
      </w:r>
      <w:r w:rsidR="00AE40CD">
        <w:rPr>
          <w:rFonts w:asciiTheme="minorHAnsi" w:hAnsiTheme="minorHAnsi" w:cs="Arial"/>
          <w:color w:val="000000"/>
          <w:sz w:val="24"/>
          <w:szCs w:val="24"/>
        </w:rPr>
        <w:t xml:space="preserve">oastal </w:t>
      </w:r>
      <w:r w:rsidR="00BB323B">
        <w:rPr>
          <w:rFonts w:asciiTheme="minorHAnsi" w:hAnsiTheme="minorHAnsi" w:cs="Arial"/>
          <w:color w:val="000000"/>
          <w:sz w:val="24"/>
          <w:szCs w:val="24"/>
        </w:rPr>
        <w:t>B</w:t>
      </w:r>
      <w:r w:rsidR="00AE40CD">
        <w:rPr>
          <w:rFonts w:asciiTheme="minorHAnsi" w:hAnsiTheme="minorHAnsi" w:cs="Arial"/>
          <w:color w:val="000000"/>
          <w:sz w:val="24"/>
          <w:szCs w:val="24"/>
        </w:rPr>
        <w:t>end and South Central Texas caused by Hurricane Harvey's</w:t>
      </w:r>
      <w:r w:rsidR="00C830C1">
        <w:rPr>
          <w:rFonts w:asciiTheme="minorHAnsi" w:hAnsiTheme="minorHAnsi" w:cs="Arial"/>
          <w:color w:val="000000"/>
          <w:sz w:val="24"/>
          <w:szCs w:val="24"/>
        </w:rPr>
        <w:t xml:space="preserve"> storm surge and</w:t>
      </w:r>
      <w:r w:rsidR="00AE40CD">
        <w:rPr>
          <w:rFonts w:asciiTheme="minorHAnsi" w:hAnsiTheme="minorHAnsi" w:cs="Arial"/>
          <w:color w:val="000000"/>
          <w:sz w:val="24"/>
          <w:szCs w:val="24"/>
        </w:rPr>
        <w:t xml:space="preserve"> </w:t>
      </w:r>
      <w:r w:rsidR="00BB323B">
        <w:rPr>
          <w:rFonts w:asciiTheme="minorHAnsi" w:hAnsiTheme="minorHAnsi" w:cs="Arial"/>
          <w:color w:val="000000"/>
          <w:sz w:val="24"/>
          <w:szCs w:val="24"/>
        </w:rPr>
        <w:t>hurricane-force</w:t>
      </w:r>
      <w:r w:rsidR="00AE40CD">
        <w:rPr>
          <w:rFonts w:asciiTheme="minorHAnsi" w:hAnsiTheme="minorHAnsi" w:cs="Arial"/>
          <w:color w:val="000000"/>
          <w:sz w:val="24"/>
          <w:szCs w:val="24"/>
        </w:rPr>
        <w:t xml:space="preserve"> winds, Harvey</w:t>
      </w:r>
      <w:r w:rsidR="005F297E">
        <w:rPr>
          <w:rFonts w:asciiTheme="minorHAnsi" w:hAnsiTheme="minorHAnsi" w:cs="Arial"/>
          <w:color w:val="000000"/>
          <w:sz w:val="24"/>
          <w:szCs w:val="24"/>
        </w:rPr>
        <w:t>'s rains</w:t>
      </w:r>
      <w:r w:rsidR="00AE40CD">
        <w:rPr>
          <w:rFonts w:asciiTheme="minorHAnsi" w:hAnsiTheme="minorHAnsi" w:cs="Arial"/>
          <w:color w:val="000000"/>
          <w:sz w:val="24"/>
          <w:szCs w:val="24"/>
        </w:rPr>
        <w:t xml:space="preserve"> caused extensive catastrophic flooding in South Central </w:t>
      </w:r>
      <w:r w:rsidR="00BB323B">
        <w:rPr>
          <w:rFonts w:asciiTheme="minorHAnsi" w:hAnsiTheme="minorHAnsi" w:cs="Arial"/>
          <w:color w:val="000000"/>
          <w:sz w:val="24"/>
          <w:szCs w:val="24"/>
        </w:rPr>
        <w:t xml:space="preserve">Texas, </w:t>
      </w:r>
      <w:r w:rsidR="008337CA">
        <w:rPr>
          <w:rFonts w:asciiTheme="minorHAnsi" w:hAnsiTheme="minorHAnsi" w:cs="Arial"/>
          <w:color w:val="000000"/>
          <w:sz w:val="24"/>
          <w:szCs w:val="24"/>
        </w:rPr>
        <w:t>the g</w:t>
      </w:r>
      <w:r w:rsidR="00BB323B">
        <w:rPr>
          <w:rFonts w:asciiTheme="minorHAnsi" w:hAnsiTheme="minorHAnsi" w:cs="Arial"/>
          <w:color w:val="000000"/>
          <w:sz w:val="24"/>
          <w:szCs w:val="24"/>
        </w:rPr>
        <w:t>reater Houston</w:t>
      </w:r>
      <w:r w:rsidR="008337CA">
        <w:rPr>
          <w:rFonts w:asciiTheme="minorHAnsi" w:hAnsiTheme="minorHAnsi" w:cs="Arial"/>
          <w:color w:val="000000"/>
          <w:sz w:val="24"/>
          <w:szCs w:val="24"/>
        </w:rPr>
        <w:t xml:space="preserve"> metropolitan area</w:t>
      </w:r>
      <w:r w:rsidR="00BB323B">
        <w:rPr>
          <w:rFonts w:asciiTheme="minorHAnsi" w:hAnsiTheme="minorHAnsi" w:cs="Arial"/>
          <w:color w:val="000000"/>
          <w:sz w:val="24"/>
          <w:szCs w:val="24"/>
        </w:rPr>
        <w:t xml:space="preserve">, </w:t>
      </w:r>
      <w:r w:rsidR="00AE40CD">
        <w:rPr>
          <w:rFonts w:asciiTheme="minorHAnsi" w:hAnsiTheme="minorHAnsi" w:cs="Arial"/>
          <w:color w:val="000000"/>
          <w:sz w:val="24"/>
          <w:szCs w:val="24"/>
        </w:rPr>
        <w:t>and Southeast Texas.</w:t>
      </w:r>
    </w:p>
    <w:p w14:paraId="5459947C" w14:textId="04854693" w:rsidR="00BB323B" w:rsidRDefault="00BB323B" w:rsidP="00E41C49">
      <w:pPr>
        <w:autoSpaceDE w:val="0"/>
        <w:autoSpaceDN w:val="0"/>
        <w:adjustRightInd w:val="0"/>
        <w:ind w:left="360" w:right="187"/>
        <w:jc w:val="both"/>
        <w:outlineLvl w:val="0"/>
        <w:rPr>
          <w:rFonts w:asciiTheme="minorHAnsi" w:hAnsiTheme="minorHAnsi" w:cs="Arial"/>
          <w:color w:val="000000"/>
          <w:sz w:val="24"/>
          <w:szCs w:val="24"/>
        </w:rPr>
      </w:pPr>
      <w:r>
        <w:rPr>
          <w:rFonts w:asciiTheme="minorHAnsi" w:hAnsiTheme="minorHAnsi" w:cs="Arial"/>
          <w:color w:val="000000"/>
          <w:sz w:val="24"/>
          <w:szCs w:val="24"/>
        </w:rPr>
        <w:t xml:space="preserve">The Texas Department of Insurance (TDI) issues this data call to collect data from insurers </w:t>
      </w:r>
      <w:r w:rsidR="00FA7273">
        <w:rPr>
          <w:rFonts w:asciiTheme="minorHAnsi" w:hAnsiTheme="minorHAnsi" w:cs="Arial"/>
          <w:color w:val="000000"/>
          <w:sz w:val="24"/>
          <w:szCs w:val="24"/>
        </w:rPr>
        <w:t xml:space="preserve">about </w:t>
      </w:r>
      <w:r>
        <w:rPr>
          <w:rFonts w:asciiTheme="minorHAnsi" w:hAnsiTheme="minorHAnsi" w:cs="Arial"/>
          <w:color w:val="000000"/>
          <w:sz w:val="24"/>
          <w:szCs w:val="24"/>
        </w:rPr>
        <w:t xml:space="preserve">the financial impact of Hurricane Harvey, to monitor the market in terms of claims handling, and to provide </w:t>
      </w:r>
      <w:r w:rsidR="00AF5F6D">
        <w:rPr>
          <w:rFonts w:asciiTheme="minorHAnsi" w:hAnsiTheme="minorHAnsi" w:cs="Arial"/>
          <w:color w:val="000000"/>
          <w:sz w:val="24"/>
          <w:szCs w:val="24"/>
        </w:rPr>
        <w:t xml:space="preserve">aggregate </w:t>
      </w:r>
      <w:r>
        <w:rPr>
          <w:rFonts w:asciiTheme="minorHAnsi" w:hAnsiTheme="minorHAnsi" w:cs="Arial"/>
          <w:color w:val="000000"/>
          <w:sz w:val="24"/>
          <w:szCs w:val="24"/>
        </w:rPr>
        <w:t>data to policymakers</w:t>
      </w:r>
      <w:r w:rsidR="003048FA">
        <w:rPr>
          <w:rFonts w:asciiTheme="minorHAnsi" w:hAnsiTheme="minorHAnsi" w:cs="Arial"/>
          <w:color w:val="000000"/>
          <w:sz w:val="24"/>
          <w:szCs w:val="24"/>
        </w:rPr>
        <w:t xml:space="preserve"> and public officials</w:t>
      </w:r>
      <w:r>
        <w:rPr>
          <w:rFonts w:asciiTheme="minorHAnsi" w:hAnsiTheme="minorHAnsi" w:cs="Arial"/>
          <w:color w:val="000000"/>
          <w:sz w:val="24"/>
          <w:szCs w:val="24"/>
        </w:rPr>
        <w:t xml:space="preserve">. </w:t>
      </w:r>
    </w:p>
    <w:p w14:paraId="16AE1324" w14:textId="77777777" w:rsidR="00E41C49" w:rsidRDefault="00E41C49" w:rsidP="00E41C49">
      <w:pPr>
        <w:autoSpaceDE w:val="0"/>
        <w:autoSpaceDN w:val="0"/>
        <w:adjustRightInd w:val="0"/>
        <w:ind w:left="360" w:right="187"/>
        <w:jc w:val="both"/>
        <w:outlineLvl w:val="0"/>
        <w:rPr>
          <w:rFonts w:asciiTheme="minorHAnsi" w:hAnsiTheme="minorHAnsi" w:cs="Arial"/>
          <w:color w:val="000000"/>
          <w:sz w:val="24"/>
          <w:szCs w:val="24"/>
        </w:rPr>
      </w:pPr>
    </w:p>
    <w:p w14:paraId="412DA361" w14:textId="022B288F" w:rsidR="008F29EE" w:rsidRPr="00DB0D92" w:rsidRDefault="008F29EE" w:rsidP="00404B18">
      <w:pPr>
        <w:autoSpaceDE w:val="0"/>
        <w:autoSpaceDN w:val="0"/>
        <w:adjustRightInd w:val="0"/>
        <w:ind w:left="360" w:right="180"/>
        <w:jc w:val="both"/>
        <w:outlineLvl w:val="0"/>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CONFIDENTIALITY</w:t>
      </w:r>
    </w:p>
    <w:p w14:paraId="068B779F" w14:textId="2F78B773" w:rsidR="008F29EE" w:rsidRPr="00DB0D92" w:rsidRDefault="008F29EE" w:rsidP="001409F7">
      <w:pPr>
        <w:autoSpaceDE w:val="0"/>
        <w:autoSpaceDN w:val="0"/>
        <w:adjustRightInd w:val="0"/>
        <w:ind w:left="360" w:right="180"/>
        <w:jc w:val="both"/>
        <w:outlineLvl w:val="0"/>
        <w:rPr>
          <w:rFonts w:asciiTheme="minorHAnsi" w:hAnsiTheme="minorHAnsi" w:cs="Arial"/>
          <w:b/>
          <w:sz w:val="24"/>
          <w:szCs w:val="24"/>
          <w:u w:val="single"/>
        </w:rPr>
      </w:pPr>
      <w:r w:rsidRPr="00DB0D92">
        <w:rPr>
          <w:rFonts w:asciiTheme="minorHAnsi" w:hAnsiTheme="minorHAnsi" w:cs="Arial"/>
          <w:b/>
          <w:sz w:val="24"/>
          <w:szCs w:val="24"/>
          <w:u w:val="single"/>
        </w:rPr>
        <w:t>Admitted Companies</w:t>
      </w:r>
    </w:p>
    <w:p w14:paraId="0EE1A95E" w14:textId="34427C84" w:rsidR="008F29EE" w:rsidRPr="00DB0D92" w:rsidRDefault="008F29EE" w:rsidP="00E41C49">
      <w:pPr>
        <w:autoSpaceDE w:val="0"/>
        <w:autoSpaceDN w:val="0"/>
        <w:adjustRightInd w:val="0"/>
        <w:spacing w:after="12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TDI requests this information under Chapters 401 and 402 of the Insurance Code. Under Insurance Code §401.058 this information is confidential and not subject to disclosure under Government Code Chapter 552. </w:t>
      </w:r>
    </w:p>
    <w:p w14:paraId="235CFDF0" w14:textId="4186AEF0" w:rsidR="008F29EE" w:rsidRPr="00DB0D92" w:rsidRDefault="008F29EE" w:rsidP="002A7106">
      <w:pPr>
        <w:autoSpaceDE w:val="0"/>
        <w:autoSpaceDN w:val="0"/>
        <w:adjustRightInd w:val="0"/>
        <w:ind w:left="360" w:right="180"/>
        <w:jc w:val="both"/>
        <w:outlineLvl w:val="0"/>
        <w:rPr>
          <w:rFonts w:asciiTheme="minorHAnsi" w:hAnsiTheme="minorHAnsi" w:cs="Arial"/>
          <w:b/>
          <w:sz w:val="24"/>
          <w:szCs w:val="24"/>
          <w:u w:val="single"/>
        </w:rPr>
      </w:pPr>
      <w:r w:rsidRPr="00DB0D92">
        <w:rPr>
          <w:rFonts w:asciiTheme="minorHAnsi" w:hAnsiTheme="minorHAnsi" w:cs="Arial"/>
          <w:b/>
          <w:sz w:val="24"/>
          <w:szCs w:val="24"/>
          <w:u w:val="single"/>
        </w:rPr>
        <w:t>Surplus Lines Companies</w:t>
      </w:r>
    </w:p>
    <w:p w14:paraId="3402E619" w14:textId="7C524577" w:rsidR="00E41C49" w:rsidRPr="00DB0D92" w:rsidRDefault="008F29EE" w:rsidP="00E41C49">
      <w:pPr>
        <w:autoSpaceDE w:val="0"/>
        <w:autoSpaceDN w:val="0"/>
        <w:adjustRightInd w:val="0"/>
        <w:spacing w:after="12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TDI requests this information under Insurance Code §38.001. Information submitted to TDI is subject to Government Code Chapter 552, including the exceptions from public disclosure found in that chapter. </w:t>
      </w:r>
      <w:r w:rsidR="00DC1404" w:rsidRPr="00DB0D92">
        <w:rPr>
          <w:rFonts w:asciiTheme="minorHAnsi" w:hAnsiTheme="minorHAnsi" w:cs="Arial"/>
          <w:sz w:val="24"/>
          <w:szCs w:val="24"/>
        </w:rPr>
        <w:t xml:space="preserve">Surplus lines companies that believe the information submitted is exempt from public disclosure should </w:t>
      </w:r>
      <w:r w:rsidR="00FA7273" w:rsidRPr="00DB0D92">
        <w:rPr>
          <w:rFonts w:asciiTheme="minorHAnsi" w:hAnsiTheme="minorHAnsi" w:cs="Arial"/>
          <w:sz w:val="24"/>
          <w:szCs w:val="24"/>
        </w:rPr>
        <w:t xml:space="preserve">mark </w:t>
      </w:r>
      <w:r w:rsidR="00DC1404" w:rsidRPr="00DB0D92">
        <w:rPr>
          <w:rFonts w:asciiTheme="minorHAnsi" w:hAnsiTheme="minorHAnsi" w:cs="Arial"/>
          <w:sz w:val="24"/>
          <w:szCs w:val="24"/>
        </w:rPr>
        <w:t xml:space="preserve">their submission </w:t>
      </w:r>
      <w:r w:rsidR="00FA7273" w:rsidRPr="00DB0D92">
        <w:rPr>
          <w:rFonts w:asciiTheme="minorHAnsi" w:hAnsiTheme="minorHAnsi" w:cs="Arial"/>
          <w:sz w:val="24"/>
          <w:szCs w:val="24"/>
        </w:rPr>
        <w:t>as</w:t>
      </w:r>
      <w:r w:rsidR="00DC1404" w:rsidRPr="00DB0D92">
        <w:rPr>
          <w:rFonts w:asciiTheme="minorHAnsi" w:hAnsiTheme="minorHAnsi" w:cs="Arial"/>
          <w:sz w:val="24"/>
          <w:szCs w:val="24"/>
        </w:rPr>
        <w:t xml:space="preserve"> confidential, or </w:t>
      </w:r>
      <w:r w:rsidR="00D57521" w:rsidRPr="00DB0D92">
        <w:rPr>
          <w:rFonts w:asciiTheme="minorHAnsi" w:hAnsiTheme="minorHAnsi" w:cs="Arial"/>
          <w:sz w:val="24"/>
          <w:szCs w:val="24"/>
        </w:rPr>
        <w:t xml:space="preserve">assert in </w:t>
      </w:r>
      <w:r w:rsidR="00DC1404" w:rsidRPr="00DB0D92">
        <w:rPr>
          <w:rFonts w:asciiTheme="minorHAnsi" w:hAnsiTheme="minorHAnsi" w:cs="Arial"/>
          <w:sz w:val="24"/>
          <w:szCs w:val="24"/>
        </w:rPr>
        <w:t>the</w:t>
      </w:r>
      <w:r w:rsidR="00D57521" w:rsidRPr="00DB0D92">
        <w:rPr>
          <w:rFonts w:asciiTheme="minorHAnsi" w:hAnsiTheme="minorHAnsi" w:cs="Arial"/>
          <w:sz w:val="24"/>
          <w:szCs w:val="24"/>
        </w:rPr>
        <w:t>ir</w:t>
      </w:r>
      <w:r w:rsidR="00DC1404" w:rsidRPr="00DB0D92">
        <w:rPr>
          <w:rFonts w:asciiTheme="minorHAnsi" w:hAnsiTheme="minorHAnsi" w:cs="Arial"/>
          <w:sz w:val="24"/>
          <w:szCs w:val="24"/>
        </w:rPr>
        <w:t xml:space="preserve"> </w:t>
      </w:r>
      <w:r w:rsidR="00FA7273" w:rsidRPr="00DB0D92">
        <w:rPr>
          <w:rFonts w:asciiTheme="minorHAnsi" w:hAnsiTheme="minorHAnsi" w:cs="Arial"/>
          <w:sz w:val="24"/>
          <w:szCs w:val="24"/>
        </w:rPr>
        <w:t>response</w:t>
      </w:r>
      <w:r w:rsidR="00DC1404" w:rsidRPr="00DB0D92">
        <w:rPr>
          <w:rFonts w:asciiTheme="minorHAnsi" w:hAnsiTheme="minorHAnsi" w:cs="Arial"/>
          <w:sz w:val="24"/>
          <w:szCs w:val="24"/>
        </w:rPr>
        <w:t xml:space="preserve"> </w:t>
      </w:r>
      <w:r w:rsidR="00D57521" w:rsidRPr="00DB0D92">
        <w:rPr>
          <w:rFonts w:asciiTheme="minorHAnsi" w:hAnsiTheme="minorHAnsi" w:cs="Arial"/>
          <w:sz w:val="24"/>
          <w:szCs w:val="24"/>
        </w:rPr>
        <w:t xml:space="preserve">that </w:t>
      </w:r>
      <w:r w:rsidR="00DC1404" w:rsidRPr="00DB0D92">
        <w:rPr>
          <w:rFonts w:asciiTheme="minorHAnsi" w:hAnsiTheme="minorHAnsi" w:cs="Arial"/>
          <w:sz w:val="24"/>
          <w:szCs w:val="24"/>
        </w:rPr>
        <w:t xml:space="preserve">the data submitted is exempt from public disclosure. </w:t>
      </w:r>
    </w:p>
    <w:p w14:paraId="3C6F2FE3" w14:textId="7B3FEC59" w:rsidR="008F29EE" w:rsidRDefault="00E41C49" w:rsidP="00E41C49">
      <w:pPr>
        <w:autoSpaceDE w:val="0"/>
        <w:autoSpaceDN w:val="0"/>
        <w:adjustRightInd w:val="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For both admitted and surplus lines companies, </w:t>
      </w:r>
      <w:r w:rsidR="008F29EE" w:rsidRPr="00DB0D92">
        <w:rPr>
          <w:rFonts w:asciiTheme="minorHAnsi" w:hAnsiTheme="minorHAnsi" w:cs="Arial"/>
          <w:sz w:val="24"/>
          <w:szCs w:val="24"/>
        </w:rPr>
        <w:t>TDI may release aggregate data compiled from this data call in a manner that does not identify individual insurers or groups of insurers</w:t>
      </w:r>
      <w:r w:rsidR="00FA7273" w:rsidRPr="00DB0D92">
        <w:rPr>
          <w:rFonts w:asciiTheme="minorHAnsi" w:hAnsiTheme="minorHAnsi" w:cs="Arial"/>
          <w:sz w:val="24"/>
          <w:szCs w:val="24"/>
        </w:rPr>
        <w:t xml:space="preserve"> to the public</w:t>
      </w:r>
      <w:r w:rsidR="008F29EE" w:rsidRPr="00DB0D92">
        <w:rPr>
          <w:rFonts w:asciiTheme="minorHAnsi" w:hAnsiTheme="minorHAnsi" w:cs="Arial"/>
          <w:sz w:val="24"/>
          <w:szCs w:val="24"/>
        </w:rPr>
        <w:t>.</w:t>
      </w:r>
    </w:p>
    <w:p w14:paraId="5DBF8069" w14:textId="77777777" w:rsidR="00E41C49" w:rsidRPr="008F29EE" w:rsidRDefault="00E41C49" w:rsidP="00E41C49">
      <w:pPr>
        <w:autoSpaceDE w:val="0"/>
        <w:autoSpaceDN w:val="0"/>
        <w:adjustRightInd w:val="0"/>
        <w:ind w:left="360" w:right="187"/>
        <w:jc w:val="both"/>
        <w:outlineLvl w:val="0"/>
        <w:rPr>
          <w:rFonts w:asciiTheme="minorHAnsi" w:hAnsiTheme="minorHAnsi" w:cs="Arial"/>
          <w:sz w:val="24"/>
          <w:szCs w:val="24"/>
        </w:rPr>
      </w:pPr>
    </w:p>
    <w:p w14:paraId="20496EE4" w14:textId="77777777" w:rsidR="00777645" w:rsidRPr="00B868F8" w:rsidRDefault="00B868F8" w:rsidP="002A7106">
      <w:pPr>
        <w:autoSpaceDE w:val="0"/>
        <w:autoSpaceDN w:val="0"/>
        <w:adjustRightInd w:val="0"/>
        <w:ind w:left="360" w:right="180"/>
        <w:jc w:val="both"/>
        <w:outlineLvl w:val="0"/>
        <w:rPr>
          <w:rFonts w:asciiTheme="minorHAnsi" w:hAnsiTheme="minorHAnsi" w:cs="Arial"/>
          <w:b/>
          <w:color w:val="000000"/>
          <w:sz w:val="24"/>
          <w:szCs w:val="24"/>
          <w:u w:val="single"/>
        </w:rPr>
      </w:pPr>
      <w:r w:rsidRPr="00B868F8">
        <w:rPr>
          <w:rFonts w:asciiTheme="minorHAnsi" w:hAnsiTheme="minorHAnsi" w:cs="Arial"/>
          <w:b/>
          <w:color w:val="000000"/>
          <w:sz w:val="24"/>
          <w:szCs w:val="24"/>
          <w:u w:val="single"/>
        </w:rPr>
        <w:t xml:space="preserve">GENERAL </w:t>
      </w:r>
      <w:r w:rsidR="00777645" w:rsidRPr="00B868F8">
        <w:rPr>
          <w:rFonts w:asciiTheme="minorHAnsi" w:hAnsiTheme="minorHAnsi" w:cs="Arial"/>
          <w:b/>
          <w:color w:val="000000"/>
          <w:sz w:val="24"/>
          <w:szCs w:val="24"/>
          <w:u w:val="single"/>
        </w:rPr>
        <w:t>R</w:t>
      </w:r>
      <w:r w:rsidR="00777645" w:rsidRPr="00B868F8">
        <w:rPr>
          <w:rFonts w:asciiTheme="minorHAnsi" w:hAnsiTheme="minorHAnsi" w:cs="Arial"/>
          <w:b/>
          <w:color w:val="000000"/>
          <w:sz w:val="24"/>
          <w:szCs w:val="19"/>
          <w:u w:val="single"/>
        </w:rPr>
        <w:t xml:space="preserve">EPORTING </w:t>
      </w:r>
      <w:r w:rsidR="00346576">
        <w:rPr>
          <w:rFonts w:asciiTheme="minorHAnsi" w:hAnsiTheme="minorHAnsi" w:cs="Arial"/>
          <w:b/>
          <w:color w:val="000000"/>
          <w:sz w:val="24"/>
          <w:szCs w:val="24"/>
          <w:u w:val="single"/>
        </w:rPr>
        <w:t>INSTRUCTIONS</w:t>
      </w:r>
    </w:p>
    <w:p w14:paraId="3C2FE876" w14:textId="153075A8" w:rsidR="00380BF0" w:rsidRDefault="00380BF0" w:rsidP="00FB7357">
      <w:pPr>
        <w:autoSpaceDE w:val="0"/>
        <w:autoSpaceDN w:val="0"/>
        <w:adjustRightInd w:val="0"/>
        <w:spacing w:after="120"/>
        <w:ind w:left="360" w:right="360"/>
        <w:jc w:val="both"/>
        <w:rPr>
          <w:rFonts w:asciiTheme="minorHAnsi" w:hAnsiTheme="minorHAnsi" w:cs="Arial"/>
          <w:color w:val="000000"/>
          <w:sz w:val="24"/>
          <w:szCs w:val="24"/>
        </w:rPr>
      </w:pPr>
      <w:r w:rsidRPr="001E1DD9">
        <w:rPr>
          <w:rFonts w:asciiTheme="minorHAnsi" w:hAnsiTheme="minorHAnsi" w:cs="Arial"/>
          <w:color w:val="000000"/>
          <w:sz w:val="24"/>
          <w:szCs w:val="24"/>
        </w:rPr>
        <w:t xml:space="preserve">All insurance companies writing property and casualty insurance in Texas must report Hurricane Harvey data. </w:t>
      </w:r>
      <w:r w:rsidR="00D57521" w:rsidRPr="001E1DD9">
        <w:rPr>
          <w:rFonts w:asciiTheme="minorHAnsi" w:hAnsiTheme="minorHAnsi" w:cs="Arial"/>
          <w:color w:val="000000"/>
          <w:sz w:val="24"/>
          <w:szCs w:val="24"/>
        </w:rPr>
        <w:t>Th</w:t>
      </w:r>
      <w:r w:rsidR="00D57521">
        <w:rPr>
          <w:rFonts w:asciiTheme="minorHAnsi" w:hAnsiTheme="minorHAnsi" w:cs="Arial"/>
          <w:color w:val="000000"/>
          <w:sz w:val="24"/>
          <w:szCs w:val="24"/>
        </w:rPr>
        <w:t>i</w:t>
      </w:r>
      <w:r w:rsidR="00D57521" w:rsidRPr="001E1DD9">
        <w:rPr>
          <w:rFonts w:asciiTheme="minorHAnsi" w:hAnsiTheme="minorHAnsi" w:cs="Arial"/>
          <w:color w:val="000000"/>
          <w:sz w:val="24"/>
          <w:szCs w:val="24"/>
        </w:rPr>
        <w:t xml:space="preserve">s </w:t>
      </w:r>
      <w:r w:rsidRPr="003E72CB">
        <w:rPr>
          <w:rFonts w:asciiTheme="minorHAnsi" w:hAnsiTheme="minorHAnsi" w:cs="Arial"/>
          <w:color w:val="000000"/>
          <w:sz w:val="24"/>
          <w:szCs w:val="24"/>
        </w:rPr>
        <w:t>include</w:t>
      </w:r>
      <w:r w:rsidR="00D57521">
        <w:rPr>
          <w:rFonts w:asciiTheme="minorHAnsi" w:hAnsiTheme="minorHAnsi" w:cs="Arial"/>
          <w:color w:val="000000"/>
          <w:sz w:val="24"/>
          <w:szCs w:val="24"/>
        </w:rPr>
        <w:t>s</w:t>
      </w:r>
      <w:r w:rsidRPr="003E72CB">
        <w:rPr>
          <w:rFonts w:asciiTheme="minorHAnsi" w:hAnsiTheme="minorHAnsi" w:cs="Arial"/>
          <w:color w:val="000000"/>
          <w:sz w:val="24"/>
          <w:szCs w:val="24"/>
        </w:rPr>
        <w:t xml:space="preserve"> all stock companies, mutuals, reciprocal or inter-insurance exchanges, county mutual</w:t>
      </w:r>
      <w:r w:rsidR="002F13AD" w:rsidRPr="003E72CB">
        <w:rPr>
          <w:rFonts w:asciiTheme="minorHAnsi" w:hAnsiTheme="minorHAnsi" w:cs="Arial"/>
          <w:color w:val="000000"/>
          <w:sz w:val="24"/>
          <w:szCs w:val="24"/>
        </w:rPr>
        <w:t>s</w:t>
      </w:r>
      <w:r w:rsidRPr="003E72CB">
        <w:rPr>
          <w:rFonts w:asciiTheme="minorHAnsi" w:hAnsiTheme="minorHAnsi" w:cs="Arial"/>
          <w:color w:val="000000"/>
          <w:sz w:val="24"/>
          <w:szCs w:val="24"/>
        </w:rPr>
        <w:t xml:space="preserve">, and </w:t>
      </w:r>
      <w:r w:rsidRPr="009442C6">
        <w:rPr>
          <w:rFonts w:asciiTheme="minorHAnsi" w:hAnsiTheme="minorHAnsi" w:cs="Arial"/>
          <w:color w:val="000000"/>
          <w:sz w:val="24"/>
          <w:szCs w:val="24"/>
        </w:rPr>
        <w:t>farm mutual insurers</w:t>
      </w:r>
      <w:r w:rsidRPr="001E1DD9">
        <w:rPr>
          <w:rFonts w:asciiTheme="minorHAnsi" w:hAnsiTheme="minorHAnsi" w:cs="Arial"/>
          <w:color w:val="000000"/>
          <w:sz w:val="24"/>
          <w:szCs w:val="24"/>
        </w:rPr>
        <w:t xml:space="preserve"> writing property and casualty insurance in Texas</w:t>
      </w:r>
      <w:r w:rsidR="00D57521">
        <w:rPr>
          <w:rFonts w:asciiTheme="minorHAnsi" w:hAnsiTheme="minorHAnsi" w:cs="Arial"/>
          <w:color w:val="000000"/>
          <w:sz w:val="24"/>
          <w:szCs w:val="24"/>
        </w:rPr>
        <w:t>,</w:t>
      </w:r>
      <w:r w:rsidRPr="001E1DD9">
        <w:rPr>
          <w:rFonts w:asciiTheme="minorHAnsi" w:hAnsiTheme="minorHAnsi" w:cs="Arial"/>
          <w:color w:val="000000"/>
          <w:sz w:val="24"/>
          <w:szCs w:val="24"/>
        </w:rPr>
        <w:t xml:space="preserve"> whether through a licensed insurance company or an </w:t>
      </w:r>
      <w:r w:rsidRPr="009442C6">
        <w:rPr>
          <w:rFonts w:asciiTheme="minorHAnsi" w:hAnsiTheme="minorHAnsi" w:cs="Arial"/>
          <w:color w:val="000000"/>
          <w:sz w:val="24"/>
          <w:szCs w:val="24"/>
        </w:rPr>
        <w:t>eligible surplus lines insurance company.</w:t>
      </w:r>
      <w:r w:rsidRPr="001E1DD9">
        <w:rPr>
          <w:rFonts w:asciiTheme="minorHAnsi" w:hAnsiTheme="minorHAnsi" w:cs="Arial"/>
          <w:color w:val="000000"/>
          <w:sz w:val="24"/>
          <w:szCs w:val="24"/>
        </w:rPr>
        <w:t xml:space="preserve"> </w:t>
      </w:r>
      <w:r w:rsidR="00FA7273">
        <w:rPr>
          <w:rFonts w:asciiTheme="minorHAnsi" w:hAnsiTheme="minorHAnsi" w:cs="Arial"/>
          <w:color w:val="000000"/>
          <w:sz w:val="24"/>
          <w:szCs w:val="24"/>
        </w:rPr>
        <w:t>This also</w:t>
      </w:r>
      <w:r w:rsidR="00FA7273" w:rsidRPr="001E1DD9">
        <w:rPr>
          <w:rFonts w:asciiTheme="minorHAnsi" w:hAnsiTheme="minorHAnsi" w:cs="Arial"/>
          <w:color w:val="000000"/>
          <w:sz w:val="24"/>
          <w:szCs w:val="24"/>
        </w:rPr>
        <w:t xml:space="preserve"> </w:t>
      </w:r>
      <w:r w:rsidR="00641EBA" w:rsidRPr="001E1DD9">
        <w:rPr>
          <w:rFonts w:asciiTheme="minorHAnsi" w:hAnsiTheme="minorHAnsi" w:cs="Arial"/>
          <w:color w:val="000000"/>
          <w:sz w:val="24"/>
          <w:szCs w:val="24"/>
        </w:rPr>
        <w:t xml:space="preserve">includes the Texas Windstorm Insurance Association and the Texas FAIR Plan Association. </w:t>
      </w:r>
      <w:r w:rsidRPr="001E1DD9">
        <w:rPr>
          <w:rFonts w:asciiTheme="minorHAnsi" w:hAnsiTheme="minorHAnsi" w:cs="Arial"/>
          <w:color w:val="000000"/>
          <w:sz w:val="24"/>
          <w:szCs w:val="24"/>
        </w:rPr>
        <w:t>Compan</w:t>
      </w:r>
      <w:r w:rsidR="00641EBA" w:rsidRPr="001E1DD9">
        <w:rPr>
          <w:rFonts w:asciiTheme="minorHAnsi" w:hAnsiTheme="minorHAnsi" w:cs="Arial"/>
          <w:color w:val="000000"/>
          <w:sz w:val="24"/>
          <w:szCs w:val="24"/>
        </w:rPr>
        <w:t>ies</w:t>
      </w:r>
      <w:r w:rsidRPr="003E72CB">
        <w:rPr>
          <w:rFonts w:asciiTheme="minorHAnsi" w:hAnsiTheme="minorHAnsi" w:cs="Arial"/>
          <w:color w:val="000000"/>
          <w:sz w:val="24"/>
          <w:szCs w:val="24"/>
        </w:rPr>
        <w:t xml:space="preserve"> that have no </w:t>
      </w:r>
      <w:r w:rsidR="00E718BC" w:rsidRPr="003E72CB">
        <w:rPr>
          <w:rFonts w:asciiTheme="minorHAnsi" w:hAnsiTheme="minorHAnsi" w:cs="Arial"/>
          <w:color w:val="000000"/>
          <w:sz w:val="24"/>
          <w:szCs w:val="24"/>
        </w:rPr>
        <w:t xml:space="preserve">claims </w:t>
      </w:r>
      <w:r w:rsidR="00641EBA" w:rsidRPr="003E72CB">
        <w:rPr>
          <w:rFonts w:asciiTheme="minorHAnsi" w:hAnsiTheme="minorHAnsi" w:cs="Arial"/>
          <w:color w:val="000000"/>
          <w:sz w:val="24"/>
          <w:szCs w:val="24"/>
        </w:rPr>
        <w:t xml:space="preserve">for, </w:t>
      </w:r>
      <w:r w:rsidR="00E718BC" w:rsidRPr="003E72CB">
        <w:rPr>
          <w:rFonts w:asciiTheme="minorHAnsi" w:hAnsiTheme="minorHAnsi" w:cs="Arial"/>
          <w:color w:val="000000"/>
          <w:sz w:val="24"/>
          <w:szCs w:val="24"/>
        </w:rPr>
        <w:t xml:space="preserve">or </w:t>
      </w:r>
      <w:r w:rsidRPr="003E72CB">
        <w:rPr>
          <w:rFonts w:asciiTheme="minorHAnsi" w:hAnsiTheme="minorHAnsi" w:cs="Arial"/>
          <w:color w:val="000000"/>
          <w:sz w:val="24"/>
          <w:szCs w:val="24"/>
        </w:rPr>
        <w:t>exposure to</w:t>
      </w:r>
      <w:r w:rsidR="00641EBA" w:rsidRPr="003E72CB">
        <w:rPr>
          <w:rFonts w:asciiTheme="minorHAnsi" w:hAnsiTheme="minorHAnsi" w:cs="Arial"/>
          <w:color w:val="000000"/>
          <w:sz w:val="24"/>
          <w:szCs w:val="24"/>
        </w:rPr>
        <w:t>,</w:t>
      </w:r>
      <w:r w:rsidRPr="003E72CB">
        <w:rPr>
          <w:rFonts w:asciiTheme="minorHAnsi" w:hAnsiTheme="minorHAnsi" w:cs="Arial"/>
          <w:color w:val="000000"/>
          <w:sz w:val="24"/>
          <w:szCs w:val="24"/>
        </w:rPr>
        <w:t xml:space="preserve"> Hurricane Harvey are only required to submit </w:t>
      </w:r>
      <w:r w:rsidR="00E718BC" w:rsidRPr="009442C6">
        <w:rPr>
          <w:rFonts w:asciiTheme="minorHAnsi" w:hAnsiTheme="minorHAnsi" w:cs="Arial"/>
          <w:color w:val="000000"/>
          <w:sz w:val="24"/>
          <w:szCs w:val="24"/>
        </w:rPr>
        <w:t>the general information tab (</w:t>
      </w:r>
      <w:r w:rsidR="00E718BC" w:rsidRPr="009442C6">
        <w:rPr>
          <w:rFonts w:asciiTheme="minorHAnsi" w:hAnsiTheme="minorHAnsi" w:cs="Arial"/>
          <w:i/>
          <w:color w:val="000000"/>
          <w:sz w:val="24"/>
          <w:szCs w:val="24"/>
        </w:rPr>
        <w:t>see</w:t>
      </w:r>
      <w:r w:rsidR="00E718BC" w:rsidRPr="009442C6">
        <w:rPr>
          <w:rFonts w:asciiTheme="minorHAnsi" w:hAnsiTheme="minorHAnsi" w:cs="Arial"/>
          <w:b/>
          <w:color w:val="000000"/>
          <w:sz w:val="24"/>
          <w:szCs w:val="24"/>
        </w:rPr>
        <w:t xml:space="preserve"> General Information Tab</w:t>
      </w:r>
      <w:r w:rsidR="00E718BC" w:rsidRPr="009442C6">
        <w:rPr>
          <w:rFonts w:asciiTheme="minorHAnsi" w:hAnsiTheme="minorHAnsi" w:cs="Arial"/>
          <w:color w:val="000000"/>
          <w:sz w:val="24"/>
          <w:szCs w:val="24"/>
        </w:rPr>
        <w:t>).</w:t>
      </w:r>
    </w:p>
    <w:p w14:paraId="14F5C339" w14:textId="7F1E5C42" w:rsidR="00777645" w:rsidRPr="00B868F8" w:rsidRDefault="00777645" w:rsidP="002A7106">
      <w:pPr>
        <w:autoSpaceDE w:val="0"/>
        <w:autoSpaceDN w:val="0"/>
        <w:adjustRightInd w:val="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insurer </w:t>
      </w:r>
      <w:r w:rsidR="00B868F8" w:rsidRPr="00B868F8">
        <w:rPr>
          <w:rFonts w:asciiTheme="minorHAnsi" w:hAnsiTheme="minorHAnsi" w:cs="Arial"/>
          <w:color w:val="000000"/>
          <w:sz w:val="24"/>
          <w:szCs w:val="24"/>
        </w:rPr>
        <w:t>must</w:t>
      </w:r>
      <w:r w:rsidRPr="00B868F8">
        <w:rPr>
          <w:rFonts w:asciiTheme="minorHAnsi" w:hAnsiTheme="minorHAnsi" w:cs="Arial"/>
          <w:color w:val="000000"/>
          <w:sz w:val="24"/>
          <w:szCs w:val="24"/>
        </w:rPr>
        <w:t xml:space="preserve"> provide the required information </w:t>
      </w:r>
      <w:r w:rsidR="00096879">
        <w:rPr>
          <w:rFonts w:asciiTheme="minorHAnsi" w:hAnsiTheme="minorHAnsi" w:cs="Arial"/>
          <w:color w:val="000000"/>
          <w:sz w:val="24"/>
          <w:szCs w:val="24"/>
        </w:rPr>
        <w:t xml:space="preserve">evaluated </w:t>
      </w:r>
      <w:r w:rsidR="00380BF0">
        <w:rPr>
          <w:rFonts w:asciiTheme="minorHAnsi" w:hAnsiTheme="minorHAnsi" w:cs="Arial"/>
          <w:color w:val="000000"/>
          <w:sz w:val="24"/>
          <w:szCs w:val="24"/>
        </w:rPr>
        <w:t>as of the end</w:t>
      </w:r>
      <w:r w:rsidR="00EE5DE0" w:rsidRPr="00B868F8">
        <w:rPr>
          <w:rFonts w:asciiTheme="minorHAnsi" w:hAnsiTheme="minorHAnsi" w:cs="Arial"/>
          <w:color w:val="000000"/>
          <w:sz w:val="24"/>
          <w:szCs w:val="24"/>
        </w:rPr>
        <w:t xml:space="preserve"> of each month</w:t>
      </w:r>
      <w:r w:rsidRPr="00B868F8">
        <w:rPr>
          <w:rFonts w:asciiTheme="minorHAnsi" w:hAnsiTheme="minorHAnsi" w:cs="Arial"/>
          <w:color w:val="000000"/>
          <w:sz w:val="24"/>
          <w:szCs w:val="24"/>
        </w:rPr>
        <w:t xml:space="preserve">. </w:t>
      </w:r>
      <w:r w:rsidR="00380BF0">
        <w:rPr>
          <w:rFonts w:asciiTheme="minorHAnsi" w:hAnsiTheme="minorHAnsi" w:cs="Arial"/>
          <w:color w:val="000000"/>
          <w:sz w:val="24"/>
          <w:szCs w:val="24"/>
        </w:rPr>
        <w:t>Each i</w:t>
      </w:r>
      <w:r w:rsidRPr="00B868F8">
        <w:rPr>
          <w:rFonts w:asciiTheme="minorHAnsi" w:hAnsiTheme="minorHAnsi" w:cs="Arial"/>
          <w:color w:val="000000"/>
          <w:sz w:val="24"/>
          <w:szCs w:val="24"/>
        </w:rPr>
        <w:t xml:space="preserve">nsurer's initial submission </w:t>
      </w:r>
      <w:r w:rsidR="00380BF0">
        <w:rPr>
          <w:rFonts w:asciiTheme="minorHAnsi" w:hAnsiTheme="minorHAnsi" w:cs="Arial"/>
          <w:color w:val="000000"/>
          <w:sz w:val="24"/>
          <w:szCs w:val="24"/>
        </w:rPr>
        <w:t xml:space="preserve">must include </w:t>
      </w:r>
      <w:r w:rsidR="00B868F8" w:rsidRPr="00B868F8">
        <w:rPr>
          <w:rFonts w:asciiTheme="minorHAnsi" w:hAnsiTheme="minorHAnsi" w:cs="Arial"/>
          <w:color w:val="000000"/>
          <w:sz w:val="24"/>
          <w:szCs w:val="24"/>
        </w:rPr>
        <w:t xml:space="preserve">data </w:t>
      </w:r>
      <w:r w:rsidR="00096879">
        <w:rPr>
          <w:rFonts w:asciiTheme="minorHAnsi" w:hAnsiTheme="minorHAnsi" w:cs="Arial"/>
          <w:color w:val="000000"/>
          <w:sz w:val="24"/>
          <w:szCs w:val="24"/>
        </w:rPr>
        <w:t>evaluated as of</w:t>
      </w:r>
      <w:r w:rsidR="00B868F8" w:rsidRPr="00B868F8">
        <w:rPr>
          <w:rFonts w:asciiTheme="minorHAnsi" w:hAnsiTheme="minorHAnsi" w:cs="Arial"/>
          <w:color w:val="000000"/>
          <w:sz w:val="24"/>
          <w:szCs w:val="24"/>
        </w:rPr>
        <w:t xml:space="preserve"> September 30, 2017, </w:t>
      </w:r>
      <w:r w:rsidR="00380BF0">
        <w:rPr>
          <w:rFonts w:asciiTheme="minorHAnsi" w:hAnsiTheme="minorHAnsi" w:cs="Arial"/>
          <w:color w:val="000000"/>
          <w:sz w:val="24"/>
          <w:szCs w:val="24"/>
        </w:rPr>
        <w:t xml:space="preserve">and </w:t>
      </w:r>
      <w:r w:rsidR="00B868F8" w:rsidRPr="00B868F8">
        <w:rPr>
          <w:rFonts w:asciiTheme="minorHAnsi" w:hAnsiTheme="minorHAnsi" w:cs="Arial"/>
          <w:color w:val="000000"/>
          <w:sz w:val="24"/>
          <w:szCs w:val="24"/>
        </w:rPr>
        <w:t>must</w:t>
      </w:r>
      <w:r w:rsidRPr="00B868F8">
        <w:rPr>
          <w:rFonts w:asciiTheme="minorHAnsi" w:hAnsiTheme="minorHAnsi" w:cs="Arial"/>
          <w:color w:val="000000"/>
          <w:sz w:val="24"/>
          <w:szCs w:val="24"/>
        </w:rPr>
        <w:t xml:space="preserve"> be </w:t>
      </w:r>
      <w:r w:rsidR="00585C08">
        <w:rPr>
          <w:rFonts w:asciiTheme="minorHAnsi" w:hAnsiTheme="minorHAnsi" w:cs="Arial"/>
          <w:color w:val="000000"/>
          <w:sz w:val="24"/>
          <w:szCs w:val="24"/>
        </w:rPr>
        <w:t>received</w:t>
      </w:r>
      <w:r w:rsidR="00585C08" w:rsidRPr="00B868F8">
        <w:rPr>
          <w:rFonts w:asciiTheme="minorHAnsi" w:hAnsiTheme="minorHAnsi" w:cs="Arial"/>
          <w:color w:val="000000"/>
          <w:sz w:val="24"/>
          <w:szCs w:val="24"/>
        </w:rPr>
        <w:t xml:space="preserve"> </w:t>
      </w:r>
      <w:r w:rsidRPr="00FA7273">
        <w:rPr>
          <w:rFonts w:asciiTheme="minorHAnsi" w:hAnsiTheme="minorHAnsi" w:cs="Arial"/>
          <w:b/>
          <w:color w:val="000000"/>
          <w:sz w:val="24"/>
          <w:szCs w:val="24"/>
          <w:u w:val="single"/>
        </w:rPr>
        <w:t>no later than</w:t>
      </w:r>
      <w:r w:rsidRPr="00B868F8">
        <w:rPr>
          <w:rFonts w:asciiTheme="minorHAnsi" w:hAnsiTheme="minorHAnsi" w:cs="Arial"/>
          <w:color w:val="000000"/>
          <w:sz w:val="24"/>
          <w:szCs w:val="24"/>
          <w:u w:val="single"/>
        </w:rPr>
        <w:t xml:space="preserve"> </w:t>
      </w:r>
      <w:r w:rsidRPr="00B868F8">
        <w:rPr>
          <w:rFonts w:asciiTheme="minorHAnsi" w:hAnsiTheme="minorHAnsi" w:cs="Arial"/>
          <w:b/>
          <w:color w:val="000000"/>
          <w:sz w:val="24"/>
          <w:szCs w:val="24"/>
          <w:u w:val="single"/>
        </w:rPr>
        <w:t xml:space="preserve">5:00 </w:t>
      </w:r>
      <w:r w:rsidR="00380BF0">
        <w:rPr>
          <w:rFonts w:asciiTheme="minorHAnsi" w:hAnsiTheme="minorHAnsi" w:cs="Arial"/>
          <w:b/>
          <w:color w:val="000000"/>
          <w:sz w:val="24"/>
          <w:szCs w:val="24"/>
          <w:u w:val="single"/>
        </w:rPr>
        <w:t>p.m.</w:t>
      </w:r>
      <w:r w:rsidRPr="00B868F8">
        <w:rPr>
          <w:rFonts w:asciiTheme="minorHAnsi" w:hAnsiTheme="minorHAnsi" w:cs="Arial"/>
          <w:b/>
          <w:color w:val="000000"/>
          <w:sz w:val="24"/>
          <w:szCs w:val="24"/>
          <w:u w:val="single"/>
        </w:rPr>
        <w:t xml:space="preserve"> C</w:t>
      </w:r>
      <w:r w:rsidR="007A2A13">
        <w:rPr>
          <w:rFonts w:asciiTheme="minorHAnsi" w:hAnsiTheme="minorHAnsi" w:cs="Arial"/>
          <w:b/>
          <w:color w:val="000000"/>
          <w:sz w:val="24"/>
          <w:szCs w:val="24"/>
          <w:u w:val="single"/>
        </w:rPr>
        <w:t>entral time</w:t>
      </w:r>
      <w:r w:rsidRPr="00B868F8">
        <w:rPr>
          <w:rFonts w:asciiTheme="minorHAnsi" w:hAnsiTheme="minorHAnsi" w:cs="Arial"/>
          <w:b/>
          <w:color w:val="000000"/>
          <w:sz w:val="24"/>
          <w:szCs w:val="24"/>
          <w:u w:val="single"/>
        </w:rPr>
        <w:t xml:space="preserve"> on </w:t>
      </w:r>
      <w:r w:rsidR="00B868F8" w:rsidRPr="00B868F8">
        <w:rPr>
          <w:rFonts w:asciiTheme="minorHAnsi" w:hAnsiTheme="minorHAnsi" w:cs="Arial"/>
          <w:b/>
          <w:color w:val="000000"/>
          <w:sz w:val="24"/>
          <w:szCs w:val="24"/>
          <w:u w:val="single"/>
        </w:rPr>
        <w:t>Tuesday</w:t>
      </w:r>
      <w:r w:rsidRPr="00B868F8">
        <w:rPr>
          <w:rFonts w:asciiTheme="minorHAnsi" w:hAnsiTheme="minorHAnsi" w:cs="Arial"/>
          <w:b/>
          <w:color w:val="000000"/>
          <w:sz w:val="24"/>
          <w:szCs w:val="24"/>
          <w:u w:val="single"/>
        </w:rPr>
        <w:t xml:space="preserve">, </w:t>
      </w:r>
      <w:r w:rsidR="002A7106" w:rsidRPr="00B868F8">
        <w:rPr>
          <w:rFonts w:asciiTheme="minorHAnsi" w:hAnsiTheme="minorHAnsi" w:cs="Arial"/>
          <w:b/>
          <w:color w:val="000000"/>
          <w:sz w:val="24"/>
          <w:szCs w:val="24"/>
          <w:u w:val="single"/>
        </w:rPr>
        <w:t>October</w:t>
      </w:r>
      <w:r w:rsidRPr="00B868F8">
        <w:rPr>
          <w:rFonts w:asciiTheme="minorHAnsi" w:hAnsiTheme="minorHAnsi" w:cs="Arial"/>
          <w:b/>
          <w:color w:val="000000"/>
          <w:sz w:val="24"/>
          <w:szCs w:val="24"/>
          <w:u w:val="single"/>
        </w:rPr>
        <w:t xml:space="preserve"> </w:t>
      </w:r>
      <w:r w:rsidR="00B868F8" w:rsidRPr="00B868F8">
        <w:rPr>
          <w:rFonts w:asciiTheme="minorHAnsi" w:hAnsiTheme="minorHAnsi" w:cs="Arial"/>
          <w:b/>
          <w:color w:val="000000"/>
          <w:sz w:val="24"/>
          <w:szCs w:val="24"/>
          <w:u w:val="single"/>
        </w:rPr>
        <w:t>3</w:t>
      </w:r>
      <w:r w:rsidR="00182493" w:rsidRPr="00B868F8">
        <w:rPr>
          <w:rFonts w:asciiTheme="minorHAnsi" w:hAnsiTheme="minorHAnsi" w:cs="Arial"/>
          <w:b/>
          <w:color w:val="000000"/>
          <w:sz w:val="24"/>
          <w:szCs w:val="24"/>
          <w:u w:val="single"/>
        </w:rPr>
        <w:t>1</w:t>
      </w:r>
      <w:r w:rsidRPr="00B868F8">
        <w:rPr>
          <w:rFonts w:asciiTheme="minorHAnsi" w:hAnsiTheme="minorHAnsi" w:cs="Arial"/>
          <w:b/>
          <w:color w:val="000000"/>
          <w:sz w:val="24"/>
          <w:szCs w:val="24"/>
          <w:u w:val="single"/>
        </w:rPr>
        <w:t>, 20</w:t>
      </w:r>
      <w:r w:rsidR="00B868F8" w:rsidRPr="00B868F8">
        <w:rPr>
          <w:rFonts w:asciiTheme="minorHAnsi" w:hAnsiTheme="minorHAnsi" w:cs="Arial"/>
          <w:b/>
          <w:color w:val="000000"/>
          <w:sz w:val="24"/>
          <w:szCs w:val="24"/>
          <w:u w:val="single"/>
        </w:rPr>
        <w:t>17</w:t>
      </w:r>
      <w:r w:rsidRPr="00B868F8">
        <w:rPr>
          <w:rFonts w:asciiTheme="minorHAnsi" w:hAnsiTheme="minorHAnsi" w:cs="Arial"/>
          <w:color w:val="000000"/>
          <w:sz w:val="24"/>
          <w:szCs w:val="24"/>
        </w:rPr>
        <w:t xml:space="preserve">. </w:t>
      </w:r>
      <w:r w:rsidR="00F10DFE">
        <w:rPr>
          <w:rFonts w:asciiTheme="minorHAnsi" w:hAnsiTheme="minorHAnsi" w:cs="Arial"/>
          <w:color w:val="000000"/>
          <w:sz w:val="24"/>
          <w:szCs w:val="24"/>
        </w:rPr>
        <w:t>Thereafter and beginning on November 15, 2017, c</w:t>
      </w:r>
      <w:r w:rsidR="00B868F8" w:rsidRPr="00B868F8">
        <w:rPr>
          <w:rFonts w:asciiTheme="minorHAnsi" w:hAnsiTheme="minorHAnsi" w:cs="Arial"/>
          <w:color w:val="000000"/>
          <w:sz w:val="24"/>
          <w:szCs w:val="24"/>
        </w:rPr>
        <w:t>ompanies must continue to provide t</w:t>
      </w:r>
      <w:r w:rsidRPr="00B868F8">
        <w:rPr>
          <w:rFonts w:asciiTheme="minorHAnsi" w:hAnsiTheme="minorHAnsi" w:cs="Arial"/>
          <w:color w:val="000000"/>
          <w:sz w:val="24"/>
          <w:szCs w:val="24"/>
        </w:rPr>
        <w:t xml:space="preserve">he required information on </w:t>
      </w:r>
      <w:r w:rsidR="002F13AD">
        <w:rPr>
          <w:rFonts w:asciiTheme="minorHAnsi" w:hAnsiTheme="minorHAnsi" w:cs="Arial"/>
          <w:color w:val="000000"/>
          <w:sz w:val="24"/>
          <w:szCs w:val="24"/>
        </w:rPr>
        <w:t xml:space="preserve">a </w:t>
      </w:r>
      <w:r w:rsidR="000812EB" w:rsidRPr="00B868F8">
        <w:rPr>
          <w:rFonts w:asciiTheme="minorHAnsi" w:hAnsiTheme="minorHAnsi" w:cs="Arial"/>
          <w:color w:val="000000"/>
          <w:sz w:val="24"/>
          <w:szCs w:val="24"/>
        </w:rPr>
        <w:t xml:space="preserve">monthly </w:t>
      </w:r>
      <w:r w:rsidRPr="00B868F8">
        <w:rPr>
          <w:rFonts w:asciiTheme="minorHAnsi" w:hAnsiTheme="minorHAnsi" w:cs="Arial"/>
          <w:color w:val="000000"/>
          <w:sz w:val="24"/>
          <w:szCs w:val="24"/>
        </w:rPr>
        <w:t>basis</w:t>
      </w:r>
      <w:r w:rsidR="000812EB"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not later than 5:00 </w:t>
      </w:r>
      <w:r w:rsidR="00380BF0">
        <w:rPr>
          <w:rFonts w:asciiTheme="minorHAnsi" w:hAnsiTheme="minorHAnsi" w:cs="Arial"/>
          <w:color w:val="000000"/>
          <w:sz w:val="24"/>
          <w:szCs w:val="24"/>
        </w:rPr>
        <w:t>p.m.</w:t>
      </w:r>
      <w:r w:rsidRPr="00B868F8">
        <w:rPr>
          <w:rFonts w:asciiTheme="minorHAnsi" w:hAnsiTheme="minorHAnsi" w:cs="Arial"/>
          <w:color w:val="000000"/>
          <w:sz w:val="24"/>
          <w:szCs w:val="24"/>
        </w:rPr>
        <w:t xml:space="preserve"> </w:t>
      </w:r>
      <w:r w:rsidR="00380BF0">
        <w:rPr>
          <w:rFonts w:asciiTheme="minorHAnsi" w:hAnsiTheme="minorHAnsi" w:cs="Arial"/>
          <w:color w:val="000000"/>
          <w:sz w:val="24"/>
          <w:szCs w:val="24"/>
        </w:rPr>
        <w:t>C</w:t>
      </w:r>
      <w:r w:rsidR="007A2A13">
        <w:rPr>
          <w:rFonts w:asciiTheme="minorHAnsi" w:hAnsiTheme="minorHAnsi" w:cs="Arial"/>
          <w:color w:val="000000"/>
          <w:sz w:val="24"/>
          <w:szCs w:val="24"/>
        </w:rPr>
        <w:t>entral time</w:t>
      </w:r>
      <w:r w:rsidRPr="00B868F8">
        <w:rPr>
          <w:rFonts w:asciiTheme="minorHAnsi" w:hAnsiTheme="minorHAnsi" w:cs="Arial"/>
          <w:color w:val="000000"/>
          <w:sz w:val="24"/>
          <w:szCs w:val="24"/>
        </w:rPr>
        <w:t xml:space="preserve"> </w:t>
      </w:r>
      <w:r w:rsidR="00CB3309" w:rsidRPr="00B868F8">
        <w:rPr>
          <w:rFonts w:asciiTheme="minorHAnsi" w:hAnsiTheme="minorHAnsi" w:cs="Arial"/>
          <w:color w:val="000000"/>
          <w:sz w:val="24"/>
          <w:szCs w:val="24"/>
        </w:rPr>
        <w:lastRenderedPageBreak/>
        <w:t>1</w:t>
      </w:r>
      <w:r w:rsidR="00182493" w:rsidRPr="00B868F8">
        <w:rPr>
          <w:rFonts w:asciiTheme="minorHAnsi" w:hAnsiTheme="minorHAnsi" w:cs="Arial"/>
          <w:color w:val="000000"/>
          <w:sz w:val="24"/>
          <w:szCs w:val="24"/>
        </w:rPr>
        <w:t>5</w:t>
      </w:r>
      <w:r w:rsidR="00CB3309" w:rsidRPr="00B868F8">
        <w:rPr>
          <w:rFonts w:asciiTheme="minorHAnsi" w:hAnsiTheme="minorHAnsi" w:cs="Arial"/>
          <w:color w:val="000000"/>
          <w:sz w:val="24"/>
          <w:szCs w:val="24"/>
        </w:rPr>
        <w:t xml:space="preserve"> </w:t>
      </w:r>
      <w:r w:rsidR="002B56A7" w:rsidRPr="00B868F8">
        <w:rPr>
          <w:rFonts w:asciiTheme="minorHAnsi" w:hAnsiTheme="minorHAnsi" w:cs="Arial"/>
          <w:color w:val="000000"/>
          <w:sz w:val="24"/>
          <w:szCs w:val="24"/>
        </w:rPr>
        <w:t>calendar</w:t>
      </w:r>
      <w:r w:rsidR="00CB3309" w:rsidRPr="00B868F8">
        <w:rPr>
          <w:rFonts w:asciiTheme="minorHAnsi" w:hAnsiTheme="minorHAnsi" w:cs="Arial"/>
          <w:color w:val="000000"/>
          <w:sz w:val="24"/>
          <w:szCs w:val="24"/>
        </w:rPr>
        <w:t xml:space="preserve"> days after the</w:t>
      </w:r>
      <w:r w:rsidR="008E0826" w:rsidRPr="00B868F8">
        <w:rPr>
          <w:rFonts w:asciiTheme="minorHAnsi" w:hAnsiTheme="minorHAnsi" w:cs="Arial"/>
          <w:color w:val="000000"/>
          <w:sz w:val="24"/>
          <w:szCs w:val="24"/>
        </w:rPr>
        <w:t xml:space="preserve"> </w:t>
      </w:r>
      <w:r w:rsidR="000812EB" w:rsidRPr="00B868F8">
        <w:rPr>
          <w:rFonts w:asciiTheme="minorHAnsi" w:hAnsiTheme="minorHAnsi" w:cs="Arial"/>
          <w:color w:val="000000"/>
          <w:sz w:val="24"/>
          <w:szCs w:val="24"/>
        </w:rPr>
        <w:t xml:space="preserve">last day of </w:t>
      </w:r>
      <w:r w:rsidR="008E0826" w:rsidRPr="00B868F8">
        <w:rPr>
          <w:rFonts w:asciiTheme="minorHAnsi" w:hAnsiTheme="minorHAnsi" w:cs="Arial"/>
          <w:color w:val="000000"/>
          <w:sz w:val="24"/>
          <w:szCs w:val="24"/>
        </w:rPr>
        <w:t xml:space="preserve">each </w:t>
      </w:r>
      <w:r w:rsidR="000812EB" w:rsidRPr="00B868F8">
        <w:rPr>
          <w:rFonts w:asciiTheme="minorHAnsi" w:hAnsiTheme="minorHAnsi" w:cs="Arial"/>
          <w:color w:val="000000"/>
          <w:sz w:val="24"/>
          <w:szCs w:val="24"/>
        </w:rPr>
        <w:t>month</w:t>
      </w:r>
      <w:r w:rsidR="002B56A7" w:rsidRPr="00B868F8">
        <w:rPr>
          <w:rFonts w:asciiTheme="minorHAnsi" w:hAnsiTheme="minorHAnsi" w:cs="Arial"/>
          <w:color w:val="000000"/>
          <w:sz w:val="24"/>
          <w:szCs w:val="24"/>
        </w:rPr>
        <w:t xml:space="preserve"> (if the 15</w:t>
      </w:r>
      <w:r w:rsidR="007A2A13">
        <w:rPr>
          <w:rFonts w:asciiTheme="minorHAnsi" w:hAnsiTheme="minorHAnsi" w:cs="Arial"/>
          <w:color w:val="000000"/>
          <w:sz w:val="24"/>
          <w:szCs w:val="24"/>
        </w:rPr>
        <w:t>th</w:t>
      </w:r>
      <w:r w:rsidR="002B56A7" w:rsidRPr="00B868F8">
        <w:rPr>
          <w:rFonts w:asciiTheme="minorHAnsi" w:hAnsiTheme="minorHAnsi" w:cs="Arial"/>
          <w:color w:val="000000"/>
          <w:sz w:val="24"/>
          <w:szCs w:val="24"/>
        </w:rPr>
        <w:t xml:space="preserve"> falls on a weekend or holiday then the due date is the next business day)</w:t>
      </w:r>
      <w:r w:rsidRPr="00B868F8">
        <w:rPr>
          <w:rFonts w:asciiTheme="minorHAnsi" w:hAnsiTheme="minorHAnsi" w:cs="Arial"/>
          <w:color w:val="000000"/>
          <w:sz w:val="24"/>
          <w:szCs w:val="24"/>
        </w:rPr>
        <w:t>, until t</w:t>
      </w:r>
      <w:r w:rsidR="00F10DFE">
        <w:rPr>
          <w:rFonts w:asciiTheme="minorHAnsi" w:hAnsiTheme="minorHAnsi" w:cs="Arial"/>
          <w:color w:val="000000"/>
          <w:sz w:val="24"/>
          <w:szCs w:val="24"/>
        </w:rPr>
        <w:t>he insurer receives notice from TDI</w:t>
      </w:r>
      <w:r w:rsidR="008E0826"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regarding changes to the </w:t>
      </w:r>
      <w:r w:rsidR="007A2A13">
        <w:rPr>
          <w:rFonts w:asciiTheme="minorHAnsi" w:hAnsiTheme="minorHAnsi" w:cs="Arial"/>
          <w:color w:val="000000"/>
          <w:sz w:val="24"/>
          <w:szCs w:val="24"/>
        </w:rPr>
        <w:t>r</w:t>
      </w:r>
      <w:r w:rsidRPr="00B868F8">
        <w:rPr>
          <w:rFonts w:asciiTheme="minorHAnsi" w:hAnsiTheme="minorHAnsi" w:cs="Arial"/>
          <w:color w:val="000000"/>
          <w:sz w:val="24"/>
          <w:szCs w:val="24"/>
        </w:rPr>
        <w:t xml:space="preserve">eporting </w:t>
      </w:r>
      <w:r w:rsidR="007A2A13">
        <w:rPr>
          <w:rFonts w:asciiTheme="minorHAnsi" w:hAnsiTheme="minorHAnsi" w:cs="Arial"/>
          <w:color w:val="000000"/>
          <w:sz w:val="24"/>
          <w:szCs w:val="24"/>
        </w:rPr>
        <w:t>g</w:t>
      </w:r>
      <w:r w:rsidRPr="00B868F8">
        <w:rPr>
          <w:rFonts w:asciiTheme="minorHAnsi" w:hAnsiTheme="minorHAnsi" w:cs="Arial"/>
          <w:color w:val="000000"/>
          <w:sz w:val="24"/>
          <w:szCs w:val="24"/>
        </w:rPr>
        <w:t xml:space="preserve">uidelines. The information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sidR="00A41078" w:rsidRPr="00B868F8">
        <w:rPr>
          <w:rFonts w:asciiTheme="minorHAnsi" w:hAnsiTheme="minorHAnsi" w:cs="Arial"/>
          <w:color w:val="000000"/>
          <w:sz w:val="24"/>
          <w:szCs w:val="24"/>
        </w:rPr>
        <w:t xml:space="preserve">must </w:t>
      </w:r>
      <w:r w:rsidRPr="00B868F8">
        <w:rPr>
          <w:rFonts w:asciiTheme="minorHAnsi" w:hAnsiTheme="minorHAnsi" w:cs="Arial"/>
          <w:color w:val="000000"/>
          <w:sz w:val="24"/>
          <w:szCs w:val="24"/>
        </w:rPr>
        <w:t>be submitted on a company basis.</w:t>
      </w:r>
    </w:p>
    <w:p w14:paraId="334F18B5" w14:textId="77777777" w:rsidR="00AC33EC" w:rsidRPr="00B868F8" w:rsidRDefault="00AC33EC" w:rsidP="00FB4B40">
      <w:pPr>
        <w:autoSpaceDE w:val="0"/>
        <w:autoSpaceDN w:val="0"/>
        <w:adjustRightInd w:val="0"/>
        <w:ind w:left="720" w:right="360"/>
        <w:jc w:val="both"/>
        <w:rPr>
          <w:rFonts w:asciiTheme="minorHAnsi" w:hAnsiTheme="minorHAnsi" w:cs="Arial"/>
          <w:color w:val="000000"/>
          <w:sz w:val="24"/>
          <w:szCs w:val="24"/>
        </w:rPr>
      </w:pPr>
    </w:p>
    <w:p w14:paraId="7C7397AA" w14:textId="77777777" w:rsidR="00FB4B40" w:rsidRPr="00B868F8" w:rsidRDefault="00AC33EC" w:rsidP="002A7106">
      <w:pPr>
        <w:autoSpaceDE w:val="0"/>
        <w:autoSpaceDN w:val="0"/>
        <w:adjustRightInd w:val="0"/>
        <w:ind w:left="360" w:right="360"/>
        <w:outlineLvl w:val="0"/>
        <w:rPr>
          <w:rFonts w:asciiTheme="minorHAnsi" w:hAnsiTheme="minorHAnsi" w:cs="Arial"/>
          <w:b/>
          <w:color w:val="000000"/>
          <w:sz w:val="24"/>
          <w:szCs w:val="24"/>
          <w:u w:val="single"/>
        </w:rPr>
      </w:pPr>
      <w:r w:rsidRPr="00B868F8">
        <w:rPr>
          <w:rFonts w:asciiTheme="minorHAnsi" w:hAnsiTheme="minorHAnsi" w:cs="Arial"/>
          <w:b/>
          <w:color w:val="000000"/>
          <w:sz w:val="24"/>
          <w:szCs w:val="24"/>
          <w:u w:val="single"/>
        </w:rPr>
        <w:t>General Information Tab</w:t>
      </w:r>
    </w:p>
    <w:p w14:paraId="798E52A2" w14:textId="3FD537E0" w:rsidR="00777645" w:rsidRPr="00B868F8" w:rsidRDefault="00777645" w:rsidP="00FB7357">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If a company has no exposure in </w:t>
      </w:r>
      <w:r w:rsidR="00FF7361" w:rsidRPr="00B868F8">
        <w:rPr>
          <w:rFonts w:asciiTheme="minorHAnsi" w:hAnsiTheme="minorHAnsi" w:cs="Arial"/>
          <w:color w:val="000000"/>
          <w:sz w:val="24"/>
          <w:szCs w:val="24"/>
        </w:rPr>
        <w:t xml:space="preserve">the </w:t>
      </w:r>
      <w:r w:rsidR="00B868F8">
        <w:rPr>
          <w:rFonts w:asciiTheme="minorHAnsi" w:hAnsiTheme="minorHAnsi" w:cs="Arial"/>
          <w:color w:val="000000"/>
          <w:sz w:val="24"/>
          <w:szCs w:val="24"/>
        </w:rPr>
        <w:t>d</w:t>
      </w:r>
      <w:r w:rsidR="00E53153" w:rsidRPr="00B868F8">
        <w:rPr>
          <w:rFonts w:asciiTheme="minorHAnsi" w:hAnsiTheme="minorHAnsi" w:cs="Arial"/>
          <w:color w:val="000000"/>
          <w:sz w:val="24"/>
          <w:szCs w:val="24"/>
        </w:rPr>
        <w:t xml:space="preserve">esignated </w:t>
      </w:r>
      <w:r w:rsidR="00B868F8">
        <w:rPr>
          <w:rFonts w:asciiTheme="minorHAnsi" w:hAnsiTheme="minorHAnsi" w:cs="Arial"/>
          <w:color w:val="000000"/>
          <w:sz w:val="24"/>
          <w:szCs w:val="24"/>
        </w:rPr>
        <w:t>ZIP codes or</w:t>
      </w:r>
      <w:r w:rsidR="00E53153" w:rsidRPr="00B868F8">
        <w:rPr>
          <w:rFonts w:asciiTheme="minorHAnsi" w:hAnsiTheme="minorHAnsi" w:cs="Arial"/>
          <w:color w:val="000000"/>
          <w:sz w:val="24"/>
          <w:szCs w:val="24"/>
        </w:rPr>
        <w:t xml:space="preserve"> </w:t>
      </w:r>
      <w:r w:rsidR="00B868F8">
        <w:rPr>
          <w:rFonts w:asciiTheme="minorHAnsi" w:hAnsiTheme="minorHAnsi" w:cs="Arial"/>
          <w:color w:val="000000"/>
          <w:sz w:val="24"/>
          <w:szCs w:val="24"/>
        </w:rPr>
        <w:t>c</w:t>
      </w:r>
      <w:r w:rsidR="00E53153" w:rsidRPr="00B868F8">
        <w:rPr>
          <w:rFonts w:asciiTheme="minorHAnsi" w:hAnsiTheme="minorHAnsi" w:cs="Arial"/>
          <w:color w:val="000000"/>
          <w:sz w:val="24"/>
          <w:szCs w:val="24"/>
        </w:rPr>
        <w:t>ounties</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indicate “N” in the column</w:t>
      </w:r>
      <w:r w:rsidR="00D57521">
        <w:rPr>
          <w:rFonts w:asciiTheme="minorHAnsi" w:hAnsiTheme="minorHAnsi" w:cs="Arial"/>
          <w:color w:val="000000"/>
          <w:sz w:val="24"/>
          <w:szCs w:val="24"/>
        </w:rPr>
        <w:t xml:space="preserve"> </w:t>
      </w:r>
      <w:r w:rsidRPr="00B868F8">
        <w:rPr>
          <w:rFonts w:asciiTheme="minorHAnsi" w:hAnsiTheme="minorHAnsi" w:cs="Arial"/>
          <w:color w:val="000000"/>
          <w:sz w:val="24"/>
          <w:szCs w:val="24"/>
        </w:rPr>
        <w:t>"</w:t>
      </w:r>
      <w:r w:rsidR="002A7106" w:rsidRPr="00B868F8">
        <w:rPr>
          <w:rFonts w:asciiTheme="minorHAnsi" w:hAnsiTheme="minorHAnsi" w:cs="Arial"/>
          <w:color w:val="000000"/>
          <w:sz w:val="24"/>
          <w:szCs w:val="24"/>
        </w:rPr>
        <w:t>Exposure (Y/N)</w:t>
      </w:r>
      <w:r w:rsidRPr="00B868F8">
        <w:rPr>
          <w:rFonts w:asciiTheme="minorHAnsi" w:hAnsiTheme="minorHAnsi" w:cs="Arial"/>
          <w:color w:val="000000"/>
          <w:sz w:val="24"/>
          <w:szCs w:val="24"/>
        </w:rPr>
        <w:t>”</w:t>
      </w:r>
      <w:r w:rsidR="00FF7361" w:rsidRPr="00B868F8">
        <w:rPr>
          <w:rFonts w:asciiTheme="minorHAnsi" w:hAnsiTheme="minorHAnsi" w:cs="Arial"/>
          <w:color w:val="000000"/>
          <w:sz w:val="24"/>
          <w:szCs w:val="24"/>
        </w:rPr>
        <w:t xml:space="preserve"> </w:t>
      </w:r>
      <w:r w:rsidR="00FA7273">
        <w:rPr>
          <w:rFonts w:asciiTheme="minorHAnsi" w:hAnsiTheme="minorHAnsi" w:cs="Arial"/>
          <w:color w:val="000000"/>
          <w:sz w:val="24"/>
          <w:szCs w:val="24"/>
        </w:rPr>
        <w:t xml:space="preserve">in the General Information tab. </w:t>
      </w:r>
      <w:r w:rsidRPr="00B868F8">
        <w:rPr>
          <w:rFonts w:asciiTheme="minorHAnsi" w:hAnsiTheme="minorHAnsi" w:cs="Arial"/>
          <w:color w:val="000000"/>
          <w:sz w:val="24"/>
          <w:szCs w:val="24"/>
        </w:rPr>
        <w:t xml:space="preserve">Once </w:t>
      </w:r>
      <w:r w:rsidR="00F82B4A" w:rsidRPr="00B868F8">
        <w:rPr>
          <w:rFonts w:asciiTheme="minorHAnsi" w:hAnsiTheme="minorHAnsi" w:cs="Arial"/>
          <w:color w:val="000000"/>
          <w:sz w:val="24"/>
          <w:szCs w:val="24"/>
        </w:rPr>
        <w:t>th</w:t>
      </w:r>
      <w:r w:rsidR="00F82B4A">
        <w:rPr>
          <w:rFonts w:asciiTheme="minorHAnsi" w:hAnsiTheme="minorHAnsi" w:cs="Arial"/>
          <w:color w:val="000000"/>
          <w:sz w:val="24"/>
          <w:szCs w:val="24"/>
        </w:rPr>
        <w:t>e company</w:t>
      </w:r>
      <w:r w:rsidR="00F82B4A"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has </w:t>
      </w:r>
      <w:r w:rsidR="00F82B4A">
        <w:rPr>
          <w:rFonts w:asciiTheme="minorHAnsi" w:hAnsiTheme="minorHAnsi" w:cs="Arial"/>
          <w:color w:val="000000"/>
          <w:sz w:val="24"/>
          <w:szCs w:val="24"/>
        </w:rPr>
        <w:t>submitted this form</w:t>
      </w:r>
      <w:r w:rsidRPr="00B868F8">
        <w:rPr>
          <w:rFonts w:asciiTheme="minorHAnsi" w:hAnsiTheme="minorHAnsi" w:cs="Arial"/>
          <w:color w:val="000000"/>
          <w:sz w:val="24"/>
          <w:szCs w:val="24"/>
        </w:rPr>
        <w:t xml:space="preserve">, </w:t>
      </w:r>
      <w:r w:rsidR="00F82B4A">
        <w:rPr>
          <w:rFonts w:asciiTheme="minorHAnsi" w:hAnsiTheme="minorHAnsi" w:cs="Arial"/>
          <w:color w:val="000000"/>
          <w:sz w:val="24"/>
          <w:szCs w:val="24"/>
        </w:rPr>
        <w:t>it</w:t>
      </w:r>
      <w:r w:rsidRPr="00B868F8">
        <w:rPr>
          <w:rFonts w:asciiTheme="minorHAnsi" w:hAnsiTheme="minorHAnsi" w:cs="Arial"/>
          <w:color w:val="000000"/>
          <w:sz w:val="24"/>
          <w:szCs w:val="24"/>
        </w:rPr>
        <w:t xml:space="preserve"> will not need to report again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p>
    <w:p w14:paraId="1ADC1259" w14:textId="71CD58B9" w:rsidR="009C5445" w:rsidRDefault="00777645" w:rsidP="00FB7357">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If the company has exposure in </w:t>
      </w:r>
      <w:r w:rsidR="00FF7361" w:rsidRPr="00B868F8">
        <w:rPr>
          <w:rFonts w:asciiTheme="minorHAnsi" w:hAnsiTheme="minorHAnsi" w:cs="Arial"/>
          <w:color w:val="000000"/>
          <w:sz w:val="24"/>
          <w:szCs w:val="24"/>
        </w:rPr>
        <w:t xml:space="preserve">the </w:t>
      </w:r>
      <w:r w:rsidR="00B868F8">
        <w:rPr>
          <w:rFonts w:asciiTheme="minorHAnsi" w:hAnsiTheme="minorHAnsi" w:cs="Arial"/>
          <w:color w:val="000000"/>
          <w:sz w:val="24"/>
          <w:szCs w:val="24"/>
        </w:rPr>
        <w:t>ZIP codes or c</w:t>
      </w:r>
      <w:r w:rsidR="00E53153" w:rsidRPr="00B868F8">
        <w:rPr>
          <w:rFonts w:asciiTheme="minorHAnsi" w:hAnsiTheme="minorHAnsi" w:cs="Arial"/>
          <w:color w:val="000000"/>
          <w:sz w:val="24"/>
          <w:szCs w:val="24"/>
        </w:rPr>
        <w:t>ounties</w:t>
      </w:r>
      <w:r w:rsidRPr="00B868F8">
        <w:rPr>
          <w:rFonts w:asciiTheme="minorHAnsi" w:hAnsiTheme="minorHAnsi" w:cs="Arial"/>
          <w:color w:val="000000"/>
          <w:sz w:val="24"/>
          <w:szCs w:val="24"/>
        </w:rPr>
        <w:t xml:space="preserve">, but has not yet received claims as a result of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indicate “N” in the column</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Claims Received (Y/N)</w:t>
      </w:r>
      <w:r w:rsidR="00AF5F6D">
        <w:rPr>
          <w:rFonts w:asciiTheme="minorHAnsi" w:hAnsiTheme="minorHAnsi" w:cs="Arial"/>
          <w:color w:val="000000"/>
          <w:sz w:val="24"/>
          <w:szCs w:val="24"/>
        </w:rPr>
        <w:t>.</w:t>
      </w:r>
      <w:r w:rsidRPr="00B868F8">
        <w:rPr>
          <w:rFonts w:asciiTheme="minorHAnsi" w:hAnsiTheme="minorHAnsi" w:cs="Arial"/>
          <w:color w:val="000000"/>
          <w:sz w:val="24"/>
          <w:szCs w:val="24"/>
        </w:rPr>
        <w:t xml:space="preserve">” Once </w:t>
      </w:r>
      <w:r w:rsidR="00F82B4A">
        <w:rPr>
          <w:rFonts w:asciiTheme="minorHAnsi" w:hAnsiTheme="minorHAnsi" w:cs="Arial"/>
          <w:color w:val="000000"/>
          <w:sz w:val="24"/>
          <w:szCs w:val="24"/>
        </w:rPr>
        <w:t>the company has submitted this form</w:t>
      </w:r>
      <w:r w:rsidRPr="00B868F8">
        <w:rPr>
          <w:rFonts w:asciiTheme="minorHAnsi" w:hAnsiTheme="minorHAnsi" w:cs="Arial"/>
          <w:color w:val="000000"/>
          <w:sz w:val="24"/>
          <w:szCs w:val="24"/>
        </w:rPr>
        <w:t xml:space="preserve">, </w:t>
      </w:r>
      <w:r w:rsidR="00F82B4A">
        <w:rPr>
          <w:rFonts w:asciiTheme="minorHAnsi" w:hAnsiTheme="minorHAnsi" w:cs="Arial"/>
          <w:color w:val="000000"/>
          <w:sz w:val="24"/>
          <w:szCs w:val="24"/>
        </w:rPr>
        <w:t>it</w:t>
      </w:r>
      <w:r w:rsidRPr="00B868F8">
        <w:rPr>
          <w:rFonts w:asciiTheme="minorHAnsi" w:hAnsiTheme="minorHAnsi" w:cs="Arial"/>
          <w:color w:val="000000"/>
          <w:sz w:val="24"/>
          <w:szCs w:val="24"/>
        </w:rPr>
        <w:t xml:space="preserve"> will not need to report again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until the company receives one or more claims during the required reporting timeframe.</w:t>
      </w:r>
    </w:p>
    <w:p w14:paraId="6405170C" w14:textId="685CCC1A" w:rsidR="00777645" w:rsidRPr="00B868F8" w:rsidRDefault="009C5445" w:rsidP="00FB7357">
      <w:pPr>
        <w:autoSpaceDE w:val="0"/>
        <w:autoSpaceDN w:val="0"/>
        <w:adjustRightInd w:val="0"/>
        <w:spacing w:after="120"/>
        <w:ind w:left="360" w:right="360"/>
        <w:jc w:val="both"/>
        <w:rPr>
          <w:rFonts w:asciiTheme="minorHAnsi" w:hAnsiTheme="minorHAnsi" w:cs="Arial"/>
          <w:color w:val="000000"/>
          <w:sz w:val="24"/>
          <w:szCs w:val="24"/>
        </w:rPr>
      </w:pPr>
      <w:r>
        <w:rPr>
          <w:rFonts w:asciiTheme="minorHAnsi" w:hAnsiTheme="minorHAnsi" w:cs="Arial"/>
          <w:color w:val="000000"/>
          <w:sz w:val="24"/>
          <w:szCs w:val="24"/>
        </w:rPr>
        <w:t>If the listed company</w:t>
      </w:r>
      <w:r w:rsidR="00777645" w:rsidRPr="00B868F8">
        <w:rPr>
          <w:rFonts w:asciiTheme="minorHAnsi" w:hAnsiTheme="minorHAnsi" w:cs="Arial"/>
          <w:color w:val="000000"/>
          <w:sz w:val="24"/>
          <w:szCs w:val="24"/>
        </w:rPr>
        <w:t xml:space="preserve"> </w:t>
      </w:r>
      <w:r>
        <w:rPr>
          <w:rFonts w:asciiTheme="minorHAnsi" w:hAnsiTheme="minorHAnsi" w:cs="Arial"/>
          <w:color w:val="000000"/>
          <w:sz w:val="24"/>
          <w:szCs w:val="24"/>
        </w:rPr>
        <w:t>is an eligible surplus lines insurer in Texas, enter "Y" in the "Surplus Lines (Y/N)" column. If the listed company is a licensed insurance company in Texas, enter "N" in the "Surplus Lines (Y/N)</w:t>
      </w:r>
      <w:r w:rsidR="00D57521">
        <w:rPr>
          <w:rFonts w:asciiTheme="minorHAnsi" w:hAnsiTheme="minorHAnsi" w:cs="Arial"/>
          <w:color w:val="000000"/>
          <w:sz w:val="24"/>
          <w:szCs w:val="24"/>
        </w:rPr>
        <w:t>"</w:t>
      </w:r>
      <w:r>
        <w:rPr>
          <w:rFonts w:asciiTheme="minorHAnsi" w:hAnsiTheme="minorHAnsi" w:cs="Arial"/>
          <w:color w:val="000000"/>
          <w:sz w:val="24"/>
          <w:szCs w:val="24"/>
        </w:rPr>
        <w:t xml:space="preserve"> column.</w:t>
      </w:r>
    </w:p>
    <w:p w14:paraId="32520D7D" w14:textId="4E9254A2" w:rsidR="00051885" w:rsidRDefault="00051885" w:rsidP="002A7106">
      <w:pPr>
        <w:autoSpaceDE w:val="0"/>
        <w:autoSpaceDN w:val="0"/>
        <w:adjustRightInd w:val="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Be sure to provide the contact information for the individual submitting the data, including the name, position/title, telephone numbers</w:t>
      </w:r>
      <w:r w:rsidR="002411E2">
        <w:rPr>
          <w:rFonts w:asciiTheme="minorHAnsi" w:hAnsiTheme="minorHAnsi" w:cs="Arial"/>
          <w:color w:val="000000"/>
          <w:sz w:val="24"/>
          <w:szCs w:val="24"/>
        </w:rPr>
        <w:t>,</w:t>
      </w:r>
      <w:r w:rsidRPr="00B868F8">
        <w:rPr>
          <w:rFonts w:asciiTheme="minorHAnsi" w:hAnsiTheme="minorHAnsi" w:cs="Arial"/>
          <w:color w:val="000000"/>
          <w:sz w:val="24"/>
          <w:szCs w:val="24"/>
        </w:rPr>
        <w:t xml:space="preserve"> and email address.</w:t>
      </w:r>
    </w:p>
    <w:p w14:paraId="10DC3DFE" w14:textId="77777777" w:rsidR="00B868F8" w:rsidRDefault="00B868F8" w:rsidP="002A7106">
      <w:pPr>
        <w:autoSpaceDE w:val="0"/>
        <w:autoSpaceDN w:val="0"/>
        <w:adjustRightInd w:val="0"/>
        <w:ind w:left="360" w:right="360"/>
        <w:jc w:val="both"/>
        <w:rPr>
          <w:rFonts w:asciiTheme="minorHAnsi" w:hAnsiTheme="minorHAnsi" w:cs="Arial"/>
          <w:color w:val="000000"/>
          <w:sz w:val="24"/>
          <w:szCs w:val="24"/>
        </w:rPr>
      </w:pPr>
    </w:p>
    <w:p w14:paraId="6C42FAFC" w14:textId="13218A6D" w:rsidR="00482A37" w:rsidRDefault="00482A37" w:rsidP="002A7106">
      <w:pPr>
        <w:autoSpaceDE w:val="0"/>
        <w:autoSpaceDN w:val="0"/>
        <w:adjustRightInd w:val="0"/>
        <w:ind w:left="360" w:right="360"/>
        <w:jc w:val="both"/>
        <w:rPr>
          <w:rFonts w:asciiTheme="minorHAnsi" w:hAnsiTheme="minorHAnsi" w:cs="Arial"/>
          <w:b/>
          <w:color w:val="000000"/>
          <w:sz w:val="24"/>
          <w:szCs w:val="24"/>
          <w:u w:val="single"/>
        </w:rPr>
      </w:pPr>
      <w:r>
        <w:rPr>
          <w:rFonts w:asciiTheme="minorHAnsi" w:hAnsiTheme="minorHAnsi" w:cs="Arial"/>
          <w:b/>
          <w:color w:val="000000"/>
          <w:sz w:val="24"/>
          <w:szCs w:val="24"/>
          <w:u w:val="single"/>
        </w:rPr>
        <w:t xml:space="preserve">Hurricane Harvey </w:t>
      </w:r>
      <w:r w:rsidR="002F13AD">
        <w:rPr>
          <w:rFonts w:asciiTheme="minorHAnsi" w:hAnsiTheme="minorHAnsi" w:cs="Arial"/>
          <w:b/>
          <w:color w:val="000000"/>
          <w:sz w:val="24"/>
          <w:szCs w:val="24"/>
          <w:u w:val="single"/>
        </w:rPr>
        <w:t xml:space="preserve">Claims </w:t>
      </w:r>
      <w:r>
        <w:rPr>
          <w:rFonts w:asciiTheme="minorHAnsi" w:hAnsiTheme="minorHAnsi" w:cs="Arial"/>
          <w:b/>
          <w:color w:val="000000"/>
          <w:sz w:val="24"/>
          <w:szCs w:val="24"/>
          <w:u w:val="single"/>
        </w:rPr>
        <w:t>Reporting</w:t>
      </w:r>
    </w:p>
    <w:p w14:paraId="60A37AD9" w14:textId="33B61322" w:rsidR="00482A37" w:rsidRDefault="00482A37" w:rsidP="002A7106">
      <w:pPr>
        <w:autoSpaceDE w:val="0"/>
        <w:autoSpaceDN w:val="0"/>
        <w:adjustRightInd w:val="0"/>
        <w:ind w:left="360" w:right="360"/>
        <w:jc w:val="both"/>
        <w:rPr>
          <w:rFonts w:asciiTheme="minorHAnsi" w:hAnsiTheme="minorHAnsi" w:cs="Arial"/>
          <w:color w:val="000000"/>
          <w:sz w:val="24"/>
          <w:szCs w:val="24"/>
        </w:rPr>
      </w:pPr>
      <w:r>
        <w:rPr>
          <w:rFonts w:asciiTheme="minorHAnsi" w:hAnsiTheme="minorHAnsi" w:cs="Arial"/>
          <w:color w:val="000000"/>
          <w:sz w:val="24"/>
          <w:szCs w:val="24"/>
        </w:rPr>
        <w:t xml:space="preserve">While </w:t>
      </w:r>
      <w:r w:rsidR="00F82B4A">
        <w:rPr>
          <w:rFonts w:asciiTheme="minorHAnsi" w:hAnsiTheme="minorHAnsi" w:cs="Arial"/>
          <w:color w:val="000000"/>
          <w:sz w:val="24"/>
          <w:szCs w:val="24"/>
        </w:rPr>
        <w:t>most</w:t>
      </w:r>
      <w:r>
        <w:rPr>
          <w:rFonts w:asciiTheme="minorHAnsi" w:hAnsiTheme="minorHAnsi" w:cs="Arial"/>
          <w:color w:val="000000"/>
          <w:sz w:val="24"/>
          <w:szCs w:val="24"/>
        </w:rPr>
        <w:t xml:space="preserve"> claims will involve "windstorm" or "flood" causes of loss, </w:t>
      </w:r>
      <w:r w:rsidR="00F82B4A">
        <w:rPr>
          <w:rFonts w:asciiTheme="minorHAnsi" w:hAnsiTheme="minorHAnsi" w:cs="Arial"/>
          <w:color w:val="000000"/>
          <w:sz w:val="24"/>
          <w:szCs w:val="24"/>
        </w:rPr>
        <w:t xml:space="preserve">each company </w:t>
      </w:r>
      <w:r>
        <w:rPr>
          <w:rFonts w:asciiTheme="minorHAnsi" w:hAnsiTheme="minorHAnsi" w:cs="Arial"/>
          <w:color w:val="000000"/>
          <w:sz w:val="24"/>
          <w:szCs w:val="24"/>
        </w:rPr>
        <w:t xml:space="preserve">should report all claims it can attribute to Hurricane Harvey regardless of the cause of loss. </w:t>
      </w:r>
      <w:r w:rsidRPr="00D57521">
        <w:rPr>
          <w:rFonts w:asciiTheme="minorHAnsi" w:hAnsiTheme="minorHAnsi" w:cs="Arial"/>
          <w:color w:val="000000"/>
          <w:sz w:val="24"/>
          <w:szCs w:val="24"/>
        </w:rPr>
        <w:t>For example,</w:t>
      </w:r>
      <w:r>
        <w:rPr>
          <w:rFonts w:asciiTheme="minorHAnsi" w:hAnsiTheme="minorHAnsi" w:cs="Arial"/>
          <w:color w:val="000000"/>
          <w:sz w:val="24"/>
          <w:szCs w:val="24"/>
        </w:rPr>
        <w:t xml:space="preserve"> if the company can attribute certain fire losses to Hurricane Harvey, the company should include those claims in its submission.</w:t>
      </w:r>
    </w:p>
    <w:p w14:paraId="7AACC6D9" w14:textId="77777777" w:rsidR="00FB07BE" w:rsidRDefault="00FB07BE" w:rsidP="002A7106">
      <w:pPr>
        <w:autoSpaceDE w:val="0"/>
        <w:autoSpaceDN w:val="0"/>
        <w:adjustRightInd w:val="0"/>
        <w:ind w:left="360" w:right="360"/>
        <w:jc w:val="both"/>
        <w:rPr>
          <w:rFonts w:asciiTheme="minorHAnsi" w:hAnsiTheme="minorHAnsi" w:cs="Arial"/>
          <w:color w:val="000000"/>
          <w:sz w:val="24"/>
          <w:szCs w:val="24"/>
        </w:rPr>
      </w:pPr>
    </w:p>
    <w:p w14:paraId="515561E0" w14:textId="77777777" w:rsidR="00FB07BE" w:rsidRPr="00FB07BE" w:rsidRDefault="00AF5F6D" w:rsidP="002A7106">
      <w:pPr>
        <w:autoSpaceDE w:val="0"/>
        <w:autoSpaceDN w:val="0"/>
        <w:adjustRightInd w:val="0"/>
        <w:ind w:left="360" w:right="360"/>
        <w:jc w:val="both"/>
        <w:rPr>
          <w:rFonts w:asciiTheme="minorHAnsi" w:hAnsiTheme="minorHAnsi" w:cs="Arial"/>
          <w:color w:val="000000"/>
          <w:sz w:val="24"/>
          <w:szCs w:val="24"/>
        </w:rPr>
      </w:pPr>
      <w:r>
        <w:rPr>
          <w:rFonts w:asciiTheme="minorHAnsi" w:hAnsiTheme="minorHAnsi" w:cs="Arial"/>
          <w:color w:val="000000"/>
          <w:sz w:val="24"/>
          <w:szCs w:val="24"/>
        </w:rPr>
        <w:t xml:space="preserve">This data call applies to all Hurricane Harvey claims except for liability, workers' compensation, and credit insurance. </w:t>
      </w:r>
      <w:r w:rsidR="00FB07BE" w:rsidRPr="00FA7273">
        <w:rPr>
          <w:rFonts w:asciiTheme="minorHAnsi" w:hAnsiTheme="minorHAnsi" w:cs="Arial"/>
          <w:b/>
          <w:color w:val="000000"/>
          <w:sz w:val="24"/>
          <w:szCs w:val="24"/>
        </w:rPr>
        <w:t>Do not report any liability</w:t>
      </w:r>
      <w:r w:rsidR="00157BC6" w:rsidRPr="00FA7273">
        <w:rPr>
          <w:rFonts w:asciiTheme="minorHAnsi" w:hAnsiTheme="minorHAnsi" w:cs="Arial"/>
          <w:b/>
          <w:color w:val="000000"/>
          <w:sz w:val="24"/>
          <w:szCs w:val="24"/>
        </w:rPr>
        <w:t>,</w:t>
      </w:r>
      <w:r w:rsidR="00FB07BE" w:rsidRPr="00FA7273">
        <w:rPr>
          <w:rFonts w:asciiTheme="minorHAnsi" w:hAnsiTheme="minorHAnsi" w:cs="Arial"/>
          <w:b/>
          <w:color w:val="000000"/>
          <w:sz w:val="24"/>
          <w:szCs w:val="24"/>
        </w:rPr>
        <w:t xml:space="preserve"> workers' compensation</w:t>
      </w:r>
      <w:r w:rsidR="00157BC6" w:rsidRPr="00FA7273">
        <w:rPr>
          <w:rFonts w:asciiTheme="minorHAnsi" w:hAnsiTheme="minorHAnsi" w:cs="Arial"/>
          <w:b/>
          <w:color w:val="000000"/>
          <w:sz w:val="24"/>
          <w:szCs w:val="24"/>
        </w:rPr>
        <w:t xml:space="preserve">, or credit </w:t>
      </w:r>
      <w:r w:rsidRPr="00FA7273">
        <w:rPr>
          <w:rFonts w:asciiTheme="minorHAnsi" w:hAnsiTheme="minorHAnsi" w:cs="Arial"/>
          <w:b/>
          <w:color w:val="000000"/>
          <w:sz w:val="24"/>
          <w:szCs w:val="24"/>
        </w:rPr>
        <w:t xml:space="preserve">insurance </w:t>
      </w:r>
      <w:r w:rsidR="00FB07BE" w:rsidRPr="00FA7273">
        <w:rPr>
          <w:rFonts w:asciiTheme="minorHAnsi" w:hAnsiTheme="minorHAnsi" w:cs="Arial"/>
          <w:b/>
          <w:color w:val="000000"/>
          <w:sz w:val="24"/>
          <w:szCs w:val="24"/>
        </w:rPr>
        <w:t>claims</w:t>
      </w:r>
      <w:r w:rsidR="00FB07BE">
        <w:rPr>
          <w:rFonts w:asciiTheme="minorHAnsi" w:hAnsiTheme="minorHAnsi" w:cs="Arial"/>
          <w:color w:val="000000"/>
          <w:sz w:val="24"/>
          <w:szCs w:val="24"/>
        </w:rPr>
        <w:t xml:space="preserve"> even if the company can attribute them to Hurricane Harvey.</w:t>
      </w:r>
    </w:p>
    <w:p w14:paraId="5398AFB5" w14:textId="77777777" w:rsidR="00482A37" w:rsidRPr="00482A37" w:rsidRDefault="00482A37" w:rsidP="002A7106">
      <w:pPr>
        <w:autoSpaceDE w:val="0"/>
        <w:autoSpaceDN w:val="0"/>
        <w:adjustRightInd w:val="0"/>
        <w:ind w:left="360" w:right="360"/>
        <w:jc w:val="both"/>
        <w:rPr>
          <w:rFonts w:asciiTheme="minorHAnsi" w:hAnsiTheme="minorHAnsi" w:cs="Arial"/>
          <w:color w:val="000000"/>
          <w:sz w:val="24"/>
          <w:szCs w:val="24"/>
        </w:rPr>
      </w:pPr>
    </w:p>
    <w:p w14:paraId="23998AB9" w14:textId="77777777" w:rsidR="00B868F8" w:rsidRDefault="00B868F8" w:rsidP="002A7106">
      <w:pPr>
        <w:autoSpaceDE w:val="0"/>
        <w:autoSpaceDN w:val="0"/>
        <w:adjustRightInd w:val="0"/>
        <w:ind w:left="360" w:right="360"/>
        <w:jc w:val="both"/>
        <w:rPr>
          <w:rFonts w:asciiTheme="minorHAnsi" w:hAnsiTheme="minorHAnsi" w:cs="Arial"/>
          <w:b/>
          <w:color w:val="000000"/>
          <w:sz w:val="24"/>
          <w:szCs w:val="24"/>
          <w:u w:val="single"/>
        </w:rPr>
      </w:pPr>
      <w:r>
        <w:rPr>
          <w:rFonts w:asciiTheme="minorHAnsi" w:hAnsiTheme="minorHAnsi" w:cs="Arial"/>
          <w:b/>
          <w:color w:val="000000"/>
          <w:sz w:val="24"/>
          <w:szCs w:val="24"/>
          <w:u w:val="single"/>
        </w:rPr>
        <w:t>Geographic Reporting</w:t>
      </w:r>
    </w:p>
    <w:p w14:paraId="546B981F" w14:textId="301F119F" w:rsidR="00FA7273" w:rsidRDefault="00B868F8" w:rsidP="0054505C">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All companies must report data in Tab A.1 (Residential Property</w:t>
      </w:r>
      <w:r w:rsidR="001409F7">
        <w:rPr>
          <w:rFonts w:asciiTheme="minorHAnsi" w:hAnsiTheme="minorHAnsi" w:cs="Arial"/>
          <w:color w:val="000000"/>
          <w:sz w:val="24"/>
          <w:szCs w:val="24"/>
        </w:rPr>
        <w:t>, Other than Mobile Homeowners</w:t>
      </w:r>
      <w:r w:rsidRPr="00B868F8">
        <w:rPr>
          <w:rFonts w:asciiTheme="minorHAnsi" w:hAnsiTheme="minorHAnsi" w:cs="Arial"/>
          <w:color w:val="000000"/>
          <w:sz w:val="24"/>
          <w:szCs w:val="24"/>
        </w:rPr>
        <w:t>) and A.2 (</w:t>
      </w:r>
      <w:r w:rsidR="001409F7">
        <w:rPr>
          <w:rFonts w:asciiTheme="minorHAnsi" w:hAnsiTheme="minorHAnsi" w:cs="Arial"/>
          <w:color w:val="000000"/>
          <w:sz w:val="24"/>
          <w:szCs w:val="24"/>
        </w:rPr>
        <w:t>All Other Lines of Insurance</w:t>
      </w:r>
      <w:r w:rsidRPr="00B868F8">
        <w:rPr>
          <w:rFonts w:asciiTheme="minorHAnsi" w:hAnsiTheme="minorHAnsi" w:cs="Arial"/>
          <w:color w:val="000000"/>
          <w:sz w:val="24"/>
          <w:szCs w:val="24"/>
        </w:rPr>
        <w:t xml:space="preserve">) by ZIP code. </w:t>
      </w:r>
      <w:r w:rsidR="00E718BC">
        <w:rPr>
          <w:rFonts w:asciiTheme="minorHAnsi" w:hAnsiTheme="minorHAnsi" w:cs="Arial"/>
          <w:color w:val="000000"/>
          <w:sz w:val="24"/>
          <w:szCs w:val="24"/>
        </w:rPr>
        <w:t xml:space="preserve">Companies must report data for each ZIP code within one of the </w:t>
      </w:r>
      <w:r w:rsidR="007A2A13">
        <w:rPr>
          <w:rFonts w:asciiTheme="minorHAnsi" w:hAnsiTheme="minorHAnsi" w:cs="Arial"/>
          <w:color w:val="000000"/>
          <w:sz w:val="24"/>
          <w:szCs w:val="24"/>
        </w:rPr>
        <w:t xml:space="preserve">62 </w:t>
      </w:r>
      <w:r w:rsidR="00E718BC">
        <w:rPr>
          <w:rFonts w:asciiTheme="minorHAnsi" w:hAnsiTheme="minorHAnsi" w:cs="Arial"/>
          <w:color w:val="000000"/>
          <w:sz w:val="24"/>
          <w:szCs w:val="24"/>
        </w:rPr>
        <w:t>declared disaster counties (</w:t>
      </w:r>
      <w:r w:rsidR="00E718BC" w:rsidRPr="00E718BC">
        <w:rPr>
          <w:rFonts w:asciiTheme="minorHAnsi" w:hAnsiTheme="minorHAnsi" w:cs="Arial"/>
          <w:i/>
          <w:color w:val="000000"/>
          <w:sz w:val="24"/>
          <w:szCs w:val="24"/>
        </w:rPr>
        <w:t>see</w:t>
      </w:r>
      <w:r w:rsidR="00E718BC">
        <w:rPr>
          <w:rFonts w:asciiTheme="minorHAnsi" w:hAnsiTheme="minorHAnsi" w:cs="Arial"/>
          <w:color w:val="000000"/>
          <w:sz w:val="24"/>
          <w:szCs w:val="24"/>
        </w:rPr>
        <w:t xml:space="preserve"> "Counties" below). </w:t>
      </w:r>
      <w:r w:rsidR="00E718BC" w:rsidRPr="00010536">
        <w:rPr>
          <w:rFonts w:asciiTheme="minorHAnsi" w:hAnsiTheme="minorHAnsi" w:cs="Arial"/>
          <w:color w:val="000000"/>
          <w:sz w:val="24"/>
          <w:szCs w:val="24"/>
        </w:rPr>
        <w:t xml:space="preserve">For convenience, the A.1 and A.2 reporting forms have been prepopulated with the applicable ZIP codes. </w:t>
      </w:r>
      <w:r w:rsidR="00517526" w:rsidRPr="00010536">
        <w:rPr>
          <w:rFonts w:asciiTheme="minorHAnsi" w:hAnsiTheme="minorHAnsi" w:cs="Arial"/>
          <w:color w:val="000000"/>
          <w:sz w:val="24"/>
          <w:szCs w:val="24"/>
        </w:rPr>
        <w:t xml:space="preserve">In addition, companies can find a list of the applicable ZIP codes in </w:t>
      </w:r>
      <w:r w:rsidR="007A2A13">
        <w:rPr>
          <w:rFonts w:asciiTheme="minorHAnsi" w:hAnsiTheme="minorHAnsi" w:cs="Arial"/>
          <w:color w:val="000000"/>
          <w:sz w:val="24"/>
          <w:szCs w:val="24"/>
        </w:rPr>
        <w:t>Attachment 2</w:t>
      </w:r>
      <w:r w:rsidR="00517526" w:rsidRPr="00010536">
        <w:rPr>
          <w:rFonts w:asciiTheme="minorHAnsi" w:hAnsiTheme="minorHAnsi" w:cs="Arial"/>
          <w:color w:val="000000"/>
          <w:sz w:val="24"/>
          <w:szCs w:val="24"/>
        </w:rPr>
        <w:t>.</w:t>
      </w:r>
      <w:r w:rsidR="00FA7273">
        <w:rPr>
          <w:rFonts w:asciiTheme="minorHAnsi" w:hAnsiTheme="minorHAnsi" w:cs="Arial"/>
          <w:color w:val="000000"/>
          <w:sz w:val="24"/>
          <w:szCs w:val="24"/>
        </w:rPr>
        <w:br w:type="page"/>
      </w:r>
    </w:p>
    <w:p w14:paraId="3EB7D0F4" w14:textId="77777777" w:rsidR="00E718BC" w:rsidRDefault="00E718BC" w:rsidP="002A7106">
      <w:pPr>
        <w:autoSpaceDE w:val="0"/>
        <w:autoSpaceDN w:val="0"/>
        <w:adjustRightInd w:val="0"/>
        <w:ind w:left="360" w:right="360"/>
        <w:jc w:val="both"/>
        <w:rPr>
          <w:rFonts w:asciiTheme="minorHAnsi" w:hAnsiTheme="minorHAnsi" w:cs="Arial"/>
          <w:color w:val="000000"/>
          <w:sz w:val="24"/>
          <w:szCs w:val="24"/>
          <w:u w:val="single"/>
        </w:rPr>
      </w:pPr>
      <w:r w:rsidRPr="00E718BC">
        <w:rPr>
          <w:rFonts w:asciiTheme="minorHAnsi" w:hAnsiTheme="minorHAnsi" w:cs="Arial"/>
          <w:color w:val="000000"/>
          <w:sz w:val="24"/>
          <w:szCs w:val="24"/>
          <w:u w:val="single"/>
        </w:rPr>
        <w:lastRenderedPageBreak/>
        <w:t>C</w:t>
      </w:r>
      <w:r>
        <w:rPr>
          <w:rFonts w:asciiTheme="minorHAnsi" w:hAnsiTheme="minorHAnsi" w:cs="Arial"/>
          <w:color w:val="000000"/>
          <w:sz w:val="24"/>
          <w:szCs w:val="24"/>
          <w:u w:val="single"/>
        </w:rPr>
        <w:t>o</w:t>
      </w:r>
      <w:r w:rsidRPr="00E718BC">
        <w:rPr>
          <w:rFonts w:asciiTheme="minorHAnsi" w:hAnsiTheme="minorHAnsi" w:cs="Arial"/>
          <w:color w:val="000000"/>
          <w:sz w:val="24"/>
          <w:szCs w:val="24"/>
          <w:u w:val="single"/>
        </w:rPr>
        <w:t>unties</w:t>
      </w:r>
    </w:p>
    <w:p w14:paraId="2CD7E580" w14:textId="153A0180" w:rsidR="00E718BC" w:rsidRDefault="00DE559B" w:rsidP="0054505C">
      <w:pPr>
        <w:autoSpaceDE w:val="0"/>
        <w:autoSpaceDN w:val="0"/>
        <w:adjustRightInd w:val="0"/>
        <w:spacing w:after="120"/>
        <w:ind w:left="360" w:right="360"/>
        <w:jc w:val="both"/>
        <w:rPr>
          <w:rFonts w:asciiTheme="minorHAnsi" w:hAnsiTheme="minorHAnsi" w:cs="Arial"/>
          <w:color w:val="000000"/>
          <w:sz w:val="24"/>
          <w:szCs w:val="24"/>
        </w:rPr>
      </w:pPr>
      <w:r>
        <w:rPr>
          <w:rFonts w:asciiTheme="minorHAnsi" w:hAnsiTheme="minorHAnsi" w:cs="Arial"/>
          <w:color w:val="000000"/>
          <w:sz w:val="24"/>
          <w:szCs w:val="24"/>
        </w:rPr>
        <w:t>This data call applies to</w:t>
      </w:r>
      <w:r w:rsidR="00E718BC" w:rsidRPr="00E718BC">
        <w:rPr>
          <w:rFonts w:asciiTheme="minorHAnsi" w:hAnsiTheme="minorHAnsi" w:cs="Arial"/>
          <w:color w:val="000000"/>
          <w:sz w:val="24"/>
          <w:szCs w:val="24"/>
        </w:rPr>
        <w:t xml:space="preserve"> the following </w:t>
      </w:r>
      <w:r w:rsidR="009E54B2">
        <w:rPr>
          <w:rFonts w:asciiTheme="minorHAnsi" w:hAnsiTheme="minorHAnsi" w:cs="Arial"/>
          <w:color w:val="000000"/>
          <w:sz w:val="24"/>
          <w:szCs w:val="24"/>
        </w:rPr>
        <w:t>62</w:t>
      </w:r>
      <w:r w:rsidR="00AF5F6D">
        <w:rPr>
          <w:rFonts w:asciiTheme="minorHAnsi" w:hAnsiTheme="minorHAnsi" w:cs="Arial"/>
          <w:color w:val="000000"/>
          <w:sz w:val="24"/>
          <w:szCs w:val="24"/>
        </w:rPr>
        <w:t xml:space="preserve"> </w:t>
      </w:r>
      <w:r w:rsidR="005F297E">
        <w:rPr>
          <w:rFonts w:asciiTheme="minorHAnsi" w:hAnsiTheme="minorHAnsi" w:cs="Arial"/>
          <w:color w:val="000000"/>
          <w:sz w:val="24"/>
          <w:szCs w:val="24"/>
        </w:rPr>
        <w:t xml:space="preserve">Texas </w:t>
      </w:r>
      <w:r w:rsidR="00E718BC" w:rsidRPr="00E718BC">
        <w:rPr>
          <w:rFonts w:asciiTheme="minorHAnsi" w:hAnsiTheme="minorHAnsi" w:cs="Arial"/>
          <w:color w:val="000000"/>
          <w:sz w:val="24"/>
          <w:szCs w:val="24"/>
        </w:rPr>
        <w:t>counties:</w:t>
      </w:r>
    </w:p>
    <w:tbl>
      <w:tblPr>
        <w:tblStyle w:val="TableGrid"/>
        <w:tblW w:w="9378" w:type="dxa"/>
        <w:tblInd w:w="607" w:type="dxa"/>
        <w:tblLayout w:type="fixed"/>
        <w:tblLook w:val="04A0" w:firstRow="1" w:lastRow="0" w:firstColumn="1" w:lastColumn="0" w:noHBand="0" w:noVBand="1"/>
      </w:tblPr>
      <w:tblGrid>
        <w:gridCol w:w="1872"/>
        <w:gridCol w:w="1872"/>
        <w:gridCol w:w="1872"/>
        <w:gridCol w:w="18"/>
        <w:gridCol w:w="1854"/>
        <w:gridCol w:w="18"/>
        <w:gridCol w:w="1854"/>
        <w:gridCol w:w="18"/>
      </w:tblGrid>
      <w:tr w:rsidR="006A2EB1" w14:paraId="12EF934A" w14:textId="77777777" w:rsidTr="002F13AD">
        <w:tc>
          <w:tcPr>
            <w:tcW w:w="1872" w:type="dxa"/>
            <w:tcBorders>
              <w:top w:val="nil"/>
              <w:left w:val="nil"/>
              <w:bottom w:val="nil"/>
              <w:right w:val="nil"/>
            </w:tcBorders>
          </w:tcPr>
          <w:p w14:paraId="718C3690" w14:textId="77777777" w:rsidR="00E718BC" w:rsidRDefault="00641EBA" w:rsidP="00641EBA">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Angelina</w:t>
            </w:r>
          </w:p>
        </w:tc>
        <w:tc>
          <w:tcPr>
            <w:tcW w:w="1872" w:type="dxa"/>
            <w:tcBorders>
              <w:top w:val="nil"/>
              <w:left w:val="nil"/>
              <w:bottom w:val="nil"/>
              <w:right w:val="nil"/>
            </w:tcBorders>
          </w:tcPr>
          <w:p w14:paraId="2B163510"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Aransas</w:t>
            </w:r>
          </w:p>
        </w:tc>
        <w:tc>
          <w:tcPr>
            <w:tcW w:w="1890" w:type="dxa"/>
            <w:gridSpan w:val="2"/>
            <w:tcBorders>
              <w:top w:val="nil"/>
              <w:left w:val="nil"/>
              <w:bottom w:val="nil"/>
              <w:right w:val="nil"/>
            </w:tcBorders>
          </w:tcPr>
          <w:p w14:paraId="0DFE7F4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Atascosa</w:t>
            </w:r>
          </w:p>
        </w:tc>
        <w:tc>
          <w:tcPr>
            <w:tcW w:w="1872" w:type="dxa"/>
            <w:gridSpan w:val="2"/>
            <w:tcBorders>
              <w:top w:val="nil"/>
              <w:left w:val="nil"/>
              <w:bottom w:val="nil"/>
              <w:right w:val="nil"/>
            </w:tcBorders>
          </w:tcPr>
          <w:p w14:paraId="77669AAA"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Austin</w:t>
            </w:r>
          </w:p>
        </w:tc>
        <w:tc>
          <w:tcPr>
            <w:tcW w:w="1872" w:type="dxa"/>
            <w:gridSpan w:val="2"/>
            <w:tcBorders>
              <w:top w:val="nil"/>
              <w:left w:val="nil"/>
              <w:bottom w:val="nil"/>
              <w:right w:val="nil"/>
            </w:tcBorders>
          </w:tcPr>
          <w:p w14:paraId="364868F7"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Bastrop</w:t>
            </w:r>
          </w:p>
        </w:tc>
      </w:tr>
      <w:tr w:rsidR="006A2EB1" w14:paraId="48D3ADD1" w14:textId="77777777" w:rsidTr="002F13AD">
        <w:tc>
          <w:tcPr>
            <w:tcW w:w="1872" w:type="dxa"/>
            <w:tcBorders>
              <w:top w:val="nil"/>
              <w:left w:val="nil"/>
              <w:bottom w:val="nil"/>
              <w:right w:val="nil"/>
            </w:tcBorders>
          </w:tcPr>
          <w:p w14:paraId="0BF24345"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Bee</w:t>
            </w:r>
          </w:p>
        </w:tc>
        <w:tc>
          <w:tcPr>
            <w:tcW w:w="1872" w:type="dxa"/>
            <w:tcBorders>
              <w:top w:val="nil"/>
              <w:left w:val="nil"/>
              <w:bottom w:val="nil"/>
              <w:right w:val="nil"/>
            </w:tcBorders>
          </w:tcPr>
          <w:p w14:paraId="680B692F"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Bexar</w:t>
            </w:r>
          </w:p>
        </w:tc>
        <w:tc>
          <w:tcPr>
            <w:tcW w:w="1890" w:type="dxa"/>
            <w:gridSpan w:val="2"/>
            <w:tcBorders>
              <w:top w:val="nil"/>
              <w:left w:val="nil"/>
              <w:bottom w:val="nil"/>
              <w:right w:val="nil"/>
            </w:tcBorders>
          </w:tcPr>
          <w:p w14:paraId="18CF15F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Brazoria</w:t>
            </w:r>
          </w:p>
        </w:tc>
        <w:tc>
          <w:tcPr>
            <w:tcW w:w="1872" w:type="dxa"/>
            <w:gridSpan w:val="2"/>
            <w:tcBorders>
              <w:top w:val="nil"/>
              <w:left w:val="nil"/>
              <w:bottom w:val="nil"/>
              <w:right w:val="nil"/>
            </w:tcBorders>
          </w:tcPr>
          <w:p w14:paraId="5B8AF2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Brazos</w:t>
            </w:r>
          </w:p>
        </w:tc>
        <w:tc>
          <w:tcPr>
            <w:tcW w:w="1872" w:type="dxa"/>
            <w:gridSpan w:val="2"/>
            <w:tcBorders>
              <w:top w:val="nil"/>
              <w:left w:val="nil"/>
              <w:bottom w:val="nil"/>
              <w:right w:val="nil"/>
            </w:tcBorders>
          </w:tcPr>
          <w:p w14:paraId="7C93AFF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Burleson</w:t>
            </w:r>
          </w:p>
        </w:tc>
      </w:tr>
      <w:tr w:rsidR="006A2EB1" w14:paraId="0548F776" w14:textId="77777777" w:rsidTr="002F13AD">
        <w:tc>
          <w:tcPr>
            <w:tcW w:w="1872" w:type="dxa"/>
            <w:tcBorders>
              <w:top w:val="nil"/>
              <w:left w:val="nil"/>
              <w:bottom w:val="nil"/>
              <w:right w:val="nil"/>
            </w:tcBorders>
          </w:tcPr>
          <w:p w14:paraId="7BBFFF37" w14:textId="77777777" w:rsidR="00E718BC" w:rsidRDefault="00641EBA" w:rsidP="00E718BC">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Caldwell</w:t>
            </w:r>
          </w:p>
        </w:tc>
        <w:tc>
          <w:tcPr>
            <w:tcW w:w="1872" w:type="dxa"/>
            <w:tcBorders>
              <w:top w:val="nil"/>
              <w:left w:val="nil"/>
              <w:bottom w:val="nil"/>
              <w:right w:val="nil"/>
            </w:tcBorders>
          </w:tcPr>
          <w:p w14:paraId="0FAEEE73"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Calhoun</w:t>
            </w:r>
          </w:p>
        </w:tc>
        <w:tc>
          <w:tcPr>
            <w:tcW w:w="1890" w:type="dxa"/>
            <w:gridSpan w:val="2"/>
            <w:tcBorders>
              <w:top w:val="nil"/>
              <w:left w:val="nil"/>
              <w:bottom w:val="nil"/>
              <w:right w:val="nil"/>
            </w:tcBorders>
          </w:tcPr>
          <w:p w14:paraId="44FE62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Cameron</w:t>
            </w:r>
          </w:p>
        </w:tc>
        <w:tc>
          <w:tcPr>
            <w:tcW w:w="1872" w:type="dxa"/>
            <w:gridSpan w:val="2"/>
            <w:tcBorders>
              <w:top w:val="nil"/>
              <w:left w:val="nil"/>
              <w:bottom w:val="nil"/>
              <w:right w:val="nil"/>
            </w:tcBorders>
          </w:tcPr>
          <w:p w14:paraId="6E23446C"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Chambers</w:t>
            </w:r>
          </w:p>
        </w:tc>
        <w:tc>
          <w:tcPr>
            <w:tcW w:w="1872" w:type="dxa"/>
            <w:gridSpan w:val="2"/>
            <w:tcBorders>
              <w:top w:val="nil"/>
              <w:left w:val="nil"/>
              <w:bottom w:val="nil"/>
              <w:right w:val="nil"/>
            </w:tcBorders>
          </w:tcPr>
          <w:p w14:paraId="5A04CD68"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Colorado</w:t>
            </w:r>
          </w:p>
        </w:tc>
      </w:tr>
      <w:tr w:rsidR="006A2EB1" w14:paraId="2D9A8E5B" w14:textId="77777777" w:rsidTr="002F13AD">
        <w:tc>
          <w:tcPr>
            <w:tcW w:w="1872" w:type="dxa"/>
            <w:tcBorders>
              <w:top w:val="nil"/>
              <w:left w:val="nil"/>
              <w:bottom w:val="nil"/>
              <w:right w:val="nil"/>
            </w:tcBorders>
          </w:tcPr>
          <w:p w14:paraId="5B4A13D3"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Comal</w:t>
            </w:r>
          </w:p>
        </w:tc>
        <w:tc>
          <w:tcPr>
            <w:tcW w:w="1872" w:type="dxa"/>
            <w:tcBorders>
              <w:top w:val="nil"/>
              <w:left w:val="nil"/>
              <w:bottom w:val="nil"/>
              <w:right w:val="nil"/>
            </w:tcBorders>
          </w:tcPr>
          <w:p w14:paraId="43E77B11"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DeWitt</w:t>
            </w:r>
          </w:p>
        </w:tc>
        <w:tc>
          <w:tcPr>
            <w:tcW w:w="1890" w:type="dxa"/>
            <w:gridSpan w:val="2"/>
            <w:tcBorders>
              <w:top w:val="nil"/>
              <w:left w:val="nil"/>
              <w:bottom w:val="nil"/>
              <w:right w:val="nil"/>
            </w:tcBorders>
          </w:tcPr>
          <w:p w14:paraId="226906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Fayette</w:t>
            </w:r>
          </w:p>
        </w:tc>
        <w:tc>
          <w:tcPr>
            <w:tcW w:w="1872" w:type="dxa"/>
            <w:gridSpan w:val="2"/>
            <w:tcBorders>
              <w:top w:val="nil"/>
              <w:left w:val="nil"/>
              <w:bottom w:val="nil"/>
              <w:right w:val="nil"/>
            </w:tcBorders>
          </w:tcPr>
          <w:p w14:paraId="3238C492"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Fort Bend</w:t>
            </w:r>
          </w:p>
        </w:tc>
        <w:tc>
          <w:tcPr>
            <w:tcW w:w="1872" w:type="dxa"/>
            <w:gridSpan w:val="2"/>
            <w:tcBorders>
              <w:top w:val="nil"/>
              <w:left w:val="nil"/>
              <w:bottom w:val="nil"/>
              <w:right w:val="nil"/>
            </w:tcBorders>
          </w:tcPr>
          <w:p w14:paraId="46D9D3A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Galveston</w:t>
            </w:r>
          </w:p>
        </w:tc>
      </w:tr>
      <w:tr w:rsidR="006A2EB1" w14:paraId="74CE01C6" w14:textId="77777777" w:rsidTr="002F13AD">
        <w:tc>
          <w:tcPr>
            <w:tcW w:w="1872" w:type="dxa"/>
            <w:tcBorders>
              <w:top w:val="nil"/>
              <w:left w:val="nil"/>
              <w:bottom w:val="nil"/>
              <w:right w:val="nil"/>
            </w:tcBorders>
          </w:tcPr>
          <w:p w14:paraId="1D54123A"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Goliad</w:t>
            </w:r>
          </w:p>
        </w:tc>
        <w:tc>
          <w:tcPr>
            <w:tcW w:w="1872" w:type="dxa"/>
            <w:tcBorders>
              <w:top w:val="nil"/>
              <w:left w:val="nil"/>
              <w:bottom w:val="nil"/>
              <w:right w:val="nil"/>
            </w:tcBorders>
          </w:tcPr>
          <w:p w14:paraId="3D4BF464"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Gonzales</w:t>
            </w:r>
          </w:p>
        </w:tc>
        <w:tc>
          <w:tcPr>
            <w:tcW w:w="1890" w:type="dxa"/>
            <w:gridSpan w:val="2"/>
            <w:tcBorders>
              <w:top w:val="nil"/>
              <w:left w:val="nil"/>
              <w:bottom w:val="nil"/>
              <w:right w:val="nil"/>
            </w:tcBorders>
          </w:tcPr>
          <w:p w14:paraId="25EB7872"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Grimes</w:t>
            </w:r>
          </w:p>
        </w:tc>
        <w:tc>
          <w:tcPr>
            <w:tcW w:w="1872" w:type="dxa"/>
            <w:gridSpan w:val="2"/>
            <w:tcBorders>
              <w:top w:val="nil"/>
              <w:left w:val="nil"/>
              <w:bottom w:val="nil"/>
              <w:right w:val="nil"/>
            </w:tcBorders>
          </w:tcPr>
          <w:p w14:paraId="55787844"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Guadalupe</w:t>
            </w:r>
          </w:p>
        </w:tc>
        <w:tc>
          <w:tcPr>
            <w:tcW w:w="1872" w:type="dxa"/>
            <w:gridSpan w:val="2"/>
            <w:tcBorders>
              <w:top w:val="nil"/>
              <w:left w:val="nil"/>
              <w:bottom w:val="nil"/>
              <w:right w:val="nil"/>
            </w:tcBorders>
          </w:tcPr>
          <w:p w14:paraId="09AAB427"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Hardin</w:t>
            </w:r>
          </w:p>
        </w:tc>
      </w:tr>
      <w:tr w:rsidR="006A2EB1" w14:paraId="3CFC24BD" w14:textId="77777777" w:rsidTr="002F13AD">
        <w:tc>
          <w:tcPr>
            <w:tcW w:w="1872" w:type="dxa"/>
            <w:tcBorders>
              <w:top w:val="nil"/>
              <w:left w:val="nil"/>
              <w:bottom w:val="nil"/>
              <w:right w:val="nil"/>
            </w:tcBorders>
          </w:tcPr>
          <w:p w14:paraId="1E26FF5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Harris</w:t>
            </w:r>
          </w:p>
        </w:tc>
        <w:tc>
          <w:tcPr>
            <w:tcW w:w="1872" w:type="dxa"/>
            <w:tcBorders>
              <w:top w:val="nil"/>
              <w:left w:val="nil"/>
              <w:bottom w:val="nil"/>
              <w:right w:val="nil"/>
            </w:tcBorders>
          </w:tcPr>
          <w:p w14:paraId="591D9FF7" w14:textId="77777777" w:rsidR="007A2A13" w:rsidRDefault="009E54B2"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Hays</w:t>
            </w:r>
          </w:p>
        </w:tc>
        <w:tc>
          <w:tcPr>
            <w:tcW w:w="1890" w:type="dxa"/>
            <w:gridSpan w:val="2"/>
            <w:tcBorders>
              <w:top w:val="nil"/>
              <w:left w:val="nil"/>
              <w:bottom w:val="nil"/>
              <w:right w:val="nil"/>
            </w:tcBorders>
          </w:tcPr>
          <w:p w14:paraId="608EA2E4" w14:textId="77777777" w:rsidR="007A2A13" w:rsidRDefault="009E54B2"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Hidalgo</w:t>
            </w:r>
          </w:p>
        </w:tc>
        <w:tc>
          <w:tcPr>
            <w:tcW w:w="1872" w:type="dxa"/>
            <w:gridSpan w:val="2"/>
            <w:tcBorders>
              <w:top w:val="nil"/>
              <w:left w:val="nil"/>
              <w:bottom w:val="nil"/>
              <w:right w:val="nil"/>
            </w:tcBorders>
          </w:tcPr>
          <w:p w14:paraId="5B0BEEB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Jackson</w:t>
            </w:r>
          </w:p>
        </w:tc>
        <w:tc>
          <w:tcPr>
            <w:tcW w:w="1872" w:type="dxa"/>
            <w:gridSpan w:val="2"/>
            <w:tcBorders>
              <w:top w:val="nil"/>
              <w:left w:val="nil"/>
              <w:bottom w:val="nil"/>
              <w:right w:val="nil"/>
            </w:tcBorders>
          </w:tcPr>
          <w:p w14:paraId="73D13C1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Jasper</w:t>
            </w:r>
          </w:p>
        </w:tc>
      </w:tr>
      <w:tr w:rsidR="006A2EB1" w14:paraId="6729DB7F" w14:textId="77777777" w:rsidTr="002F13AD">
        <w:tc>
          <w:tcPr>
            <w:tcW w:w="1872" w:type="dxa"/>
            <w:tcBorders>
              <w:top w:val="nil"/>
              <w:left w:val="nil"/>
              <w:bottom w:val="nil"/>
              <w:right w:val="nil"/>
            </w:tcBorders>
          </w:tcPr>
          <w:p w14:paraId="301A3869"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Jefferson</w:t>
            </w:r>
          </w:p>
        </w:tc>
        <w:tc>
          <w:tcPr>
            <w:tcW w:w="1872" w:type="dxa"/>
            <w:tcBorders>
              <w:top w:val="nil"/>
              <w:left w:val="nil"/>
              <w:bottom w:val="nil"/>
              <w:right w:val="nil"/>
            </w:tcBorders>
          </w:tcPr>
          <w:p w14:paraId="78F2CE2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Jim Wells</w:t>
            </w:r>
          </w:p>
        </w:tc>
        <w:tc>
          <w:tcPr>
            <w:tcW w:w="1890" w:type="dxa"/>
            <w:gridSpan w:val="2"/>
            <w:tcBorders>
              <w:top w:val="nil"/>
              <w:left w:val="nil"/>
              <w:bottom w:val="nil"/>
              <w:right w:val="nil"/>
            </w:tcBorders>
          </w:tcPr>
          <w:p w14:paraId="15DB052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Karnes</w:t>
            </w:r>
          </w:p>
        </w:tc>
        <w:tc>
          <w:tcPr>
            <w:tcW w:w="1872" w:type="dxa"/>
            <w:gridSpan w:val="2"/>
            <w:tcBorders>
              <w:top w:val="nil"/>
              <w:left w:val="nil"/>
              <w:bottom w:val="nil"/>
              <w:right w:val="nil"/>
            </w:tcBorders>
          </w:tcPr>
          <w:p w14:paraId="0E62A848"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Kerr</w:t>
            </w:r>
          </w:p>
        </w:tc>
        <w:tc>
          <w:tcPr>
            <w:tcW w:w="1872" w:type="dxa"/>
            <w:gridSpan w:val="2"/>
            <w:tcBorders>
              <w:top w:val="nil"/>
              <w:left w:val="nil"/>
              <w:bottom w:val="nil"/>
              <w:right w:val="nil"/>
            </w:tcBorders>
          </w:tcPr>
          <w:p w14:paraId="79DE7B37"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Kleberg</w:t>
            </w:r>
          </w:p>
        </w:tc>
      </w:tr>
      <w:tr w:rsidR="006A2EB1" w14:paraId="51C3F896" w14:textId="77777777" w:rsidTr="002F13AD">
        <w:trPr>
          <w:gridAfter w:val="1"/>
          <w:wAfter w:w="18" w:type="dxa"/>
        </w:trPr>
        <w:tc>
          <w:tcPr>
            <w:tcW w:w="1872" w:type="dxa"/>
            <w:tcBorders>
              <w:top w:val="nil"/>
              <w:left w:val="nil"/>
              <w:bottom w:val="nil"/>
              <w:right w:val="nil"/>
            </w:tcBorders>
          </w:tcPr>
          <w:p w14:paraId="4BD69457"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Lavaca</w:t>
            </w:r>
          </w:p>
        </w:tc>
        <w:tc>
          <w:tcPr>
            <w:tcW w:w="1872" w:type="dxa"/>
            <w:tcBorders>
              <w:top w:val="nil"/>
              <w:left w:val="nil"/>
              <w:bottom w:val="nil"/>
              <w:right w:val="nil"/>
            </w:tcBorders>
          </w:tcPr>
          <w:p w14:paraId="0205BB74"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Lee</w:t>
            </w:r>
          </w:p>
        </w:tc>
        <w:tc>
          <w:tcPr>
            <w:tcW w:w="1872" w:type="dxa"/>
            <w:tcBorders>
              <w:top w:val="nil"/>
              <w:left w:val="nil"/>
              <w:bottom w:val="nil"/>
              <w:right w:val="nil"/>
            </w:tcBorders>
          </w:tcPr>
          <w:p w14:paraId="30F50F8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Leon</w:t>
            </w:r>
          </w:p>
        </w:tc>
        <w:tc>
          <w:tcPr>
            <w:tcW w:w="1872" w:type="dxa"/>
            <w:gridSpan w:val="2"/>
            <w:tcBorders>
              <w:top w:val="nil"/>
              <w:left w:val="nil"/>
              <w:bottom w:val="nil"/>
              <w:right w:val="nil"/>
            </w:tcBorders>
          </w:tcPr>
          <w:p w14:paraId="4462A031" w14:textId="77777777" w:rsidR="007A2A13" w:rsidRDefault="007A2A13"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Liberty</w:t>
            </w:r>
          </w:p>
        </w:tc>
        <w:tc>
          <w:tcPr>
            <w:tcW w:w="1872" w:type="dxa"/>
            <w:gridSpan w:val="2"/>
            <w:tcBorders>
              <w:top w:val="nil"/>
              <w:left w:val="nil"/>
              <w:bottom w:val="nil"/>
              <w:right w:val="nil"/>
            </w:tcBorders>
          </w:tcPr>
          <w:p w14:paraId="16A84DF9" w14:textId="77777777" w:rsidR="007A2A13" w:rsidRDefault="007A2A13"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Live Oak</w:t>
            </w:r>
          </w:p>
        </w:tc>
      </w:tr>
      <w:tr w:rsidR="006A2EB1" w14:paraId="5EF3427F" w14:textId="77777777" w:rsidTr="002F13AD">
        <w:trPr>
          <w:gridAfter w:val="1"/>
          <w:wAfter w:w="18" w:type="dxa"/>
        </w:trPr>
        <w:tc>
          <w:tcPr>
            <w:tcW w:w="1872" w:type="dxa"/>
            <w:tcBorders>
              <w:top w:val="nil"/>
              <w:left w:val="nil"/>
              <w:bottom w:val="nil"/>
              <w:right w:val="nil"/>
            </w:tcBorders>
          </w:tcPr>
          <w:p w14:paraId="662475F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Madison</w:t>
            </w:r>
          </w:p>
        </w:tc>
        <w:tc>
          <w:tcPr>
            <w:tcW w:w="1872" w:type="dxa"/>
            <w:tcBorders>
              <w:top w:val="nil"/>
              <w:left w:val="nil"/>
              <w:bottom w:val="nil"/>
              <w:right w:val="nil"/>
            </w:tcBorders>
          </w:tcPr>
          <w:p w14:paraId="1FCF99D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Matagorda</w:t>
            </w:r>
          </w:p>
        </w:tc>
        <w:tc>
          <w:tcPr>
            <w:tcW w:w="1872" w:type="dxa"/>
            <w:tcBorders>
              <w:top w:val="nil"/>
              <w:left w:val="nil"/>
              <w:bottom w:val="nil"/>
              <w:right w:val="nil"/>
            </w:tcBorders>
          </w:tcPr>
          <w:p w14:paraId="7A4EB881"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Montgomery</w:t>
            </w:r>
          </w:p>
        </w:tc>
        <w:tc>
          <w:tcPr>
            <w:tcW w:w="1872" w:type="dxa"/>
            <w:gridSpan w:val="2"/>
            <w:tcBorders>
              <w:top w:val="nil"/>
              <w:left w:val="nil"/>
              <w:bottom w:val="nil"/>
              <w:right w:val="nil"/>
            </w:tcBorders>
          </w:tcPr>
          <w:p w14:paraId="39092B6B"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Newton</w:t>
            </w:r>
          </w:p>
        </w:tc>
        <w:tc>
          <w:tcPr>
            <w:tcW w:w="1872" w:type="dxa"/>
            <w:gridSpan w:val="2"/>
            <w:tcBorders>
              <w:top w:val="nil"/>
              <w:left w:val="nil"/>
              <w:bottom w:val="nil"/>
              <w:right w:val="nil"/>
            </w:tcBorders>
          </w:tcPr>
          <w:p w14:paraId="2FD379C5"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Nueces</w:t>
            </w:r>
          </w:p>
        </w:tc>
      </w:tr>
      <w:tr w:rsidR="006A2EB1" w14:paraId="77D3617C" w14:textId="77777777" w:rsidTr="002F13AD">
        <w:trPr>
          <w:gridAfter w:val="1"/>
          <w:wAfter w:w="18" w:type="dxa"/>
        </w:trPr>
        <w:tc>
          <w:tcPr>
            <w:tcW w:w="1872" w:type="dxa"/>
            <w:tcBorders>
              <w:top w:val="nil"/>
              <w:left w:val="nil"/>
              <w:bottom w:val="nil"/>
              <w:right w:val="nil"/>
            </w:tcBorders>
          </w:tcPr>
          <w:p w14:paraId="354AEA5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Orange</w:t>
            </w:r>
          </w:p>
        </w:tc>
        <w:tc>
          <w:tcPr>
            <w:tcW w:w="1872" w:type="dxa"/>
            <w:tcBorders>
              <w:top w:val="nil"/>
              <w:left w:val="nil"/>
              <w:bottom w:val="nil"/>
              <w:right w:val="nil"/>
            </w:tcBorders>
          </w:tcPr>
          <w:p w14:paraId="160DBEA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Polk</w:t>
            </w:r>
          </w:p>
        </w:tc>
        <w:tc>
          <w:tcPr>
            <w:tcW w:w="1872" w:type="dxa"/>
            <w:tcBorders>
              <w:top w:val="nil"/>
              <w:left w:val="nil"/>
              <w:bottom w:val="nil"/>
              <w:right w:val="nil"/>
            </w:tcBorders>
          </w:tcPr>
          <w:p w14:paraId="2858412C"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Refugio</w:t>
            </w:r>
          </w:p>
        </w:tc>
        <w:tc>
          <w:tcPr>
            <w:tcW w:w="1872" w:type="dxa"/>
            <w:gridSpan w:val="2"/>
            <w:tcBorders>
              <w:top w:val="nil"/>
              <w:left w:val="nil"/>
              <w:bottom w:val="nil"/>
              <w:right w:val="nil"/>
            </w:tcBorders>
          </w:tcPr>
          <w:p w14:paraId="5CC8FE6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Sabine</w:t>
            </w:r>
          </w:p>
        </w:tc>
        <w:tc>
          <w:tcPr>
            <w:tcW w:w="1872" w:type="dxa"/>
            <w:gridSpan w:val="2"/>
            <w:tcBorders>
              <w:top w:val="nil"/>
              <w:left w:val="nil"/>
              <w:bottom w:val="nil"/>
              <w:right w:val="nil"/>
            </w:tcBorders>
          </w:tcPr>
          <w:p w14:paraId="25D502A6"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San Jacinto</w:t>
            </w:r>
          </w:p>
        </w:tc>
      </w:tr>
      <w:tr w:rsidR="006A2EB1" w14:paraId="0EF35D34" w14:textId="77777777" w:rsidTr="002F13AD">
        <w:trPr>
          <w:gridAfter w:val="1"/>
          <w:wAfter w:w="18" w:type="dxa"/>
        </w:trPr>
        <w:tc>
          <w:tcPr>
            <w:tcW w:w="1872" w:type="dxa"/>
            <w:tcBorders>
              <w:top w:val="nil"/>
              <w:left w:val="nil"/>
              <w:bottom w:val="nil"/>
              <w:right w:val="nil"/>
            </w:tcBorders>
          </w:tcPr>
          <w:p w14:paraId="034FC15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San Patricio</w:t>
            </w:r>
            <w:r w:rsidDel="007A2A13">
              <w:rPr>
                <w:rFonts w:asciiTheme="minorHAnsi" w:hAnsiTheme="minorHAnsi" w:cs="Arial"/>
                <w:color w:val="000000"/>
                <w:sz w:val="24"/>
                <w:szCs w:val="24"/>
              </w:rPr>
              <w:t xml:space="preserve"> </w:t>
            </w:r>
          </w:p>
        </w:tc>
        <w:tc>
          <w:tcPr>
            <w:tcW w:w="1872" w:type="dxa"/>
            <w:tcBorders>
              <w:top w:val="nil"/>
              <w:left w:val="nil"/>
              <w:bottom w:val="nil"/>
              <w:right w:val="nil"/>
            </w:tcBorders>
          </w:tcPr>
          <w:p w14:paraId="25B8103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Travis</w:t>
            </w:r>
          </w:p>
        </w:tc>
        <w:tc>
          <w:tcPr>
            <w:tcW w:w="1872" w:type="dxa"/>
            <w:tcBorders>
              <w:top w:val="nil"/>
              <w:left w:val="nil"/>
              <w:bottom w:val="nil"/>
              <w:right w:val="nil"/>
            </w:tcBorders>
          </w:tcPr>
          <w:p w14:paraId="215345B6"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Trinity</w:t>
            </w:r>
          </w:p>
        </w:tc>
        <w:tc>
          <w:tcPr>
            <w:tcW w:w="1872" w:type="dxa"/>
            <w:gridSpan w:val="2"/>
            <w:tcBorders>
              <w:top w:val="nil"/>
              <w:left w:val="nil"/>
              <w:bottom w:val="nil"/>
              <w:right w:val="nil"/>
            </w:tcBorders>
          </w:tcPr>
          <w:p w14:paraId="12A609EC"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Tyler</w:t>
            </w:r>
          </w:p>
        </w:tc>
        <w:tc>
          <w:tcPr>
            <w:tcW w:w="1872" w:type="dxa"/>
            <w:gridSpan w:val="2"/>
            <w:tcBorders>
              <w:top w:val="nil"/>
              <w:left w:val="nil"/>
              <w:bottom w:val="nil"/>
              <w:right w:val="nil"/>
            </w:tcBorders>
          </w:tcPr>
          <w:p w14:paraId="06D75C0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Victoria</w:t>
            </w:r>
          </w:p>
        </w:tc>
      </w:tr>
      <w:tr w:rsidR="006A2EB1" w14:paraId="7CFB99D6" w14:textId="77777777" w:rsidTr="002F13AD">
        <w:trPr>
          <w:gridAfter w:val="1"/>
          <w:wAfter w:w="18" w:type="dxa"/>
        </w:trPr>
        <w:tc>
          <w:tcPr>
            <w:tcW w:w="1872" w:type="dxa"/>
            <w:tcBorders>
              <w:top w:val="nil"/>
              <w:left w:val="nil"/>
              <w:bottom w:val="nil"/>
              <w:right w:val="nil"/>
            </w:tcBorders>
          </w:tcPr>
          <w:p w14:paraId="294B5EB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Walker</w:t>
            </w:r>
          </w:p>
        </w:tc>
        <w:tc>
          <w:tcPr>
            <w:tcW w:w="1872" w:type="dxa"/>
            <w:tcBorders>
              <w:top w:val="nil"/>
              <w:left w:val="nil"/>
              <w:bottom w:val="nil"/>
              <w:right w:val="nil"/>
            </w:tcBorders>
          </w:tcPr>
          <w:p w14:paraId="4B7E8A78"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Waller</w:t>
            </w:r>
          </w:p>
        </w:tc>
        <w:tc>
          <w:tcPr>
            <w:tcW w:w="1872" w:type="dxa"/>
            <w:tcBorders>
              <w:top w:val="nil"/>
              <w:left w:val="nil"/>
              <w:bottom w:val="nil"/>
              <w:right w:val="nil"/>
            </w:tcBorders>
          </w:tcPr>
          <w:p w14:paraId="50930991"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Washington</w:t>
            </w:r>
          </w:p>
        </w:tc>
        <w:tc>
          <w:tcPr>
            <w:tcW w:w="1872" w:type="dxa"/>
            <w:gridSpan w:val="2"/>
            <w:tcBorders>
              <w:top w:val="nil"/>
              <w:left w:val="nil"/>
              <w:bottom w:val="nil"/>
              <w:right w:val="nil"/>
            </w:tcBorders>
          </w:tcPr>
          <w:p w14:paraId="33E2CFB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Wharton</w:t>
            </w:r>
          </w:p>
        </w:tc>
        <w:tc>
          <w:tcPr>
            <w:tcW w:w="1872" w:type="dxa"/>
            <w:gridSpan w:val="2"/>
            <w:tcBorders>
              <w:top w:val="nil"/>
              <w:left w:val="nil"/>
              <w:bottom w:val="nil"/>
              <w:right w:val="nil"/>
            </w:tcBorders>
          </w:tcPr>
          <w:p w14:paraId="1F46DF9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Willacy</w:t>
            </w:r>
          </w:p>
        </w:tc>
      </w:tr>
      <w:tr w:rsidR="006A2EB1" w14:paraId="2138304C" w14:textId="77777777" w:rsidTr="002F13AD">
        <w:trPr>
          <w:gridAfter w:val="1"/>
          <w:wAfter w:w="18" w:type="dxa"/>
        </w:trPr>
        <w:tc>
          <w:tcPr>
            <w:tcW w:w="1872" w:type="dxa"/>
            <w:tcBorders>
              <w:top w:val="nil"/>
              <w:left w:val="nil"/>
              <w:bottom w:val="nil"/>
              <w:right w:val="nil"/>
            </w:tcBorders>
          </w:tcPr>
          <w:p w14:paraId="5B49909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Williamson</w:t>
            </w:r>
          </w:p>
        </w:tc>
        <w:tc>
          <w:tcPr>
            <w:tcW w:w="1872" w:type="dxa"/>
            <w:tcBorders>
              <w:top w:val="nil"/>
              <w:left w:val="nil"/>
              <w:bottom w:val="nil"/>
              <w:right w:val="nil"/>
            </w:tcBorders>
          </w:tcPr>
          <w:p w14:paraId="303DCA34"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Wilson</w:t>
            </w:r>
          </w:p>
        </w:tc>
        <w:tc>
          <w:tcPr>
            <w:tcW w:w="1872" w:type="dxa"/>
            <w:tcBorders>
              <w:top w:val="nil"/>
              <w:left w:val="nil"/>
              <w:bottom w:val="nil"/>
              <w:right w:val="nil"/>
            </w:tcBorders>
          </w:tcPr>
          <w:p w14:paraId="4D82E756" w14:textId="688D47E6" w:rsidR="007A2A13" w:rsidRDefault="007A2A13" w:rsidP="007A2A13">
            <w:pPr>
              <w:autoSpaceDE w:val="0"/>
              <w:autoSpaceDN w:val="0"/>
              <w:adjustRightInd w:val="0"/>
              <w:ind w:right="360"/>
              <w:jc w:val="both"/>
              <w:rPr>
                <w:rFonts w:asciiTheme="minorHAnsi" w:hAnsiTheme="minorHAnsi" w:cs="Arial"/>
                <w:color w:val="000000"/>
                <w:sz w:val="24"/>
                <w:szCs w:val="24"/>
              </w:rPr>
            </w:pPr>
          </w:p>
        </w:tc>
        <w:tc>
          <w:tcPr>
            <w:tcW w:w="1872" w:type="dxa"/>
            <w:gridSpan w:val="2"/>
            <w:tcBorders>
              <w:top w:val="nil"/>
              <w:left w:val="nil"/>
              <w:bottom w:val="nil"/>
              <w:right w:val="nil"/>
            </w:tcBorders>
          </w:tcPr>
          <w:p w14:paraId="31F19BCB" w14:textId="49978B49" w:rsidR="007A2A13" w:rsidRDefault="007A2A13" w:rsidP="007A2A13">
            <w:pPr>
              <w:autoSpaceDE w:val="0"/>
              <w:autoSpaceDN w:val="0"/>
              <w:adjustRightInd w:val="0"/>
              <w:ind w:right="360"/>
              <w:jc w:val="both"/>
              <w:rPr>
                <w:rFonts w:asciiTheme="minorHAnsi" w:hAnsiTheme="minorHAnsi" w:cs="Arial"/>
                <w:color w:val="000000"/>
                <w:sz w:val="24"/>
                <w:szCs w:val="24"/>
              </w:rPr>
            </w:pPr>
          </w:p>
        </w:tc>
        <w:tc>
          <w:tcPr>
            <w:tcW w:w="1872" w:type="dxa"/>
            <w:gridSpan w:val="2"/>
            <w:tcBorders>
              <w:top w:val="nil"/>
              <w:left w:val="nil"/>
              <w:bottom w:val="nil"/>
              <w:right w:val="nil"/>
            </w:tcBorders>
          </w:tcPr>
          <w:p w14:paraId="1CF2948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p>
        </w:tc>
      </w:tr>
    </w:tbl>
    <w:p w14:paraId="225A3027" w14:textId="77777777" w:rsidR="00325C99" w:rsidRPr="00E05A3C" w:rsidRDefault="00325C99" w:rsidP="00E05A3C">
      <w:pPr>
        <w:rPr>
          <w:rFonts w:asciiTheme="minorHAnsi" w:hAnsiTheme="minorHAnsi" w:cs="Arial"/>
          <w:sz w:val="24"/>
          <w:szCs w:val="24"/>
        </w:rPr>
      </w:pPr>
    </w:p>
    <w:p w14:paraId="0A2A7816" w14:textId="180C13A4" w:rsidR="00346576" w:rsidRPr="00E05A3C" w:rsidRDefault="00346576" w:rsidP="00E05A3C">
      <w:pPr>
        <w:rPr>
          <w:rFonts w:asciiTheme="minorHAnsi" w:hAnsiTheme="minorHAnsi" w:cs="Arial"/>
          <w:sz w:val="24"/>
          <w:szCs w:val="24"/>
        </w:rPr>
        <w:sectPr w:rsidR="00346576" w:rsidRPr="00E05A3C" w:rsidSect="00E8213E">
          <w:headerReference w:type="even" r:id="rId8"/>
          <w:headerReference w:type="default" r:id="rId9"/>
          <w:footerReference w:type="even" r:id="rId10"/>
          <w:footerReference w:type="default" r:id="rId11"/>
          <w:headerReference w:type="first" r:id="rId12"/>
          <w:footerReference w:type="first" r:id="rId13"/>
          <w:pgSz w:w="12240" w:h="15840"/>
          <w:pgMar w:top="1080" w:right="1800" w:bottom="1440" w:left="1080" w:header="720" w:footer="720" w:gutter="0"/>
          <w:cols w:space="720"/>
        </w:sectPr>
      </w:pPr>
    </w:p>
    <w:p w14:paraId="43471FCA" w14:textId="2EC0CAAA" w:rsidR="00E53153" w:rsidRPr="00B868F8" w:rsidRDefault="00B868F8" w:rsidP="00572FA4">
      <w:pPr>
        <w:autoSpaceDE w:val="0"/>
        <w:autoSpaceDN w:val="0"/>
        <w:adjustRightInd w:val="0"/>
        <w:ind w:right="360"/>
        <w:jc w:val="both"/>
        <w:outlineLvl w:val="0"/>
        <w:rPr>
          <w:rFonts w:asciiTheme="minorHAnsi" w:hAnsiTheme="minorHAnsi" w:cs="Arial"/>
          <w:b/>
          <w:color w:val="000000"/>
          <w:sz w:val="24"/>
          <w:szCs w:val="24"/>
          <w:u w:val="single"/>
        </w:rPr>
      </w:pPr>
      <w:r>
        <w:rPr>
          <w:rFonts w:asciiTheme="minorHAnsi" w:hAnsiTheme="minorHAnsi" w:cs="Arial"/>
          <w:b/>
          <w:color w:val="000000"/>
          <w:sz w:val="24"/>
          <w:szCs w:val="24"/>
          <w:u w:val="single"/>
        </w:rPr>
        <w:lastRenderedPageBreak/>
        <w:t>T</w:t>
      </w:r>
      <w:r w:rsidR="00FB07BE">
        <w:rPr>
          <w:rFonts w:asciiTheme="minorHAnsi" w:hAnsiTheme="minorHAnsi" w:cs="Arial"/>
          <w:b/>
          <w:color w:val="000000"/>
          <w:sz w:val="24"/>
          <w:szCs w:val="24"/>
          <w:u w:val="single"/>
        </w:rPr>
        <w:t>AB</w:t>
      </w:r>
      <w:r>
        <w:rPr>
          <w:rFonts w:asciiTheme="minorHAnsi" w:hAnsiTheme="minorHAnsi" w:cs="Arial"/>
          <w:b/>
          <w:color w:val="000000"/>
          <w:sz w:val="24"/>
          <w:szCs w:val="24"/>
          <w:u w:val="single"/>
        </w:rPr>
        <w:t xml:space="preserve"> A.1: </w:t>
      </w:r>
      <w:r w:rsidR="00517526">
        <w:rPr>
          <w:rFonts w:asciiTheme="minorHAnsi" w:hAnsiTheme="minorHAnsi" w:cs="Arial"/>
          <w:b/>
          <w:color w:val="000000"/>
          <w:sz w:val="24"/>
          <w:szCs w:val="24"/>
          <w:u w:val="single"/>
        </w:rPr>
        <w:t>R</w:t>
      </w:r>
      <w:r w:rsidR="00FB07BE">
        <w:rPr>
          <w:rFonts w:asciiTheme="minorHAnsi" w:hAnsiTheme="minorHAnsi" w:cs="Arial"/>
          <w:b/>
          <w:color w:val="000000"/>
          <w:sz w:val="24"/>
          <w:szCs w:val="24"/>
          <w:u w:val="single"/>
        </w:rPr>
        <w:t xml:space="preserve">ESIDENTIAL </w:t>
      </w:r>
      <w:r w:rsidR="00517526">
        <w:rPr>
          <w:rFonts w:asciiTheme="minorHAnsi" w:hAnsiTheme="minorHAnsi" w:cs="Arial"/>
          <w:b/>
          <w:color w:val="000000"/>
          <w:sz w:val="24"/>
          <w:szCs w:val="24"/>
          <w:u w:val="single"/>
        </w:rPr>
        <w:t>P</w:t>
      </w:r>
      <w:r w:rsidR="00FB07BE">
        <w:rPr>
          <w:rFonts w:asciiTheme="minorHAnsi" w:hAnsiTheme="minorHAnsi" w:cs="Arial"/>
          <w:b/>
          <w:color w:val="000000"/>
          <w:sz w:val="24"/>
          <w:szCs w:val="24"/>
          <w:u w:val="single"/>
        </w:rPr>
        <w:t>ROPERTY</w:t>
      </w:r>
      <w:r w:rsidR="001409F7">
        <w:rPr>
          <w:rFonts w:asciiTheme="minorHAnsi" w:hAnsiTheme="minorHAnsi" w:cs="Arial"/>
          <w:b/>
          <w:color w:val="000000"/>
          <w:sz w:val="24"/>
          <w:szCs w:val="24"/>
          <w:u w:val="single"/>
        </w:rPr>
        <w:t>, OTHER THAN MOBILE HOMEOWNERS,</w:t>
      </w:r>
      <w:r w:rsidR="00517526">
        <w:rPr>
          <w:rFonts w:asciiTheme="minorHAnsi" w:hAnsiTheme="minorHAnsi" w:cs="Arial"/>
          <w:b/>
          <w:color w:val="000000"/>
          <w:sz w:val="24"/>
          <w:szCs w:val="24"/>
          <w:u w:val="single"/>
        </w:rPr>
        <w:t xml:space="preserve"> </w:t>
      </w:r>
      <w:r w:rsidR="00FB07BE">
        <w:rPr>
          <w:rFonts w:asciiTheme="minorHAnsi" w:hAnsiTheme="minorHAnsi" w:cs="Arial"/>
          <w:b/>
          <w:color w:val="000000"/>
          <w:sz w:val="24"/>
          <w:szCs w:val="24"/>
          <w:u w:val="single"/>
        </w:rPr>
        <w:t>BY</w:t>
      </w:r>
      <w:r w:rsidR="00517526">
        <w:rPr>
          <w:rFonts w:asciiTheme="minorHAnsi" w:hAnsiTheme="minorHAnsi" w:cs="Arial"/>
          <w:b/>
          <w:color w:val="000000"/>
          <w:sz w:val="24"/>
          <w:szCs w:val="24"/>
          <w:u w:val="single"/>
        </w:rPr>
        <w:t xml:space="preserve"> ZIP </w:t>
      </w:r>
      <w:r w:rsidR="00FB07BE">
        <w:rPr>
          <w:rFonts w:asciiTheme="minorHAnsi" w:hAnsiTheme="minorHAnsi" w:cs="Arial"/>
          <w:b/>
          <w:color w:val="000000"/>
          <w:sz w:val="24"/>
          <w:szCs w:val="24"/>
          <w:u w:val="single"/>
        </w:rPr>
        <w:t>CODE</w:t>
      </w:r>
    </w:p>
    <w:p w14:paraId="1A9B68F8" w14:textId="08BD8DFF" w:rsidR="00E53153" w:rsidRDefault="00E53153" w:rsidP="00236E9F">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sidR="00B868F8">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FA7273">
        <w:rPr>
          <w:rFonts w:asciiTheme="minorHAnsi" w:hAnsiTheme="minorHAnsi" w:cs="Arial"/>
          <w:color w:val="000000"/>
          <w:sz w:val="24"/>
          <w:szCs w:val="24"/>
        </w:rPr>
        <w:t>because of</w:t>
      </w:r>
      <w:r w:rsidR="00FA7273"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Hurricane </w:t>
      </w:r>
      <w:r w:rsidR="00B868F8">
        <w:rPr>
          <w:rFonts w:asciiTheme="minorHAnsi" w:hAnsiTheme="minorHAnsi" w:cs="Arial"/>
          <w:color w:val="000000"/>
          <w:sz w:val="24"/>
          <w:szCs w:val="24"/>
        </w:rPr>
        <w:t>Harvey</w:t>
      </w:r>
      <w:r w:rsidR="00C3257B" w:rsidRPr="00B868F8">
        <w:rPr>
          <w:rFonts w:asciiTheme="minorHAnsi" w:hAnsiTheme="minorHAnsi" w:cs="Arial"/>
          <w:color w:val="000000"/>
          <w:sz w:val="24"/>
          <w:szCs w:val="24"/>
        </w:rPr>
        <w:t>.</w:t>
      </w:r>
      <w:r w:rsidRPr="00B868F8">
        <w:rPr>
          <w:rFonts w:asciiTheme="minorHAnsi" w:hAnsiTheme="minorHAnsi" w:cs="Arial"/>
          <w:color w:val="000000"/>
          <w:sz w:val="24"/>
          <w:szCs w:val="24"/>
        </w:rPr>
        <w:t xml:space="preserve"> </w:t>
      </w:r>
      <w:r w:rsidR="00517526">
        <w:rPr>
          <w:rFonts w:asciiTheme="minorHAnsi" w:hAnsiTheme="minorHAnsi" w:cs="Arial"/>
          <w:color w:val="000000"/>
          <w:sz w:val="24"/>
          <w:szCs w:val="24"/>
        </w:rPr>
        <w:t xml:space="preserve">All insurers must report data </w:t>
      </w:r>
      <w:r w:rsidR="00517526">
        <w:rPr>
          <w:rFonts w:asciiTheme="minorHAnsi" w:hAnsiTheme="minorHAnsi" w:cs="Arial"/>
          <w:b/>
          <w:color w:val="000000"/>
          <w:sz w:val="24"/>
          <w:szCs w:val="24"/>
        </w:rPr>
        <w:t>by company</w:t>
      </w:r>
      <w:r w:rsidR="00517526" w:rsidRPr="00517526">
        <w:rPr>
          <w:rFonts w:asciiTheme="minorHAnsi" w:hAnsiTheme="minorHAnsi" w:cs="Arial"/>
          <w:color w:val="000000"/>
          <w:sz w:val="24"/>
          <w:szCs w:val="24"/>
        </w:rPr>
        <w:t>.</w:t>
      </w:r>
      <w:r w:rsidR="00517526">
        <w:rPr>
          <w:rFonts w:asciiTheme="minorHAnsi" w:hAnsiTheme="minorHAnsi" w:cs="Arial"/>
          <w:color w:val="000000"/>
          <w:sz w:val="24"/>
          <w:szCs w:val="24"/>
        </w:rPr>
        <w:t xml:space="preserve"> However, insurers may submit data for multiple companies on one tab as long as the data </w:t>
      </w:r>
      <w:r w:rsidR="00FA7273">
        <w:rPr>
          <w:rFonts w:asciiTheme="minorHAnsi" w:hAnsiTheme="minorHAnsi" w:cs="Arial"/>
          <w:color w:val="000000"/>
          <w:sz w:val="24"/>
          <w:szCs w:val="24"/>
        </w:rPr>
        <w:t xml:space="preserve">is reported </w:t>
      </w:r>
      <w:r w:rsidR="00FA7273">
        <w:rPr>
          <w:rFonts w:asciiTheme="minorHAnsi" w:hAnsiTheme="minorHAnsi" w:cs="Arial"/>
          <w:b/>
          <w:color w:val="000000"/>
          <w:sz w:val="24"/>
          <w:szCs w:val="24"/>
        </w:rPr>
        <w:t>by</w:t>
      </w:r>
      <w:r w:rsidR="00517526" w:rsidRPr="00517526">
        <w:rPr>
          <w:rFonts w:asciiTheme="minorHAnsi" w:hAnsiTheme="minorHAnsi" w:cs="Arial"/>
          <w:b/>
          <w:color w:val="000000"/>
          <w:sz w:val="24"/>
          <w:szCs w:val="24"/>
        </w:rPr>
        <w:t xml:space="preserve"> company</w:t>
      </w:r>
      <w:r w:rsidR="00517526" w:rsidRPr="00517526">
        <w:rPr>
          <w:rFonts w:asciiTheme="minorHAnsi" w:hAnsiTheme="minorHAnsi" w:cs="Arial"/>
          <w:color w:val="000000"/>
          <w:sz w:val="24"/>
          <w:szCs w:val="24"/>
        </w:rPr>
        <w:t>.</w:t>
      </w:r>
      <w:r w:rsidR="00517526">
        <w:rPr>
          <w:rFonts w:asciiTheme="minorHAnsi" w:hAnsiTheme="minorHAnsi" w:cs="Arial"/>
          <w:color w:val="000000"/>
          <w:sz w:val="24"/>
          <w:szCs w:val="24"/>
        </w:rPr>
        <w:t xml:space="preserve"> Insurers </w:t>
      </w:r>
      <w:r w:rsidR="00517526" w:rsidRPr="00517526">
        <w:rPr>
          <w:rFonts w:asciiTheme="minorHAnsi" w:hAnsiTheme="minorHAnsi" w:cs="Arial"/>
          <w:b/>
          <w:color w:val="000000"/>
          <w:sz w:val="24"/>
          <w:szCs w:val="24"/>
        </w:rPr>
        <w:t>must</w:t>
      </w:r>
      <w:r w:rsidR="00517526">
        <w:rPr>
          <w:rFonts w:asciiTheme="minorHAnsi" w:hAnsiTheme="minorHAnsi" w:cs="Arial"/>
          <w:color w:val="000000"/>
          <w:sz w:val="24"/>
          <w:szCs w:val="24"/>
        </w:rPr>
        <w:t xml:space="preserve"> report the applicable NAIC company code in column 1.</w:t>
      </w:r>
    </w:p>
    <w:p w14:paraId="5716AABD" w14:textId="352BB200" w:rsidR="00E31EDE" w:rsidRDefault="00045CED" w:rsidP="00236E9F">
      <w:pPr>
        <w:autoSpaceDE w:val="0"/>
        <w:autoSpaceDN w:val="0"/>
        <w:adjustRightInd w:val="0"/>
        <w:spacing w:after="120"/>
        <w:ind w:right="360"/>
        <w:jc w:val="both"/>
        <w:rPr>
          <w:rFonts w:asciiTheme="minorHAnsi" w:hAnsiTheme="minorHAnsi" w:cs="Arial"/>
          <w:color w:val="000000"/>
          <w:sz w:val="24"/>
          <w:szCs w:val="24"/>
        </w:rPr>
      </w:pPr>
      <w:r>
        <w:rPr>
          <w:rFonts w:asciiTheme="minorHAnsi" w:hAnsiTheme="minorHAnsi" w:cs="Arial"/>
          <w:color w:val="000000"/>
          <w:sz w:val="24"/>
          <w:szCs w:val="24"/>
        </w:rPr>
        <w:t>R</w:t>
      </w:r>
      <w:r w:rsidR="00E31EDE">
        <w:rPr>
          <w:rFonts w:asciiTheme="minorHAnsi" w:hAnsiTheme="minorHAnsi" w:cs="Arial"/>
          <w:color w:val="000000"/>
          <w:sz w:val="24"/>
          <w:szCs w:val="24"/>
        </w:rPr>
        <w:t>eport</w:t>
      </w:r>
      <w:r>
        <w:rPr>
          <w:rFonts w:asciiTheme="minorHAnsi" w:hAnsiTheme="minorHAnsi" w:cs="Arial"/>
          <w:color w:val="000000"/>
          <w:sz w:val="24"/>
          <w:szCs w:val="24"/>
        </w:rPr>
        <w:t xml:space="preserve"> only</w:t>
      </w:r>
      <w:r w:rsidR="00E31EDE">
        <w:rPr>
          <w:rFonts w:asciiTheme="minorHAnsi" w:hAnsiTheme="minorHAnsi" w:cs="Arial"/>
          <w:color w:val="000000"/>
          <w:sz w:val="24"/>
          <w:szCs w:val="24"/>
        </w:rPr>
        <w:t xml:space="preserve"> claims for damage to residential property attributed to Hurricane Harvey.</w:t>
      </w:r>
    </w:p>
    <w:p w14:paraId="1BA0FACA" w14:textId="6AFD27D5" w:rsidR="00AC634E" w:rsidRPr="00AC634E" w:rsidRDefault="00AC634E" w:rsidP="00236E9F">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sidR="00EF3647">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sidR="00EF3647">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sidR="00EF3647">
        <w:rPr>
          <w:rFonts w:asciiTheme="minorHAnsi" w:hAnsiTheme="minorHAnsi" w:cs="Arial"/>
          <w:i/>
          <w:color w:val="000000"/>
          <w:sz w:val="24"/>
          <w:szCs w:val="24"/>
        </w:rPr>
        <w:t xml:space="preserve">(ii) delete any ZIP codes for which there is no experience to report; </w:t>
      </w:r>
      <w:r w:rsidRPr="00AC634E">
        <w:rPr>
          <w:rFonts w:asciiTheme="minorHAnsi" w:hAnsiTheme="minorHAnsi" w:cs="Arial"/>
          <w:i/>
          <w:color w:val="000000"/>
          <w:sz w:val="24"/>
          <w:szCs w:val="24"/>
        </w:rPr>
        <w:t>or</w:t>
      </w:r>
      <w:r w:rsidR="00EF3647">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9C1E0F7" w14:textId="1CB0F1C3" w:rsidR="00517526" w:rsidRPr="003048FA" w:rsidRDefault="007910C5" w:rsidP="00572FA4">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9E54B2">
        <w:rPr>
          <w:rFonts w:asciiTheme="minorHAnsi" w:hAnsiTheme="minorHAnsi" w:cs="Arial"/>
          <w:b/>
          <w:color w:val="000000"/>
          <w:sz w:val="24"/>
          <w:szCs w:val="24"/>
          <w:u w:val="single"/>
        </w:rPr>
        <w:t>-</w:t>
      </w:r>
      <w:r w:rsidR="009E54B2" w:rsidRPr="003048FA">
        <w:rPr>
          <w:rFonts w:asciiTheme="minorHAnsi" w:hAnsiTheme="minorHAnsi" w:cs="Arial"/>
          <w:b/>
          <w:color w:val="000000"/>
          <w:sz w:val="24"/>
          <w:szCs w:val="24"/>
          <w:u w:val="single"/>
        </w:rPr>
        <w:t xml:space="preserve"> </w:t>
      </w:r>
      <w:r w:rsidRPr="003048FA">
        <w:rPr>
          <w:rFonts w:asciiTheme="minorHAnsi" w:hAnsiTheme="minorHAnsi" w:cs="Arial"/>
          <w:b/>
          <w:color w:val="000000"/>
          <w:sz w:val="24"/>
          <w:szCs w:val="24"/>
          <w:u w:val="single"/>
        </w:rPr>
        <w:t>Lines of Insurance</w:t>
      </w:r>
    </w:p>
    <w:p w14:paraId="6DE02571" w14:textId="40B345DB" w:rsidR="00517526" w:rsidRPr="0043201F" w:rsidRDefault="00517526" w:rsidP="0043201F">
      <w:pPr>
        <w:pStyle w:val="ListParagraph"/>
        <w:numPr>
          <w:ilvl w:val="0"/>
          <w:numId w:val="19"/>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Homeowners</w:t>
      </w:r>
      <w:r w:rsidRPr="0043201F">
        <w:rPr>
          <w:rFonts w:asciiTheme="minorHAnsi" w:hAnsiTheme="minorHAnsi" w:cs="Arial"/>
          <w:color w:val="000000"/>
          <w:sz w:val="24"/>
          <w:szCs w:val="24"/>
        </w:rPr>
        <w:t xml:space="preserve"> means </w:t>
      </w:r>
      <w:r w:rsidR="00E31EDE" w:rsidRPr="0043201F">
        <w:rPr>
          <w:rFonts w:asciiTheme="minorHAnsi" w:hAnsiTheme="minorHAnsi" w:cs="Arial"/>
          <w:color w:val="000000"/>
          <w:sz w:val="24"/>
          <w:szCs w:val="24"/>
        </w:rPr>
        <w:t xml:space="preserve">insurance coverage against loss to real property, or tangible personal property, at </w:t>
      </w:r>
      <w:r w:rsidR="00AF5F6D">
        <w:rPr>
          <w:rFonts w:asciiTheme="minorHAnsi" w:hAnsiTheme="minorHAnsi" w:cs="Arial"/>
          <w:color w:val="000000"/>
          <w:sz w:val="24"/>
          <w:szCs w:val="24"/>
        </w:rPr>
        <w:t xml:space="preserve">a </w:t>
      </w:r>
      <w:r w:rsidR="00E31EDE" w:rsidRPr="0043201F">
        <w:rPr>
          <w:rFonts w:asciiTheme="minorHAnsi" w:hAnsiTheme="minorHAnsi" w:cs="Arial"/>
          <w:color w:val="000000"/>
          <w:sz w:val="24"/>
          <w:szCs w:val="24"/>
        </w:rPr>
        <w:t xml:space="preserve">fixed location provided through a homeowners insurance policy, a tenants insurance policy, or a condominium unit owners insurance policy. </w:t>
      </w:r>
      <w:r w:rsidR="00045CED">
        <w:rPr>
          <w:rFonts w:asciiTheme="minorHAnsi" w:hAnsiTheme="minorHAnsi" w:cs="Arial"/>
          <w:color w:val="000000"/>
          <w:sz w:val="24"/>
          <w:szCs w:val="24"/>
        </w:rPr>
        <w:t>Under homeowners, d</w:t>
      </w:r>
      <w:r w:rsidR="00045CED" w:rsidRPr="0043201F">
        <w:rPr>
          <w:rFonts w:asciiTheme="minorHAnsi" w:hAnsiTheme="minorHAnsi" w:cs="Arial"/>
          <w:color w:val="000000"/>
          <w:sz w:val="24"/>
          <w:szCs w:val="24"/>
        </w:rPr>
        <w:t xml:space="preserve">o </w:t>
      </w:r>
      <w:r w:rsidR="00E31EDE" w:rsidRPr="0043201F">
        <w:rPr>
          <w:rFonts w:asciiTheme="minorHAnsi" w:hAnsiTheme="minorHAnsi" w:cs="Arial"/>
          <w:b/>
          <w:color w:val="000000"/>
          <w:sz w:val="24"/>
          <w:szCs w:val="24"/>
        </w:rPr>
        <w:t>not</w:t>
      </w:r>
      <w:r w:rsidR="00E31EDE" w:rsidRPr="0043201F">
        <w:rPr>
          <w:rFonts w:asciiTheme="minorHAnsi" w:hAnsiTheme="minorHAnsi" w:cs="Arial"/>
          <w:color w:val="000000"/>
          <w:sz w:val="24"/>
          <w:szCs w:val="24"/>
        </w:rPr>
        <w:t xml:space="preserve"> report </w:t>
      </w:r>
      <w:r w:rsidR="00045CED">
        <w:rPr>
          <w:rFonts w:asciiTheme="minorHAnsi" w:hAnsiTheme="minorHAnsi" w:cs="Arial"/>
          <w:color w:val="000000"/>
          <w:sz w:val="24"/>
          <w:szCs w:val="24"/>
        </w:rPr>
        <w:t xml:space="preserve">data for </w:t>
      </w:r>
      <w:r w:rsidR="00E31EDE" w:rsidRPr="0043201F">
        <w:rPr>
          <w:rFonts w:asciiTheme="minorHAnsi" w:hAnsiTheme="minorHAnsi" w:cs="Arial"/>
          <w:color w:val="000000"/>
          <w:sz w:val="24"/>
          <w:szCs w:val="24"/>
        </w:rPr>
        <w:t>mobile homeowners insurance policies.</w:t>
      </w:r>
      <w:r w:rsidR="00482A37">
        <w:rPr>
          <w:rFonts w:asciiTheme="minorHAnsi" w:hAnsiTheme="minorHAnsi" w:cs="Arial"/>
          <w:color w:val="000000"/>
          <w:sz w:val="24"/>
          <w:szCs w:val="24"/>
        </w:rPr>
        <w:t xml:space="preserve"> Homeowners includes all business reported under annual statement line 4 (Homeowners)</w:t>
      </w:r>
      <w:r w:rsidR="002F13AD">
        <w:rPr>
          <w:rFonts w:asciiTheme="minorHAnsi" w:hAnsiTheme="minorHAnsi" w:cs="Arial"/>
          <w:color w:val="000000"/>
          <w:sz w:val="24"/>
          <w:szCs w:val="24"/>
        </w:rPr>
        <w:t>, except mobile homeowners</w:t>
      </w:r>
      <w:r w:rsidR="00482A37">
        <w:rPr>
          <w:rFonts w:asciiTheme="minorHAnsi" w:hAnsiTheme="minorHAnsi" w:cs="Arial"/>
          <w:color w:val="000000"/>
          <w:sz w:val="24"/>
          <w:szCs w:val="24"/>
        </w:rPr>
        <w:t>.</w:t>
      </w:r>
    </w:p>
    <w:p w14:paraId="4B09455A" w14:textId="77777777" w:rsidR="00E31EDE" w:rsidRPr="0043201F" w:rsidRDefault="00E31EDE" w:rsidP="0043201F">
      <w:pPr>
        <w:pStyle w:val="ListParagraph"/>
        <w:numPr>
          <w:ilvl w:val="0"/>
          <w:numId w:val="19"/>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Residential </w:t>
      </w:r>
      <w:r w:rsidR="00A41B9E">
        <w:rPr>
          <w:rFonts w:asciiTheme="minorHAnsi" w:hAnsiTheme="minorHAnsi" w:cs="Arial"/>
          <w:b/>
          <w:color w:val="000000"/>
          <w:sz w:val="24"/>
          <w:szCs w:val="24"/>
        </w:rPr>
        <w:t>d</w:t>
      </w:r>
      <w:r w:rsidRPr="0043201F">
        <w:rPr>
          <w:rFonts w:asciiTheme="minorHAnsi" w:hAnsiTheme="minorHAnsi" w:cs="Arial"/>
          <w:b/>
          <w:color w:val="000000"/>
          <w:sz w:val="24"/>
          <w:szCs w:val="24"/>
        </w:rPr>
        <w:t xml:space="preserve">welling </w:t>
      </w:r>
      <w:r w:rsidRPr="0043201F">
        <w:rPr>
          <w:rFonts w:asciiTheme="minorHAnsi" w:hAnsiTheme="minorHAnsi" w:cs="Arial"/>
          <w:color w:val="000000"/>
          <w:sz w:val="24"/>
          <w:szCs w:val="24"/>
        </w:rPr>
        <w:t xml:space="preserve">means insurance coverage against a loss to real property, or tangible personal property, at </w:t>
      </w:r>
      <w:r w:rsidR="00AF5F6D">
        <w:rPr>
          <w:rFonts w:asciiTheme="minorHAnsi" w:hAnsiTheme="minorHAnsi" w:cs="Arial"/>
          <w:color w:val="000000"/>
          <w:sz w:val="24"/>
          <w:szCs w:val="24"/>
        </w:rPr>
        <w:t xml:space="preserve">a </w:t>
      </w:r>
      <w:r w:rsidRPr="0043201F">
        <w:rPr>
          <w:rFonts w:asciiTheme="minorHAnsi" w:hAnsiTheme="minorHAnsi" w:cs="Arial"/>
          <w:color w:val="000000"/>
          <w:sz w:val="24"/>
          <w:szCs w:val="24"/>
        </w:rPr>
        <w:t>fixed location provided through a residential fire and allied lines insurance policy.</w:t>
      </w:r>
      <w:r w:rsidR="00482A37">
        <w:rPr>
          <w:rFonts w:asciiTheme="minorHAnsi" w:hAnsiTheme="minorHAnsi" w:cs="Arial"/>
          <w:color w:val="000000"/>
          <w:sz w:val="24"/>
          <w:szCs w:val="24"/>
        </w:rPr>
        <w:t xml:space="preserve"> Residential dwelling includes all residential property business reported under lines 1 (Fire) and 2.1 (Allied Lines).</w:t>
      </w:r>
    </w:p>
    <w:p w14:paraId="1D019E2A" w14:textId="77777777" w:rsidR="007910C5" w:rsidRPr="003048FA" w:rsidRDefault="007910C5" w:rsidP="007910C5">
      <w:pPr>
        <w:autoSpaceDE w:val="0"/>
        <w:autoSpaceDN w:val="0"/>
        <w:adjustRightInd w:val="0"/>
        <w:ind w:left="360" w:right="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Definition of a Residential Property Claim</w:t>
      </w:r>
    </w:p>
    <w:p w14:paraId="621D6C13" w14:textId="57F804E5" w:rsidR="007910C5" w:rsidRDefault="00045CED" w:rsidP="007910C5">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R</w:t>
      </w:r>
      <w:r w:rsidR="007910C5" w:rsidRPr="007910C5">
        <w:rPr>
          <w:rFonts w:asciiTheme="minorHAnsi" w:hAnsiTheme="minorHAnsi" w:cs="Arial"/>
          <w:sz w:val="24"/>
          <w:szCs w:val="24"/>
        </w:rPr>
        <w:t xml:space="preserve">eport each claim as an occurrence for a given dwelling. Do </w:t>
      </w:r>
      <w:r w:rsidR="007910C5" w:rsidRPr="007910C5">
        <w:rPr>
          <w:rFonts w:asciiTheme="minorHAnsi" w:hAnsiTheme="minorHAnsi" w:cs="Arial"/>
          <w:b/>
          <w:sz w:val="24"/>
          <w:szCs w:val="24"/>
        </w:rPr>
        <w:t xml:space="preserve">not </w:t>
      </w:r>
      <w:r w:rsidR="007910C5" w:rsidRPr="007910C5">
        <w:rPr>
          <w:rFonts w:asciiTheme="minorHAnsi" w:hAnsiTheme="minorHAnsi" w:cs="Arial"/>
          <w:sz w:val="24"/>
          <w:szCs w:val="24"/>
        </w:rPr>
        <w:t xml:space="preserve">report a separate claim for each coverage for which the company paid (or is expected to pay) a loss for a given property. For example, damage to the building </w:t>
      </w:r>
      <w:r w:rsidR="001409F7">
        <w:rPr>
          <w:rFonts w:asciiTheme="minorHAnsi" w:hAnsiTheme="minorHAnsi" w:cs="Arial"/>
          <w:sz w:val="24"/>
          <w:szCs w:val="24"/>
        </w:rPr>
        <w:t>resulted in</w:t>
      </w:r>
      <w:r w:rsidR="001409F7" w:rsidRPr="007910C5">
        <w:rPr>
          <w:rFonts w:asciiTheme="minorHAnsi" w:hAnsiTheme="minorHAnsi" w:cs="Arial"/>
          <w:sz w:val="24"/>
          <w:szCs w:val="24"/>
        </w:rPr>
        <w:t xml:space="preserve"> </w:t>
      </w:r>
      <w:r w:rsidR="007910C5" w:rsidRPr="007910C5">
        <w:rPr>
          <w:rFonts w:asciiTheme="minorHAnsi" w:hAnsiTheme="minorHAnsi" w:cs="Arial"/>
          <w:sz w:val="24"/>
          <w:szCs w:val="24"/>
        </w:rPr>
        <w:t>$</w:t>
      </w:r>
      <w:r w:rsidR="001409F7">
        <w:rPr>
          <w:rFonts w:asciiTheme="minorHAnsi" w:hAnsiTheme="minorHAnsi" w:cs="Arial"/>
          <w:sz w:val="24"/>
          <w:szCs w:val="24"/>
        </w:rPr>
        <w:t>2</w:t>
      </w:r>
      <w:r w:rsidR="001409F7" w:rsidRPr="007910C5">
        <w:rPr>
          <w:rFonts w:asciiTheme="minorHAnsi" w:hAnsiTheme="minorHAnsi" w:cs="Arial"/>
          <w:sz w:val="24"/>
          <w:szCs w:val="24"/>
        </w:rPr>
        <w:t>0</w:t>
      </w:r>
      <w:r w:rsidR="007910C5" w:rsidRPr="007910C5">
        <w:rPr>
          <w:rFonts w:asciiTheme="minorHAnsi" w:hAnsiTheme="minorHAnsi" w:cs="Arial"/>
          <w:sz w:val="24"/>
          <w:szCs w:val="24"/>
        </w:rPr>
        <w:t xml:space="preserve">,000 in insured losses. The company also paid $2,500 for additional living expenses, $5,000 for damage to contents, and $1,000 </w:t>
      </w:r>
      <w:r w:rsidR="001409F7">
        <w:rPr>
          <w:rFonts w:asciiTheme="minorHAnsi" w:hAnsiTheme="minorHAnsi" w:cs="Arial"/>
          <w:sz w:val="24"/>
          <w:szCs w:val="24"/>
        </w:rPr>
        <w:t xml:space="preserve">for damage </w:t>
      </w:r>
      <w:r w:rsidR="007910C5" w:rsidRPr="007910C5">
        <w:rPr>
          <w:rFonts w:asciiTheme="minorHAnsi" w:hAnsiTheme="minorHAnsi" w:cs="Arial"/>
          <w:sz w:val="24"/>
          <w:szCs w:val="24"/>
        </w:rPr>
        <w:t xml:space="preserve">to an outbuilding. The company should report this as </w:t>
      </w:r>
      <w:r w:rsidR="007910C5" w:rsidRPr="007910C5">
        <w:rPr>
          <w:rFonts w:asciiTheme="minorHAnsi" w:hAnsiTheme="minorHAnsi" w:cs="Arial"/>
          <w:b/>
          <w:sz w:val="24"/>
          <w:szCs w:val="24"/>
        </w:rPr>
        <w:t>one</w:t>
      </w:r>
      <w:r w:rsidR="007910C5" w:rsidRPr="007910C5">
        <w:rPr>
          <w:rFonts w:asciiTheme="minorHAnsi" w:hAnsiTheme="minorHAnsi" w:cs="Arial"/>
          <w:sz w:val="24"/>
          <w:szCs w:val="24"/>
        </w:rPr>
        <w:t xml:space="preserve"> claim.</w:t>
      </w:r>
    </w:p>
    <w:p w14:paraId="1DC8054C" w14:textId="07138F9E" w:rsidR="00A35CEE" w:rsidRPr="003048FA" w:rsidRDefault="002F13AD" w:rsidP="00A35CEE">
      <w:pPr>
        <w:autoSpaceDE w:val="0"/>
        <w:autoSpaceDN w:val="0"/>
        <w:adjustRightInd w:val="0"/>
        <w:ind w:left="360" w:right="360"/>
        <w:jc w:val="both"/>
        <w:rPr>
          <w:rFonts w:asciiTheme="minorHAnsi" w:hAnsiTheme="minorHAnsi" w:cs="Arial"/>
          <w:b/>
          <w:sz w:val="24"/>
          <w:szCs w:val="24"/>
          <w:u w:val="single"/>
        </w:rPr>
      </w:pPr>
      <w:r>
        <w:rPr>
          <w:rFonts w:asciiTheme="minorHAnsi" w:hAnsiTheme="minorHAnsi" w:cs="Arial"/>
          <w:b/>
          <w:sz w:val="24"/>
          <w:szCs w:val="24"/>
          <w:u w:val="single"/>
        </w:rPr>
        <w:t xml:space="preserve">Definition of </w:t>
      </w:r>
      <w:r w:rsidR="00A35CEE" w:rsidRPr="003048FA">
        <w:rPr>
          <w:rFonts w:asciiTheme="minorHAnsi" w:hAnsiTheme="minorHAnsi" w:cs="Arial"/>
          <w:b/>
          <w:sz w:val="24"/>
          <w:szCs w:val="24"/>
          <w:u w:val="single"/>
        </w:rPr>
        <w:t>Reopened Claims</w:t>
      </w:r>
    </w:p>
    <w:p w14:paraId="2A1B339F" w14:textId="2D08288D" w:rsidR="00926165" w:rsidRPr="00DB0D92" w:rsidRDefault="00A35CEE" w:rsidP="00926165">
      <w:pPr>
        <w:autoSpaceDE w:val="0"/>
        <w:autoSpaceDN w:val="0"/>
        <w:adjustRightInd w:val="0"/>
        <w:spacing w:after="120"/>
        <w:ind w:left="360" w:right="360"/>
        <w:jc w:val="both"/>
        <w:rPr>
          <w:rFonts w:asciiTheme="minorHAnsi" w:hAnsiTheme="minorHAnsi" w:cs="Arial"/>
          <w:sz w:val="24"/>
          <w:szCs w:val="24"/>
        </w:rPr>
      </w:pPr>
      <w:r w:rsidRPr="00DB0D92">
        <w:rPr>
          <w:rFonts w:asciiTheme="minorHAnsi" w:hAnsiTheme="minorHAnsi" w:cs="Arial"/>
          <w:sz w:val="24"/>
          <w:szCs w:val="24"/>
        </w:rPr>
        <w:t xml:space="preserve">This data call requests information about claims that have been reopened. </w:t>
      </w:r>
      <w:r w:rsidR="001C7663" w:rsidRPr="00DB0D92">
        <w:rPr>
          <w:rFonts w:asciiTheme="minorHAnsi" w:hAnsiTheme="minorHAnsi" w:cs="Arial"/>
          <w:sz w:val="24"/>
          <w:szCs w:val="24"/>
        </w:rPr>
        <w:t>R</w:t>
      </w:r>
      <w:r w:rsidRPr="00DB0D92">
        <w:rPr>
          <w:rFonts w:asciiTheme="minorHAnsi" w:hAnsiTheme="minorHAnsi" w:cs="Arial"/>
          <w:sz w:val="24"/>
          <w:szCs w:val="24"/>
        </w:rPr>
        <w:t xml:space="preserve">eopened </w:t>
      </w:r>
      <w:r w:rsidR="001C7663" w:rsidRPr="00DB0D92">
        <w:rPr>
          <w:rFonts w:asciiTheme="minorHAnsi" w:hAnsiTheme="minorHAnsi" w:cs="Arial"/>
          <w:sz w:val="24"/>
          <w:szCs w:val="24"/>
        </w:rPr>
        <w:t xml:space="preserve">claims should be </w:t>
      </w:r>
      <w:r w:rsidRPr="00DB0D92">
        <w:rPr>
          <w:rFonts w:asciiTheme="minorHAnsi" w:hAnsiTheme="minorHAnsi" w:cs="Arial"/>
          <w:sz w:val="24"/>
          <w:szCs w:val="24"/>
        </w:rPr>
        <w:t>only those claims the insurer reopened in order to reinspect a property</w:t>
      </w:r>
      <w:r w:rsidR="003E1D8C" w:rsidRPr="00DB0D92">
        <w:rPr>
          <w:rFonts w:asciiTheme="minorHAnsi" w:hAnsiTheme="minorHAnsi" w:cs="Arial"/>
          <w:sz w:val="24"/>
          <w:szCs w:val="24"/>
        </w:rPr>
        <w:t>,</w:t>
      </w:r>
      <w:r w:rsidRPr="00DB0D92">
        <w:rPr>
          <w:rFonts w:asciiTheme="minorHAnsi" w:hAnsiTheme="minorHAnsi" w:cs="Arial"/>
          <w:sz w:val="24"/>
          <w:szCs w:val="24"/>
        </w:rPr>
        <w:t xml:space="preserve"> reinvestigate a claim</w:t>
      </w:r>
      <w:r w:rsidR="003E1D8C" w:rsidRPr="00DB0D92">
        <w:rPr>
          <w:rFonts w:asciiTheme="minorHAnsi" w:hAnsiTheme="minorHAnsi" w:cs="Arial"/>
          <w:sz w:val="24"/>
          <w:szCs w:val="24"/>
        </w:rPr>
        <w:t xml:space="preserve">, or make additional payments </w:t>
      </w:r>
      <w:r w:rsidR="007A4D8C" w:rsidRPr="00DB0D92">
        <w:rPr>
          <w:rFonts w:asciiTheme="minorHAnsi" w:hAnsiTheme="minorHAnsi" w:cs="Arial"/>
          <w:sz w:val="24"/>
          <w:szCs w:val="24"/>
        </w:rPr>
        <w:t xml:space="preserve">to the policyholder </w:t>
      </w:r>
      <w:r w:rsidR="003E1D8C" w:rsidRPr="00DB0D92">
        <w:rPr>
          <w:rFonts w:asciiTheme="minorHAnsi" w:hAnsiTheme="minorHAnsi" w:cs="Arial"/>
          <w:sz w:val="24"/>
          <w:szCs w:val="24"/>
        </w:rPr>
        <w:t xml:space="preserve">(other than depreciation </w:t>
      </w:r>
      <w:r w:rsidR="007A4D8C" w:rsidRPr="00DB0D92">
        <w:rPr>
          <w:rFonts w:asciiTheme="minorHAnsi" w:hAnsiTheme="minorHAnsi" w:cs="Arial"/>
          <w:sz w:val="24"/>
          <w:szCs w:val="24"/>
        </w:rPr>
        <w:t xml:space="preserve">cost </w:t>
      </w:r>
      <w:r w:rsidR="003E1D8C" w:rsidRPr="00DB0D92">
        <w:rPr>
          <w:rFonts w:asciiTheme="minorHAnsi" w:hAnsiTheme="minorHAnsi" w:cs="Arial"/>
          <w:sz w:val="24"/>
          <w:szCs w:val="24"/>
        </w:rPr>
        <w:t>or "holdback" payments)</w:t>
      </w:r>
      <w:r w:rsidRPr="00DB0D92">
        <w:rPr>
          <w:rFonts w:asciiTheme="minorHAnsi" w:hAnsiTheme="minorHAnsi" w:cs="Arial"/>
          <w:sz w:val="24"/>
          <w:szCs w:val="24"/>
        </w:rPr>
        <w:t xml:space="preserve">. </w:t>
      </w:r>
      <w:r w:rsidR="0061049A" w:rsidRPr="00DB0D92">
        <w:rPr>
          <w:rFonts w:asciiTheme="minorHAnsi" w:hAnsiTheme="minorHAnsi" w:cs="Arial"/>
          <w:sz w:val="24"/>
          <w:szCs w:val="24"/>
        </w:rPr>
        <w:t>Reopened</w:t>
      </w:r>
      <w:r w:rsidRPr="00DB0D92">
        <w:rPr>
          <w:rFonts w:asciiTheme="minorHAnsi" w:hAnsiTheme="minorHAnsi" w:cs="Arial"/>
          <w:sz w:val="24"/>
          <w:szCs w:val="24"/>
        </w:rPr>
        <w:t xml:space="preserve"> claims </w:t>
      </w:r>
      <w:r w:rsidR="0061049A" w:rsidRPr="00DB0D92">
        <w:rPr>
          <w:rFonts w:asciiTheme="minorHAnsi" w:hAnsiTheme="minorHAnsi" w:cs="Arial"/>
          <w:sz w:val="24"/>
          <w:szCs w:val="24"/>
        </w:rPr>
        <w:t xml:space="preserve">do not include claims </w:t>
      </w:r>
      <w:r w:rsidRPr="00DB0D92">
        <w:rPr>
          <w:rFonts w:asciiTheme="minorHAnsi" w:hAnsiTheme="minorHAnsi" w:cs="Arial"/>
          <w:sz w:val="24"/>
          <w:szCs w:val="24"/>
        </w:rPr>
        <w:t xml:space="preserve">that were reopened for administrative reasons, such as processing a holdback payment or processing a payment to a claims adjusting firm associated with the claim. </w:t>
      </w:r>
      <w:r w:rsidR="001C7663" w:rsidRPr="00DB0D92">
        <w:rPr>
          <w:rFonts w:asciiTheme="minorHAnsi" w:hAnsiTheme="minorHAnsi" w:cs="Arial"/>
          <w:i/>
          <w:sz w:val="24"/>
          <w:szCs w:val="24"/>
        </w:rPr>
        <w:t>However</w:t>
      </w:r>
      <w:r w:rsidR="001C7663" w:rsidRPr="00DB0D92">
        <w:rPr>
          <w:rFonts w:asciiTheme="minorHAnsi" w:hAnsiTheme="minorHAnsi" w:cs="Arial"/>
          <w:sz w:val="24"/>
          <w:szCs w:val="24"/>
        </w:rPr>
        <w:t xml:space="preserve">, </w:t>
      </w:r>
      <w:r w:rsidRPr="00DB0D92">
        <w:rPr>
          <w:rFonts w:asciiTheme="minorHAnsi" w:hAnsiTheme="minorHAnsi" w:cs="Arial"/>
          <w:sz w:val="24"/>
          <w:szCs w:val="24"/>
        </w:rPr>
        <w:t xml:space="preserve">TDI recognizes that not all companies </w:t>
      </w:r>
      <w:r w:rsidR="00C150F7" w:rsidRPr="00DB0D92">
        <w:rPr>
          <w:rFonts w:asciiTheme="minorHAnsi" w:hAnsiTheme="minorHAnsi" w:cs="Arial"/>
          <w:sz w:val="24"/>
          <w:szCs w:val="24"/>
        </w:rPr>
        <w:t>can</w:t>
      </w:r>
      <w:r w:rsidRPr="00DB0D92">
        <w:rPr>
          <w:rFonts w:asciiTheme="minorHAnsi" w:hAnsiTheme="minorHAnsi" w:cs="Arial"/>
          <w:sz w:val="24"/>
          <w:szCs w:val="24"/>
        </w:rPr>
        <w:t xml:space="preserve"> easily identify </w:t>
      </w:r>
      <w:r w:rsidR="00157BC6" w:rsidRPr="00DB0D92">
        <w:rPr>
          <w:rFonts w:asciiTheme="minorHAnsi" w:hAnsiTheme="minorHAnsi" w:cs="Arial"/>
          <w:sz w:val="24"/>
          <w:szCs w:val="24"/>
        </w:rPr>
        <w:t xml:space="preserve">claims </w:t>
      </w:r>
      <w:r w:rsidRPr="00DB0D92">
        <w:rPr>
          <w:rFonts w:asciiTheme="minorHAnsi" w:hAnsiTheme="minorHAnsi" w:cs="Arial"/>
          <w:sz w:val="24"/>
          <w:szCs w:val="24"/>
        </w:rPr>
        <w:t>that were reopened for administrative reason</w:t>
      </w:r>
      <w:r w:rsidR="00D57521" w:rsidRPr="00DB0D92">
        <w:rPr>
          <w:rFonts w:asciiTheme="minorHAnsi" w:hAnsiTheme="minorHAnsi" w:cs="Arial"/>
          <w:sz w:val="24"/>
          <w:szCs w:val="24"/>
        </w:rPr>
        <w:t>s</w:t>
      </w:r>
      <w:r w:rsidR="00934127" w:rsidRPr="00DB0D92">
        <w:rPr>
          <w:rFonts w:asciiTheme="minorHAnsi" w:hAnsiTheme="minorHAnsi" w:cs="Arial"/>
          <w:sz w:val="24"/>
          <w:szCs w:val="24"/>
        </w:rPr>
        <w:t xml:space="preserve">. </w:t>
      </w:r>
      <w:r w:rsidR="005A7016" w:rsidRPr="00DB0D92">
        <w:rPr>
          <w:rFonts w:asciiTheme="minorHAnsi" w:hAnsiTheme="minorHAnsi"/>
          <w:sz w:val="24"/>
          <w:szCs w:val="24"/>
        </w:rPr>
        <w:t>Eliminate from reopened claims those claims that were reopened solely for administrative reasons, unless doing so requires a substantial programming effort or a manual review of claims</w:t>
      </w:r>
      <w:r w:rsidR="00926165" w:rsidRPr="00DB0D92">
        <w:rPr>
          <w:rFonts w:asciiTheme="minorHAnsi" w:hAnsiTheme="minorHAnsi" w:cs="Arial"/>
          <w:sz w:val="24"/>
          <w:szCs w:val="24"/>
        </w:rPr>
        <w:t>.</w:t>
      </w:r>
    </w:p>
    <w:p w14:paraId="519DC724" w14:textId="77777777" w:rsidR="00517526" w:rsidRPr="00DE559B" w:rsidRDefault="00A26A2F" w:rsidP="002A7106">
      <w:pPr>
        <w:autoSpaceDE w:val="0"/>
        <w:autoSpaceDN w:val="0"/>
        <w:adjustRightInd w:val="0"/>
        <w:ind w:left="360" w:right="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Data to Report</w:t>
      </w:r>
    </w:p>
    <w:p w14:paraId="2CEDA258" w14:textId="717D93DD" w:rsidR="00A26A2F" w:rsidRPr="00C5273E" w:rsidRDefault="00A26A2F" w:rsidP="00A26A2F">
      <w:pPr>
        <w:pStyle w:val="ListParagraph"/>
        <w:numPr>
          <w:ilvl w:val="0"/>
          <w:numId w:val="17"/>
        </w:numPr>
        <w:autoSpaceDE w:val="0"/>
        <w:autoSpaceDN w:val="0"/>
        <w:adjustRightInd w:val="0"/>
        <w:ind w:right="360"/>
        <w:jc w:val="both"/>
        <w:rPr>
          <w:rFonts w:asciiTheme="minorHAnsi" w:hAnsiTheme="minorHAnsi" w:cs="Arial"/>
          <w:color w:val="000000"/>
          <w:sz w:val="24"/>
          <w:szCs w:val="24"/>
        </w:rPr>
      </w:pPr>
      <w:r w:rsidRPr="00236E9F">
        <w:rPr>
          <w:rFonts w:asciiTheme="minorHAnsi" w:hAnsiTheme="minorHAnsi" w:cs="Arial"/>
          <w:b/>
          <w:color w:val="000000"/>
          <w:sz w:val="24"/>
          <w:szCs w:val="24"/>
        </w:rPr>
        <w:t xml:space="preserve">NAIC </w:t>
      </w:r>
      <w:r w:rsidR="00A41B9E">
        <w:rPr>
          <w:rFonts w:asciiTheme="minorHAnsi" w:hAnsiTheme="minorHAnsi" w:cs="Arial"/>
          <w:b/>
          <w:color w:val="000000"/>
          <w:sz w:val="24"/>
          <w:szCs w:val="24"/>
        </w:rPr>
        <w:t>c</w:t>
      </w:r>
      <w:r w:rsidRPr="00236E9F">
        <w:rPr>
          <w:rFonts w:asciiTheme="minorHAnsi" w:hAnsiTheme="minorHAnsi" w:cs="Arial"/>
          <w:b/>
          <w:color w:val="000000"/>
          <w:sz w:val="24"/>
          <w:szCs w:val="24"/>
        </w:rPr>
        <w:t xml:space="preserve">ompany </w:t>
      </w:r>
      <w:r w:rsidR="00A41B9E">
        <w:rPr>
          <w:rFonts w:asciiTheme="minorHAnsi" w:hAnsiTheme="minorHAnsi" w:cs="Arial"/>
          <w:b/>
          <w:color w:val="000000"/>
          <w:sz w:val="24"/>
          <w:szCs w:val="24"/>
        </w:rPr>
        <w:t>c</w:t>
      </w:r>
      <w:r w:rsidRPr="00236E9F">
        <w:rPr>
          <w:rFonts w:asciiTheme="minorHAnsi" w:hAnsiTheme="minorHAnsi" w:cs="Arial"/>
          <w:b/>
          <w:color w:val="000000"/>
          <w:sz w:val="24"/>
          <w:szCs w:val="24"/>
        </w:rPr>
        <w:t>ode.</w:t>
      </w:r>
      <w:r w:rsidRPr="00236E9F">
        <w:rPr>
          <w:rFonts w:asciiTheme="minorHAnsi" w:hAnsiTheme="minorHAnsi" w:cs="Arial"/>
          <w:color w:val="000000"/>
          <w:sz w:val="24"/>
          <w:szCs w:val="24"/>
        </w:rPr>
        <w:t xml:space="preserve"> </w:t>
      </w:r>
      <w:r w:rsidR="002F13AD">
        <w:rPr>
          <w:rFonts w:asciiTheme="minorHAnsi" w:hAnsiTheme="minorHAnsi" w:cs="Arial"/>
          <w:color w:val="000000"/>
          <w:sz w:val="24"/>
          <w:szCs w:val="24"/>
        </w:rPr>
        <w:t>R</w:t>
      </w:r>
      <w:r w:rsidRPr="00236E9F">
        <w:rPr>
          <w:rFonts w:asciiTheme="minorHAnsi" w:hAnsiTheme="minorHAnsi" w:cs="Arial"/>
          <w:color w:val="000000"/>
          <w:sz w:val="24"/>
          <w:szCs w:val="24"/>
        </w:rPr>
        <w:t xml:space="preserve">eport the five-digit NAIC company code for the applicable insurance company. </w:t>
      </w:r>
      <w:r w:rsidRPr="00C5273E">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w:t>
      </w:r>
      <w:r w:rsidR="00236E9F" w:rsidRPr="00C5273E">
        <w:rPr>
          <w:rFonts w:asciiTheme="minorHAnsi" w:hAnsiTheme="minorHAnsi" w:cs="Arial"/>
          <w:color w:val="000000"/>
          <w:sz w:val="24"/>
          <w:szCs w:val="24"/>
        </w:rPr>
        <w:t>c</w:t>
      </w:r>
      <w:r w:rsidRPr="00C5273E">
        <w:rPr>
          <w:rFonts w:asciiTheme="minorHAnsi" w:hAnsiTheme="minorHAnsi" w:cs="Arial"/>
          <w:color w:val="000000"/>
          <w:sz w:val="24"/>
          <w:szCs w:val="24"/>
        </w:rPr>
        <w:t xml:space="preserve">ompany </w:t>
      </w:r>
      <w:r w:rsidR="00236E9F" w:rsidRPr="00C5273E">
        <w:rPr>
          <w:rFonts w:asciiTheme="minorHAnsi" w:hAnsiTheme="minorHAnsi" w:cs="Arial"/>
          <w:color w:val="000000"/>
          <w:sz w:val="24"/>
          <w:szCs w:val="24"/>
        </w:rPr>
        <w:t>l</w:t>
      </w:r>
      <w:r w:rsidRPr="00C5273E">
        <w:rPr>
          <w:rFonts w:asciiTheme="minorHAnsi" w:hAnsiTheme="minorHAnsi" w:cs="Arial"/>
          <w:color w:val="000000"/>
          <w:sz w:val="24"/>
          <w:szCs w:val="24"/>
        </w:rPr>
        <w:t xml:space="preserve">ookup feature on TDI's website. </w:t>
      </w:r>
    </w:p>
    <w:p w14:paraId="1F48A880" w14:textId="5DBA4AE6" w:rsidR="00D57521" w:rsidRDefault="00A26A2F" w:rsidP="0043201F">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C5273E">
        <w:rPr>
          <w:rFonts w:asciiTheme="minorHAnsi" w:hAnsiTheme="minorHAnsi" w:cs="Arial"/>
          <w:color w:val="000000"/>
          <w:sz w:val="24"/>
          <w:szCs w:val="24"/>
        </w:rPr>
        <w:t>(</w:t>
      </w:r>
      <w:hyperlink r:id="rId14" w:history="1">
        <w:r w:rsidR="00D57521" w:rsidRPr="00901832">
          <w:rPr>
            <w:rStyle w:val="Hyperlink"/>
            <w:rFonts w:asciiTheme="minorHAnsi" w:hAnsiTheme="minorHAnsi" w:cs="Arial"/>
            <w:color w:val="2E74B5" w:themeColor="accent1" w:themeShade="BF"/>
            <w:sz w:val="24"/>
            <w:szCs w:val="24"/>
            <w:u w:val="single"/>
          </w:rPr>
          <w:t>https://apps.tdi.state.tx.us/pcci/pcci_search.jsp</w:t>
        </w:r>
      </w:hyperlink>
      <w:r w:rsidRPr="00C5273E">
        <w:rPr>
          <w:rFonts w:asciiTheme="minorHAnsi" w:hAnsiTheme="minorHAnsi" w:cs="Arial"/>
          <w:color w:val="000000"/>
          <w:sz w:val="24"/>
          <w:szCs w:val="24"/>
        </w:rPr>
        <w:t>)</w:t>
      </w:r>
    </w:p>
    <w:p w14:paraId="66282DBD" w14:textId="24BAD0FB" w:rsidR="00015399" w:rsidRPr="00015399" w:rsidRDefault="00015399" w:rsidP="00015399">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ZIP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ode. </w:t>
      </w:r>
      <w:r>
        <w:rPr>
          <w:rFonts w:asciiTheme="minorHAnsi" w:hAnsiTheme="minorHAnsi" w:cs="Arial"/>
          <w:color w:val="000000"/>
          <w:sz w:val="24"/>
          <w:szCs w:val="24"/>
        </w:rPr>
        <w:t xml:space="preserve">Report a row for each ZIP code in </w:t>
      </w:r>
      <w:r w:rsidRPr="00AF5F6D">
        <w:rPr>
          <w:rFonts w:asciiTheme="minorHAnsi" w:hAnsiTheme="minorHAnsi" w:cs="Arial"/>
          <w:color w:val="000000"/>
          <w:sz w:val="24"/>
          <w:szCs w:val="24"/>
        </w:rPr>
        <w:t xml:space="preserve">the </w:t>
      </w:r>
      <w:r w:rsidR="009E54B2">
        <w:rPr>
          <w:rFonts w:asciiTheme="minorHAnsi" w:hAnsiTheme="minorHAnsi" w:cs="Arial"/>
          <w:color w:val="000000"/>
          <w:sz w:val="24"/>
          <w:szCs w:val="24"/>
        </w:rPr>
        <w:t>62</w:t>
      </w:r>
      <w:r w:rsidR="00AF5F6D" w:rsidRPr="00AF5F6D">
        <w:rPr>
          <w:rFonts w:asciiTheme="minorHAnsi" w:hAnsiTheme="minorHAnsi" w:cs="Arial"/>
          <w:color w:val="000000"/>
          <w:sz w:val="24"/>
          <w:szCs w:val="24"/>
        </w:rPr>
        <w:t xml:space="preserve"> </w:t>
      </w:r>
      <w:r w:rsidRPr="00AF5F6D">
        <w:rPr>
          <w:rFonts w:asciiTheme="minorHAnsi" w:hAnsiTheme="minorHAnsi" w:cs="Arial"/>
          <w:color w:val="000000"/>
          <w:sz w:val="24"/>
          <w:szCs w:val="24"/>
        </w:rPr>
        <w:t>Harvey</w:t>
      </w:r>
      <w:r>
        <w:rPr>
          <w:rFonts w:asciiTheme="minorHAnsi" w:hAnsiTheme="minorHAnsi" w:cs="Arial"/>
          <w:color w:val="000000"/>
          <w:sz w:val="24"/>
          <w:szCs w:val="24"/>
        </w:rPr>
        <w:t xml:space="preserve">-affected Texas </w:t>
      </w:r>
      <w:r w:rsidR="009E54B2">
        <w:rPr>
          <w:rFonts w:asciiTheme="minorHAnsi" w:hAnsiTheme="minorHAnsi" w:cs="Arial"/>
          <w:color w:val="000000"/>
          <w:sz w:val="24"/>
          <w:szCs w:val="24"/>
        </w:rPr>
        <w:t>c</w:t>
      </w:r>
      <w:r>
        <w:rPr>
          <w:rFonts w:asciiTheme="minorHAnsi" w:hAnsiTheme="minorHAnsi" w:cs="Arial"/>
          <w:color w:val="000000"/>
          <w:sz w:val="24"/>
          <w:szCs w:val="24"/>
        </w:rPr>
        <w:t xml:space="preserve">ounties. </w:t>
      </w:r>
      <w:r w:rsidR="003F0CBA">
        <w:rPr>
          <w:rFonts w:asciiTheme="minorHAnsi" w:hAnsiTheme="minorHAnsi" w:cs="Arial"/>
          <w:color w:val="000000"/>
          <w:sz w:val="24"/>
          <w:szCs w:val="24"/>
        </w:rPr>
        <w:t>TDI has prepopulated this column. However, companies may add new rows for ZIP codes that may have been inadvertently left off.</w:t>
      </w:r>
    </w:p>
    <w:p w14:paraId="01806B11" w14:textId="0DF72E32" w:rsidR="00FB7357" w:rsidRDefault="00762DDE" w:rsidP="00C5273E">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 xml:space="preserve">Number of claims </w:t>
      </w:r>
      <w:r w:rsidR="0030597B" w:rsidRPr="00236E9F">
        <w:rPr>
          <w:rFonts w:asciiTheme="minorHAnsi" w:hAnsiTheme="minorHAnsi" w:cs="Arial"/>
          <w:b/>
          <w:color w:val="000000"/>
          <w:sz w:val="24"/>
          <w:szCs w:val="24"/>
        </w:rPr>
        <w:t>reported</w:t>
      </w:r>
      <w:r w:rsidRPr="00236E9F">
        <w:rPr>
          <w:rFonts w:asciiTheme="minorHAnsi" w:hAnsiTheme="minorHAnsi" w:cs="Arial"/>
          <w:b/>
          <w:color w:val="000000"/>
          <w:sz w:val="24"/>
          <w:szCs w:val="24"/>
        </w:rPr>
        <w:t xml:space="preserve"> </w:t>
      </w:r>
      <w:r w:rsidR="0030597B" w:rsidRPr="00236E9F">
        <w:rPr>
          <w:rFonts w:asciiTheme="minorHAnsi" w:hAnsiTheme="minorHAnsi" w:cs="Arial"/>
          <w:b/>
          <w:color w:val="000000"/>
          <w:sz w:val="24"/>
          <w:szCs w:val="24"/>
        </w:rPr>
        <w:t>- RCV</w:t>
      </w:r>
      <w:r w:rsidRPr="00236E9F">
        <w:rPr>
          <w:rFonts w:asciiTheme="minorHAnsi" w:hAnsiTheme="minorHAnsi" w:cs="Arial"/>
          <w:b/>
          <w:color w:val="000000"/>
          <w:sz w:val="24"/>
          <w:szCs w:val="24"/>
        </w:rPr>
        <w:t>.</w:t>
      </w:r>
      <w:r w:rsidRPr="00236E9F">
        <w:rPr>
          <w:rFonts w:asciiTheme="minorHAnsi" w:hAnsiTheme="minorHAnsi" w:cs="Arial"/>
          <w:color w:val="000000"/>
          <w:sz w:val="24"/>
          <w:szCs w:val="24"/>
        </w:rPr>
        <w:t xml:space="preserve">  </w:t>
      </w:r>
      <w:r w:rsidR="00051885" w:rsidRPr="00236E9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051885" w:rsidRPr="00236E9F">
        <w:rPr>
          <w:rFonts w:asciiTheme="minorHAnsi" w:hAnsiTheme="minorHAnsi" w:cs="Arial"/>
          <w:color w:val="000000"/>
          <w:sz w:val="24"/>
          <w:szCs w:val="24"/>
        </w:rPr>
        <w:t>number of claims reported to date</w:t>
      </w:r>
      <w:r w:rsidR="00A26EDC">
        <w:rPr>
          <w:rFonts w:asciiTheme="minorHAnsi" w:hAnsiTheme="minorHAnsi" w:cs="Arial"/>
          <w:color w:val="000000"/>
          <w:sz w:val="24"/>
          <w:szCs w:val="24"/>
        </w:rPr>
        <w:t>, by ZIP code</w:t>
      </w:r>
      <w:r w:rsidR="00FB7357" w:rsidRPr="00FB7357">
        <w:rPr>
          <w:rFonts w:asciiTheme="minorHAnsi" w:hAnsiTheme="minorHAnsi" w:cs="Arial"/>
          <w:color w:val="000000"/>
          <w:sz w:val="24"/>
          <w:szCs w:val="24"/>
        </w:rPr>
        <w:t xml:space="preserve"> for </w:t>
      </w:r>
      <w:r w:rsidR="00A26EDC" w:rsidRPr="00A26EDC">
        <w:rPr>
          <w:rFonts w:asciiTheme="minorHAnsi" w:hAnsiTheme="minorHAnsi" w:cs="Arial"/>
          <w:b/>
          <w:color w:val="000000"/>
          <w:sz w:val="24"/>
          <w:szCs w:val="24"/>
        </w:rPr>
        <w:t xml:space="preserve">homeowners </w:t>
      </w:r>
      <w:r w:rsidR="00A26EDC" w:rsidRPr="00A26EDC">
        <w:rPr>
          <w:rFonts w:asciiTheme="minorHAnsi" w:hAnsiTheme="minorHAnsi" w:cs="Arial"/>
          <w:color w:val="000000"/>
          <w:sz w:val="24"/>
          <w:szCs w:val="24"/>
        </w:rPr>
        <w:t xml:space="preserve">and </w:t>
      </w:r>
      <w:r w:rsidR="00A26EDC" w:rsidRPr="00A26EDC">
        <w:rPr>
          <w:rFonts w:asciiTheme="minorHAnsi" w:hAnsiTheme="minorHAnsi" w:cs="Arial"/>
          <w:b/>
          <w:color w:val="000000"/>
          <w:sz w:val="24"/>
          <w:szCs w:val="24"/>
        </w:rPr>
        <w:t>residential dwelling policies</w:t>
      </w:r>
      <w:r w:rsidR="00A26EDC" w:rsidRPr="00FB7357">
        <w:rPr>
          <w:rFonts w:asciiTheme="minorHAnsi" w:hAnsiTheme="minorHAnsi" w:cs="Arial"/>
          <w:color w:val="000000"/>
          <w:sz w:val="24"/>
          <w:szCs w:val="24"/>
        </w:rPr>
        <w:t xml:space="preserve"> </w:t>
      </w:r>
      <w:r w:rsidR="00FB7357" w:rsidRPr="00FB7357">
        <w:rPr>
          <w:rFonts w:asciiTheme="minorHAnsi" w:hAnsiTheme="minorHAnsi" w:cs="Arial"/>
          <w:color w:val="000000"/>
          <w:sz w:val="24"/>
          <w:szCs w:val="24"/>
        </w:rPr>
        <w:t xml:space="preserve">that provide replacement cost coverage </w:t>
      </w:r>
      <w:r w:rsidR="00045CED">
        <w:rPr>
          <w:rFonts w:asciiTheme="minorHAnsi" w:hAnsiTheme="minorHAnsi" w:cs="Arial"/>
          <w:color w:val="000000"/>
          <w:sz w:val="24"/>
          <w:szCs w:val="24"/>
        </w:rPr>
        <w:t xml:space="preserve">(RCV) </w:t>
      </w:r>
      <w:r w:rsidR="00FB7357" w:rsidRPr="00FB7357">
        <w:rPr>
          <w:rFonts w:asciiTheme="minorHAnsi" w:hAnsiTheme="minorHAnsi" w:cs="Arial"/>
          <w:color w:val="000000"/>
          <w:sz w:val="24"/>
          <w:szCs w:val="24"/>
        </w:rPr>
        <w:t xml:space="preserve">for the dwelling </w:t>
      </w:r>
      <w:r w:rsidR="00FB7357" w:rsidRPr="00FB7357">
        <w:rPr>
          <w:rFonts w:asciiTheme="minorHAnsi" w:hAnsiTheme="minorHAnsi" w:cs="Arial"/>
          <w:b/>
          <w:color w:val="000000"/>
          <w:sz w:val="24"/>
          <w:szCs w:val="24"/>
        </w:rPr>
        <w:t>and</w:t>
      </w:r>
      <w:r w:rsidR="00FB7357" w:rsidRPr="00FB7357">
        <w:rPr>
          <w:rFonts w:asciiTheme="minorHAnsi" w:hAnsiTheme="minorHAnsi" w:cs="Arial"/>
          <w:color w:val="000000"/>
          <w:sz w:val="24"/>
          <w:szCs w:val="24"/>
        </w:rPr>
        <w:t xml:space="preserve"> the roof.</w:t>
      </w:r>
      <w:r w:rsidR="00FB7357">
        <w:rPr>
          <w:rFonts w:asciiTheme="minorHAnsi" w:hAnsiTheme="minorHAnsi" w:cs="Arial"/>
          <w:color w:val="000000"/>
          <w:sz w:val="24"/>
          <w:szCs w:val="24"/>
        </w:rPr>
        <w:t xml:space="preserve"> Do </w:t>
      </w:r>
      <w:r w:rsidR="00FB7357">
        <w:rPr>
          <w:rFonts w:asciiTheme="minorHAnsi" w:hAnsiTheme="minorHAnsi" w:cs="Arial"/>
          <w:b/>
          <w:color w:val="000000"/>
          <w:sz w:val="24"/>
          <w:szCs w:val="24"/>
        </w:rPr>
        <w:t>not</w:t>
      </w:r>
      <w:r w:rsidR="00FB7357">
        <w:rPr>
          <w:rFonts w:asciiTheme="minorHAnsi" w:hAnsiTheme="minorHAnsi" w:cs="Arial"/>
          <w:color w:val="000000"/>
          <w:sz w:val="24"/>
          <w:szCs w:val="24"/>
        </w:rPr>
        <w:t xml:space="preserve"> report as RCV</w:t>
      </w:r>
      <w:r w:rsidR="00B159B4">
        <w:rPr>
          <w:rFonts w:asciiTheme="minorHAnsi" w:hAnsiTheme="minorHAnsi" w:cs="Arial"/>
          <w:color w:val="000000"/>
          <w:sz w:val="24"/>
          <w:szCs w:val="24"/>
        </w:rPr>
        <w:t>,</w:t>
      </w:r>
      <w:r w:rsidR="00FB7357">
        <w:rPr>
          <w:rFonts w:asciiTheme="minorHAnsi" w:hAnsiTheme="minorHAnsi" w:cs="Arial"/>
          <w:color w:val="000000"/>
          <w:sz w:val="24"/>
          <w:szCs w:val="24"/>
        </w:rPr>
        <w:t xml:space="preserve"> claim</w:t>
      </w:r>
      <w:r w:rsidR="001409F7">
        <w:rPr>
          <w:rFonts w:asciiTheme="minorHAnsi" w:hAnsiTheme="minorHAnsi" w:cs="Arial"/>
          <w:color w:val="000000"/>
          <w:sz w:val="24"/>
          <w:szCs w:val="24"/>
        </w:rPr>
        <w:t>s</w:t>
      </w:r>
      <w:r w:rsidR="00FB7357">
        <w:rPr>
          <w:rFonts w:asciiTheme="minorHAnsi" w:hAnsiTheme="minorHAnsi" w:cs="Arial"/>
          <w:color w:val="000000"/>
          <w:sz w:val="24"/>
          <w:szCs w:val="24"/>
        </w:rPr>
        <w:t xml:space="preserve"> on policies that contain endorsements that limit coverage </w:t>
      </w:r>
      <w:r w:rsidR="00236E9F">
        <w:rPr>
          <w:rFonts w:asciiTheme="minorHAnsi" w:hAnsiTheme="minorHAnsi" w:cs="Arial"/>
          <w:color w:val="000000"/>
          <w:sz w:val="24"/>
          <w:szCs w:val="24"/>
        </w:rPr>
        <w:t>on</w:t>
      </w:r>
      <w:r w:rsidR="00FB7357">
        <w:rPr>
          <w:rFonts w:asciiTheme="minorHAnsi" w:hAnsiTheme="minorHAnsi" w:cs="Arial"/>
          <w:color w:val="000000"/>
          <w:sz w:val="24"/>
          <w:szCs w:val="24"/>
        </w:rPr>
        <w:t xml:space="preserve"> </w:t>
      </w:r>
      <w:r w:rsidR="00236E9F">
        <w:rPr>
          <w:rFonts w:asciiTheme="minorHAnsi" w:hAnsiTheme="minorHAnsi" w:cs="Arial"/>
          <w:color w:val="000000"/>
          <w:sz w:val="24"/>
          <w:szCs w:val="24"/>
        </w:rPr>
        <w:t xml:space="preserve">the </w:t>
      </w:r>
      <w:r w:rsidR="00FB7357">
        <w:rPr>
          <w:rFonts w:asciiTheme="minorHAnsi" w:hAnsiTheme="minorHAnsi" w:cs="Arial"/>
          <w:color w:val="000000"/>
          <w:sz w:val="24"/>
          <w:szCs w:val="24"/>
        </w:rPr>
        <w:t xml:space="preserve">dwelling or </w:t>
      </w:r>
      <w:r w:rsidR="00236E9F">
        <w:rPr>
          <w:rFonts w:asciiTheme="minorHAnsi" w:hAnsiTheme="minorHAnsi" w:cs="Arial"/>
          <w:color w:val="000000"/>
          <w:sz w:val="24"/>
          <w:szCs w:val="24"/>
        </w:rPr>
        <w:t xml:space="preserve">the </w:t>
      </w:r>
      <w:r w:rsidR="00FB7357">
        <w:rPr>
          <w:rFonts w:asciiTheme="minorHAnsi" w:hAnsiTheme="minorHAnsi" w:cs="Arial"/>
          <w:color w:val="000000"/>
          <w:sz w:val="24"/>
          <w:szCs w:val="24"/>
        </w:rPr>
        <w:t xml:space="preserve">roof to actual cash value, or endorsements that limit wind coverage </w:t>
      </w:r>
      <w:r w:rsidR="00236E9F">
        <w:rPr>
          <w:rFonts w:asciiTheme="minorHAnsi" w:hAnsiTheme="minorHAnsi" w:cs="Arial"/>
          <w:color w:val="000000"/>
          <w:sz w:val="24"/>
          <w:szCs w:val="24"/>
        </w:rPr>
        <w:t>f</w:t>
      </w:r>
      <w:r w:rsidR="00FB7357">
        <w:rPr>
          <w:rFonts w:asciiTheme="minorHAnsi" w:hAnsiTheme="minorHAnsi" w:cs="Arial"/>
          <w:color w:val="000000"/>
          <w:sz w:val="24"/>
          <w:szCs w:val="24"/>
        </w:rPr>
        <w:t>o</w:t>
      </w:r>
      <w:r w:rsidR="00236E9F">
        <w:rPr>
          <w:rFonts w:asciiTheme="minorHAnsi" w:hAnsiTheme="minorHAnsi" w:cs="Arial"/>
          <w:color w:val="000000"/>
          <w:sz w:val="24"/>
          <w:szCs w:val="24"/>
        </w:rPr>
        <w:t>r</w:t>
      </w:r>
      <w:r w:rsidR="00FB7357">
        <w:rPr>
          <w:rFonts w:asciiTheme="minorHAnsi" w:hAnsiTheme="minorHAnsi" w:cs="Arial"/>
          <w:color w:val="000000"/>
          <w:sz w:val="24"/>
          <w:szCs w:val="24"/>
        </w:rPr>
        <w:t xml:space="preserve"> the dwelling or the roof </w:t>
      </w:r>
      <w:r w:rsidR="00C43D7D">
        <w:rPr>
          <w:rFonts w:asciiTheme="minorHAnsi" w:hAnsiTheme="minorHAnsi" w:cs="Arial"/>
          <w:color w:val="000000"/>
          <w:sz w:val="24"/>
          <w:szCs w:val="24"/>
        </w:rPr>
        <w:t xml:space="preserve">to </w:t>
      </w:r>
      <w:r w:rsidR="00FB7357">
        <w:rPr>
          <w:rFonts w:asciiTheme="minorHAnsi" w:hAnsiTheme="minorHAnsi" w:cs="Arial"/>
          <w:color w:val="000000"/>
          <w:sz w:val="24"/>
          <w:szCs w:val="24"/>
        </w:rPr>
        <w:t>actual cash value.</w:t>
      </w:r>
    </w:p>
    <w:p w14:paraId="0572379F" w14:textId="3DDDA62A" w:rsidR="00FB7357" w:rsidRPr="00236E9F" w:rsidRDefault="00FB7357" w:rsidP="00236E9F">
      <w:pPr>
        <w:pStyle w:val="ListParagraph"/>
        <w:numPr>
          <w:ilvl w:val="0"/>
          <w:numId w:val="14"/>
        </w:numPr>
        <w:autoSpaceDE w:val="0"/>
        <w:autoSpaceDN w:val="0"/>
        <w:adjustRightInd w:val="0"/>
        <w:spacing w:after="120"/>
        <w:ind w:right="360"/>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Number of claims reported - ACV.</w:t>
      </w:r>
      <w:r w:rsidRPr="00236E9F">
        <w:rPr>
          <w:rFonts w:asciiTheme="minorHAnsi" w:hAnsiTheme="minorHAnsi" w:cs="Arial"/>
          <w:color w:val="000000"/>
          <w:sz w:val="24"/>
          <w:szCs w:val="24"/>
        </w:rPr>
        <w:t xml:space="preserve">  Report the </w:t>
      </w:r>
      <w:r w:rsidR="007910C5">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 xml:space="preserve">number of claims reported to date, by ZIP code for </w:t>
      </w:r>
      <w:r w:rsidRPr="00236E9F">
        <w:rPr>
          <w:rFonts w:asciiTheme="minorHAnsi" w:hAnsiTheme="minorHAnsi" w:cs="Arial"/>
          <w:b/>
          <w:color w:val="000000"/>
          <w:sz w:val="24"/>
          <w:szCs w:val="24"/>
        </w:rPr>
        <w:t>homeowner</w:t>
      </w:r>
      <w:r w:rsidRPr="00236E9F">
        <w:rPr>
          <w:rFonts w:asciiTheme="minorHAnsi" w:hAnsiTheme="minorHAnsi" w:cs="Arial"/>
          <w:color w:val="000000"/>
          <w:sz w:val="24"/>
          <w:szCs w:val="24"/>
        </w:rPr>
        <w:t xml:space="preserve"> and </w:t>
      </w:r>
      <w:r w:rsidRPr="00236E9F">
        <w:rPr>
          <w:rFonts w:asciiTheme="minorHAnsi" w:hAnsiTheme="minorHAnsi" w:cs="Arial"/>
          <w:b/>
          <w:color w:val="000000"/>
          <w:sz w:val="24"/>
          <w:szCs w:val="24"/>
        </w:rPr>
        <w:t xml:space="preserve">residential dwelling </w:t>
      </w:r>
      <w:r w:rsidR="00236E9F" w:rsidRPr="00236E9F">
        <w:rPr>
          <w:rFonts w:asciiTheme="minorHAnsi" w:hAnsiTheme="minorHAnsi" w:cs="Arial"/>
          <w:b/>
          <w:color w:val="000000"/>
          <w:sz w:val="24"/>
          <w:szCs w:val="24"/>
        </w:rPr>
        <w:t>policies</w:t>
      </w:r>
      <w:r w:rsidR="00236E9F" w:rsidRPr="00236E9F">
        <w:rPr>
          <w:rFonts w:asciiTheme="minorHAnsi" w:hAnsiTheme="minorHAnsi" w:cs="Arial"/>
          <w:color w:val="000000"/>
          <w:sz w:val="24"/>
          <w:szCs w:val="24"/>
        </w:rPr>
        <w:t xml:space="preserve"> </w:t>
      </w:r>
      <w:r w:rsidR="00AF5F6D">
        <w:rPr>
          <w:rFonts w:asciiTheme="minorHAnsi" w:hAnsiTheme="minorHAnsi" w:cs="Arial"/>
          <w:color w:val="000000"/>
          <w:sz w:val="24"/>
          <w:szCs w:val="24"/>
        </w:rPr>
        <w:t>that</w:t>
      </w:r>
      <w:r w:rsidR="00AF5F6D" w:rsidRP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provide </w:t>
      </w:r>
      <w:r w:rsidR="00236E9F">
        <w:rPr>
          <w:rFonts w:asciiTheme="minorHAnsi" w:hAnsiTheme="minorHAnsi" w:cs="Arial"/>
          <w:color w:val="000000"/>
          <w:sz w:val="24"/>
          <w:szCs w:val="24"/>
        </w:rPr>
        <w:t>actual cash value</w:t>
      </w:r>
      <w:r w:rsidRPr="00236E9F">
        <w:rPr>
          <w:rFonts w:asciiTheme="minorHAnsi" w:hAnsiTheme="minorHAnsi" w:cs="Arial"/>
          <w:color w:val="000000"/>
          <w:sz w:val="24"/>
          <w:szCs w:val="24"/>
        </w:rPr>
        <w:t xml:space="preserve"> coverage for </w:t>
      </w:r>
      <w:r w:rsidR="00236E9F" w:rsidRPr="00236E9F">
        <w:rPr>
          <w:rFonts w:asciiTheme="minorHAnsi" w:hAnsiTheme="minorHAnsi" w:cs="Arial"/>
          <w:b/>
          <w:color w:val="000000"/>
          <w:sz w:val="24"/>
          <w:szCs w:val="24"/>
        </w:rPr>
        <w:t>either</w:t>
      </w:r>
      <w:r w:rsid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the dwelling </w:t>
      </w:r>
      <w:r w:rsidR="00236E9F">
        <w:rPr>
          <w:rFonts w:asciiTheme="minorHAnsi" w:hAnsiTheme="minorHAnsi" w:cs="Arial"/>
          <w:b/>
          <w:color w:val="000000"/>
          <w:sz w:val="24"/>
          <w:szCs w:val="24"/>
        </w:rPr>
        <w:t xml:space="preserve">or </w:t>
      </w:r>
      <w:r w:rsidRPr="00236E9F">
        <w:rPr>
          <w:rFonts w:asciiTheme="minorHAnsi" w:hAnsiTheme="minorHAnsi" w:cs="Arial"/>
          <w:color w:val="000000"/>
          <w:sz w:val="24"/>
          <w:szCs w:val="24"/>
        </w:rPr>
        <w:t xml:space="preserve">the roof. </w:t>
      </w:r>
      <w:r w:rsidR="00236E9F">
        <w:rPr>
          <w:rFonts w:asciiTheme="minorHAnsi" w:hAnsiTheme="minorHAnsi" w:cs="Arial"/>
          <w:color w:val="000000"/>
          <w:sz w:val="24"/>
          <w:szCs w:val="24"/>
        </w:rPr>
        <w:t>This specifically includes c</w:t>
      </w:r>
      <w:r w:rsidRPr="00236E9F">
        <w:rPr>
          <w:rFonts w:asciiTheme="minorHAnsi" w:hAnsiTheme="minorHAnsi" w:cs="Arial"/>
          <w:color w:val="000000"/>
          <w:sz w:val="24"/>
          <w:szCs w:val="24"/>
        </w:rPr>
        <w:t>laim</w:t>
      </w:r>
      <w:r w:rsidR="00236E9F">
        <w:rPr>
          <w:rFonts w:asciiTheme="minorHAnsi" w:hAnsiTheme="minorHAnsi" w:cs="Arial"/>
          <w:color w:val="000000"/>
          <w:sz w:val="24"/>
          <w:szCs w:val="24"/>
        </w:rPr>
        <w:t>s</w:t>
      </w:r>
      <w:r w:rsidRPr="00236E9F">
        <w:rPr>
          <w:rFonts w:asciiTheme="minorHAnsi" w:hAnsiTheme="minorHAnsi" w:cs="Arial"/>
          <w:color w:val="000000"/>
          <w:sz w:val="24"/>
          <w:szCs w:val="24"/>
        </w:rPr>
        <w:t xml:space="preserve"> on policies that </w:t>
      </w:r>
      <w:r w:rsidR="00045CED">
        <w:rPr>
          <w:rFonts w:asciiTheme="minorHAnsi" w:hAnsiTheme="minorHAnsi" w:cs="Arial"/>
          <w:color w:val="000000"/>
          <w:sz w:val="24"/>
          <w:szCs w:val="24"/>
        </w:rPr>
        <w:t>include</w:t>
      </w:r>
      <w:r w:rsidR="00045CED" w:rsidRP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endorsements that limit coverage </w:t>
      </w:r>
      <w:r w:rsidR="00236E9F">
        <w:rPr>
          <w:rFonts w:asciiTheme="minorHAnsi" w:hAnsiTheme="minorHAnsi" w:cs="Arial"/>
          <w:color w:val="000000"/>
          <w:sz w:val="24"/>
          <w:szCs w:val="24"/>
        </w:rPr>
        <w:t xml:space="preserve">on the </w:t>
      </w:r>
      <w:r w:rsidRPr="00236E9F">
        <w:rPr>
          <w:rFonts w:asciiTheme="minorHAnsi" w:hAnsiTheme="minorHAnsi" w:cs="Arial"/>
          <w:color w:val="000000"/>
          <w:sz w:val="24"/>
          <w:szCs w:val="24"/>
        </w:rPr>
        <w:t xml:space="preserve">dwelling or </w:t>
      </w:r>
      <w:r w:rsidR="00236E9F">
        <w:rPr>
          <w:rFonts w:asciiTheme="minorHAnsi" w:hAnsiTheme="minorHAnsi" w:cs="Arial"/>
          <w:color w:val="000000"/>
          <w:sz w:val="24"/>
          <w:szCs w:val="24"/>
        </w:rPr>
        <w:t xml:space="preserve">the </w:t>
      </w:r>
      <w:r w:rsidRPr="00236E9F">
        <w:rPr>
          <w:rFonts w:asciiTheme="minorHAnsi" w:hAnsiTheme="minorHAnsi" w:cs="Arial"/>
          <w:color w:val="000000"/>
          <w:sz w:val="24"/>
          <w:szCs w:val="24"/>
        </w:rPr>
        <w:t xml:space="preserve">roof to actual cash value, </w:t>
      </w:r>
      <w:r w:rsidR="00236E9F">
        <w:rPr>
          <w:rFonts w:asciiTheme="minorHAnsi" w:hAnsiTheme="minorHAnsi" w:cs="Arial"/>
          <w:color w:val="000000"/>
          <w:sz w:val="24"/>
          <w:szCs w:val="24"/>
        </w:rPr>
        <w:t xml:space="preserve">as well as </w:t>
      </w:r>
      <w:r w:rsidRPr="00236E9F">
        <w:rPr>
          <w:rFonts w:asciiTheme="minorHAnsi" w:hAnsiTheme="minorHAnsi" w:cs="Arial"/>
          <w:color w:val="000000"/>
          <w:sz w:val="24"/>
          <w:szCs w:val="24"/>
        </w:rPr>
        <w:t xml:space="preserve">endorsements that limit wind coverage </w:t>
      </w:r>
      <w:r w:rsidR="00236E9F">
        <w:rPr>
          <w:rFonts w:asciiTheme="minorHAnsi" w:hAnsiTheme="minorHAnsi" w:cs="Arial"/>
          <w:color w:val="000000"/>
          <w:sz w:val="24"/>
          <w:szCs w:val="24"/>
        </w:rPr>
        <w:t>for</w:t>
      </w:r>
      <w:r w:rsidRPr="00236E9F">
        <w:rPr>
          <w:rFonts w:asciiTheme="minorHAnsi" w:hAnsiTheme="minorHAnsi" w:cs="Arial"/>
          <w:color w:val="000000"/>
          <w:sz w:val="24"/>
          <w:szCs w:val="24"/>
        </w:rPr>
        <w:t xml:space="preserve"> the dwelling or the roof t</w:t>
      </w:r>
      <w:r w:rsidR="00236E9F">
        <w:rPr>
          <w:rFonts w:asciiTheme="minorHAnsi" w:hAnsiTheme="minorHAnsi" w:cs="Arial"/>
          <w:color w:val="000000"/>
          <w:sz w:val="24"/>
          <w:szCs w:val="24"/>
        </w:rPr>
        <w:t>o</w:t>
      </w:r>
      <w:r w:rsidRPr="00236E9F">
        <w:rPr>
          <w:rFonts w:asciiTheme="minorHAnsi" w:hAnsiTheme="minorHAnsi" w:cs="Arial"/>
          <w:color w:val="000000"/>
          <w:sz w:val="24"/>
          <w:szCs w:val="24"/>
        </w:rPr>
        <w:t xml:space="preserve"> actual cash value.</w:t>
      </w:r>
    </w:p>
    <w:p w14:paraId="03F5639F" w14:textId="6BCC5988" w:rsidR="0043201F" w:rsidRPr="0043201F" w:rsidRDefault="00236E9F" w:rsidP="0043201F">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claims closed with payment </w:t>
      </w:r>
      <w:r w:rsidR="000A043F">
        <w:rPr>
          <w:rFonts w:asciiTheme="minorHAnsi" w:hAnsiTheme="minorHAnsi" w:cs="Arial"/>
          <w:b/>
          <w:color w:val="000000"/>
          <w:sz w:val="24"/>
          <w:szCs w:val="24"/>
        </w:rPr>
        <w:t>-</w:t>
      </w:r>
      <w:r w:rsidRPr="0043201F">
        <w:rPr>
          <w:rFonts w:asciiTheme="minorHAnsi" w:hAnsiTheme="minorHAnsi" w:cs="Arial"/>
          <w:b/>
          <w:color w:val="000000"/>
          <w:sz w:val="24"/>
          <w:szCs w:val="24"/>
        </w:rPr>
        <w:t xml:space="preserve"> RCV</w:t>
      </w:r>
      <w:r w:rsidRPr="00901832">
        <w:rPr>
          <w:rFonts w:asciiTheme="minorHAnsi" w:hAnsiTheme="minorHAnsi" w:cs="Arial"/>
          <w:b/>
          <w:color w:val="000000"/>
          <w:sz w:val="24"/>
          <w:szCs w:val="24"/>
        </w:rPr>
        <w:t>.</w:t>
      </w:r>
      <w:r w:rsidR="0043201F" w:rsidRPr="0043201F">
        <w:rPr>
          <w:rFonts w:asciiTheme="minorHAnsi" w:hAnsiTheme="minorHAnsi" w:cs="Arial"/>
          <w:color w:val="000000"/>
          <w:sz w:val="24"/>
          <w:szCs w:val="24"/>
        </w:rPr>
        <w:t xml:space="preserve"> 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RCV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3</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RCV</w:t>
      </w:r>
      <w:r w:rsidR="0043201F" w:rsidRPr="0043201F">
        <w:rPr>
          <w:rFonts w:asciiTheme="minorHAnsi" w:hAnsiTheme="minorHAnsi" w:cs="Arial"/>
          <w:color w:val="000000"/>
          <w:sz w:val="24"/>
          <w:szCs w:val="24"/>
        </w:rPr>
        <w:t xml:space="preserve"> for an explanation of RCV coverage). A closed claim is a claim where all coverages on the claim are closed.</w:t>
      </w:r>
    </w:p>
    <w:p w14:paraId="77FB8E7E" w14:textId="4120152A" w:rsidR="00051885" w:rsidRPr="00E664DA" w:rsidRDefault="00051885" w:rsidP="0043201F">
      <w:pPr>
        <w:numPr>
          <w:ilvl w:val="0"/>
          <w:numId w:val="14"/>
        </w:numPr>
        <w:autoSpaceDE w:val="0"/>
        <w:autoSpaceDN w:val="0"/>
        <w:adjustRightInd w:val="0"/>
        <w:spacing w:after="120"/>
        <w:ind w:left="806" w:right="360" w:hanging="432"/>
        <w:jc w:val="both"/>
        <w:rPr>
          <w:rFonts w:asciiTheme="minorHAnsi" w:hAnsiTheme="minorHAnsi" w:cs="Arial"/>
          <w:sz w:val="24"/>
          <w:szCs w:val="24"/>
        </w:rPr>
      </w:pPr>
      <w:r w:rsidRPr="0043201F">
        <w:rPr>
          <w:rFonts w:asciiTheme="minorHAnsi" w:hAnsiTheme="minorHAnsi" w:cs="Arial"/>
          <w:b/>
          <w:sz w:val="24"/>
          <w:szCs w:val="24"/>
        </w:rPr>
        <w:t xml:space="preserve">Number of claims closed </w:t>
      </w:r>
      <w:r w:rsidR="0043201F" w:rsidRPr="0043201F">
        <w:rPr>
          <w:rFonts w:asciiTheme="minorHAnsi" w:hAnsiTheme="minorHAnsi" w:cs="Arial"/>
          <w:b/>
          <w:sz w:val="24"/>
          <w:szCs w:val="24"/>
        </w:rPr>
        <w:t>with payment</w:t>
      </w:r>
      <w:r w:rsidR="0043201F">
        <w:rPr>
          <w:rFonts w:asciiTheme="minorHAnsi" w:hAnsiTheme="minorHAnsi" w:cs="Arial"/>
          <w:b/>
          <w:sz w:val="24"/>
          <w:szCs w:val="24"/>
        </w:rPr>
        <w:t xml:space="preserve"> - ACV</w:t>
      </w:r>
      <w:r w:rsidRPr="00901832">
        <w:rPr>
          <w:rFonts w:asciiTheme="minorHAnsi" w:hAnsiTheme="minorHAnsi" w:cs="Arial"/>
          <w:b/>
          <w:sz w:val="24"/>
          <w:szCs w:val="24"/>
        </w:rPr>
        <w:t>.</w:t>
      </w:r>
      <w:r w:rsidRPr="0043201F">
        <w:rPr>
          <w:rFonts w:asciiTheme="minorHAnsi" w:hAnsiTheme="minorHAnsi" w:cs="Arial"/>
          <w:sz w:val="24"/>
          <w:szCs w:val="24"/>
        </w:rPr>
        <w:t xml:space="preserve"> </w:t>
      </w:r>
      <w:r w:rsidR="0043201F" w:rsidRPr="0043201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ACV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4</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w:t>
      </w:r>
      <w:r w:rsidR="0043201F">
        <w:rPr>
          <w:rFonts w:asciiTheme="minorHAnsi" w:hAnsiTheme="minorHAnsi" w:cs="Arial"/>
          <w:b/>
          <w:color w:val="000000"/>
          <w:sz w:val="24"/>
          <w:szCs w:val="24"/>
        </w:rPr>
        <w:t>A</w:t>
      </w:r>
      <w:r w:rsidR="0043201F" w:rsidRPr="00236E9F">
        <w:rPr>
          <w:rFonts w:asciiTheme="minorHAnsi" w:hAnsiTheme="minorHAnsi" w:cs="Arial"/>
          <w:b/>
          <w:color w:val="000000"/>
          <w:sz w:val="24"/>
          <w:szCs w:val="24"/>
        </w:rPr>
        <w:t>CV</w:t>
      </w:r>
      <w:r w:rsidR="0043201F" w:rsidRPr="0043201F">
        <w:rPr>
          <w:rFonts w:asciiTheme="minorHAnsi" w:hAnsiTheme="minorHAnsi" w:cs="Arial"/>
          <w:color w:val="000000"/>
          <w:sz w:val="24"/>
          <w:szCs w:val="24"/>
        </w:rPr>
        <w:t xml:space="preserve"> for an explanation of </w:t>
      </w:r>
      <w:r w:rsidR="0043201F">
        <w:rPr>
          <w:rFonts w:asciiTheme="minorHAnsi" w:hAnsiTheme="minorHAnsi" w:cs="Arial"/>
          <w:color w:val="000000"/>
          <w:sz w:val="24"/>
          <w:szCs w:val="24"/>
        </w:rPr>
        <w:t>A</w:t>
      </w:r>
      <w:r w:rsidR="0043201F" w:rsidRPr="0043201F">
        <w:rPr>
          <w:rFonts w:asciiTheme="minorHAnsi" w:hAnsiTheme="minorHAnsi" w:cs="Arial"/>
          <w:color w:val="000000"/>
          <w:sz w:val="24"/>
          <w:szCs w:val="24"/>
        </w:rPr>
        <w:t>CV coverage). A closed claim is a claim where all coverages on the claim are closed.</w:t>
      </w:r>
    </w:p>
    <w:p w14:paraId="10B0761F" w14:textId="177E022B" w:rsidR="00051885" w:rsidRPr="007910C5" w:rsidRDefault="00051885" w:rsidP="007910C5">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43201F">
        <w:rPr>
          <w:rFonts w:asciiTheme="minorHAnsi" w:hAnsiTheme="minorHAnsi" w:cs="Arial"/>
          <w:b/>
          <w:sz w:val="24"/>
          <w:szCs w:val="24"/>
        </w:rPr>
        <w:t xml:space="preserve">Number of claims closed without payment </w:t>
      </w:r>
      <w:r w:rsidR="0043201F" w:rsidRPr="0043201F">
        <w:rPr>
          <w:rFonts w:asciiTheme="minorHAnsi" w:hAnsiTheme="minorHAnsi" w:cs="Arial"/>
          <w:b/>
          <w:sz w:val="24"/>
          <w:szCs w:val="24"/>
        </w:rPr>
        <w:t>-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0043201F" w:rsidRPr="0043201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w:t>
      </w:r>
      <w:r w:rsidR="0043201F" w:rsidRPr="00C43D7D">
        <w:rPr>
          <w:rFonts w:asciiTheme="minorHAnsi" w:hAnsiTheme="minorHAnsi" w:cs="Arial"/>
          <w:color w:val="000000"/>
          <w:sz w:val="24"/>
          <w:szCs w:val="24"/>
        </w:rPr>
        <w:t xml:space="preserve">settled with </w:t>
      </w:r>
      <w:r w:rsidR="0043201F" w:rsidRPr="00C43D7D">
        <w:rPr>
          <w:rFonts w:asciiTheme="minorHAnsi" w:hAnsiTheme="minorHAnsi"/>
          <w:b/>
          <w:sz w:val="24"/>
          <w:szCs w:val="24"/>
        </w:rPr>
        <w:t>no</w:t>
      </w:r>
      <w:r w:rsidR="0043201F" w:rsidRPr="00C43D7D">
        <w:rPr>
          <w:rFonts w:asciiTheme="minorHAnsi" w:hAnsiTheme="minorHAnsi"/>
          <w:sz w:val="24"/>
          <w:szCs w:val="24"/>
        </w:rPr>
        <w:t xml:space="preserve"> payment</w:t>
      </w:r>
      <w:r w:rsidR="0043201F"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RCV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3</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RCV</w:t>
      </w:r>
      <w:r w:rsidR="0043201F" w:rsidRPr="0043201F">
        <w:rPr>
          <w:rFonts w:asciiTheme="minorHAnsi" w:hAnsiTheme="minorHAnsi" w:cs="Arial"/>
          <w:color w:val="000000"/>
          <w:sz w:val="24"/>
          <w:szCs w:val="24"/>
        </w:rPr>
        <w:t xml:space="preserve"> for an explanation of RCV coverage).</w:t>
      </w:r>
      <w:r w:rsidR="007910C5" w:rsidRPr="007910C5">
        <w:rPr>
          <w:rFonts w:asciiTheme="minorHAnsi" w:hAnsiTheme="minorHAnsi" w:cs="Arial"/>
          <w:color w:val="000000"/>
          <w:sz w:val="24"/>
          <w:szCs w:val="24"/>
        </w:rPr>
        <w:t xml:space="preserve"> </w:t>
      </w:r>
      <w:r w:rsidR="007910C5" w:rsidRPr="0043201F">
        <w:rPr>
          <w:rFonts w:asciiTheme="minorHAnsi" w:hAnsiTheme="minorHAnsi" w:cs="Arial"/>
          <w:color w:val="000000"/>
          <w:sz w:val="24"/>
          <w:szCs w:val="24"/>
        </w:rPr>
        <w:t>A closed claim is a claim where all coverages on the claim are closed.</w:t>
      </w:r>
    </w:p>
    <w:p w14:paraId="5CB036A9" w14:textId="643F98BC" w:rsidR="007910C5" w:rsidRPr="00E664DA" w:rsidRDefault="007910C5" w:rsidP="00C150F7">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43201F">
        <w:rPr>
          <w:rFonts w:asciiTheme="minorHAnsi" w:hAnsiTheme="minorHAnsi" w:cs="Arial"/>
          <w:b/>
          <w:sz w:val="24"/>
          <w:szCs w:val="24"/>
        </w:rPr>
        <w:t>Number of claims closed with</w:t>
      </w:r>
      <w:r>
        <w:rPr>
          <w:rFonts w:asciiTheme="minorHAnsi" w:hAnsiTheme="minorHAnsi" w:cs="Arial"/>
          <w:b/>
          <w:sz w:val="24"/>
          <w:szCs w:val="24"/>
        </w:rPr>
        <w:t>o</w:t>
      </w:r>
      <w:r w:rsidRPr="0043201F">
        <w:rPr>
          <w:rFonts w:asciiTheme="minorHAnsi" w:hAnsiTheme="minorHAnsi" w:cs="Arial"/>
          <w:b/>
          <w:sz w:val="24"/>
          <w:szCs w:val="24"/>
        </w:rPr>
        <w:t xml:space="preserve">ut payment - </w:t>
      </w:r>
      <w:r>
        <w:rPr>
          <w:rFonts w:asciiTheme="minorHAnsi" w:hAnsiTheme="minorHAnsi" w:cs="Arial"/>
          <w:b/>
          <w:sz w:val="24"/>
          <w:szCs w:val="24"/>
        </w:rPr>
        <w:t>A</w:t>
      </w:r>
      <w:r w:rsidRPr="0043201F">
        <w:rPr>
          <w:rFonts w:asciiTheme="minorHAnsi" w:hAnsiTheme="minorHAnsi" w:cs="Arial"/>
          <w:b/>
          <w:sz w:val="24"/>
          <w:szCs w:val="24"/>
        </w:rPr>
        <w:t>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w:t>
      </w:r>
      <w:r w:rsidRPr="00C43D7D">
        <w:rPr>
          <w:rFonts w:asciiTheme="minorHAnsi" w:hAnsiTheme="minorHAnsi" w:cs="Arial"/>
          <w:color w:val="000000"/>
          <w:sz w:val="24"/>
          <w:szCs w:val="24"/>
        </w:rPr>
        <w:t xml:space="preserve">settled with </w:t>
      </w:r>
      <w:r w:rsidRPr="00C43D7D">
        <w:rPr>
          <w:rFonts w:asciiTheme="minorHAnsi" w:hAnsiTheme="minorHAnsi"/>
          <w:b/>
          <w:sz w:val="24"/>
          <w:szCs w:val="24"/>
        </w:rPr>
        <w:t>no</w:t>
      </w:r>
      <w:r w:rsidRPr="00C43D7D">
        <w:rPr>
          <w:rFonts w:asciiTheme="minorHAnsi" w:hAnsiTheme="minorHAnsi"/>
          <w:sz w:val="24"/>
          <w:szCs w:val="24"/>
        </w:rPr>
        <w:t xml:space="preserve"> payment</w:t>
      </w:r>
      <w:r w:rsidRPr="00C43D7D">
        <w:rPr>
          <w:rFonts w:asciiTheme="minorHAnsi" w:hAnsiTheme="minorHAnsi" w:cs="Arial"/>
          <w:color w:val="000000"/>
          <w:sz w:val="24"/>
          <w:szCs w:val="24"/>
        </w:rPr>
        <w:t xml:space="preserve"> to the</w:t>
      </w:r>
      <w:r w:rsidRPr="0043201F">
        <w:rPr>
          <w:rFonts w:asciiTheme="minorHAnsi" w:hAnsiTheme="minorHAnsi" w:cs="Arial"/>
          <w:color w:val="000000"/>
          <w:sz w:val="24"/>
          <w:szCs w:val="24"/>
        </w:rPr>
        <w:t xml:space="preserv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for policies with ACV coverage (</w:t>
      </w:r>
      <w:r w:rsidRPr="0043201F">
        <w:rPr>
          <w:rFonts w:asciiTheme="minorHAnsi" w:hAnsiTheme="minorHAnsi" w:cs="Arial"/>
          <w:i/>
          <w:color w:val="000000"/>
          <w:sz w:val="24"/>
          <w:szCs w:val="24"/>
        </w:rPr>
        <w:t>See</w:t>
      </w:r>
      <w:r w:rsidRPr="0043201F">
        <w:rPr>
          <w:rFonts w:asciiTheme="minorHAnsi" w:hAnsiTheme="minorHAnsi"/>
          <w:sz w:val="24"/>
          <w:szCs w:val="24"/>
        </w:rPr>
        <w:t xml:space="preserve"> </w:t>
      </w:r>
      <w:r w:rsidRPr="0043201F">
        <w:rPr>
          <w:rFonts w:asciiTheme="minorHAnsi" w:hAnsiTheme="minorHAnsi"/>
          <w:b/>
          <w:sz w:val="24"/>
          <w:szCs w:val="24"/>
        </w:rPr>
        <w:t>(</w:t>
      </w:r>
      <w:r w:rsidR="000A043F">
        <w:rPr>
          <w:rFonts w:asciiTheme="minorHAnsi" w:hAnsiTheme="minorHAnsi"/>
          <w:b/>
          <w:sz w:val="24"/>
          <w:szCs w:val="24"/>
        </w:rPr>
        <w:t>4</w:t>
      </w:r>
      <w:r w:rsidRPr="0043201F">
        <w:rPr>
          <w:rFonts w:asciiTheme="minorHAnsi" w:hAnsiTheme="minorHAnsi"/>
          <w:b/>
          <w:sz w:val="24"/>
          <w:szCs w:val="24"/>
        </w:rPr>
        <w:t>)</w:t>
      </w:r>
      <w:r w:rsidRPr="0043201F">
        <w:rPr>
          <w:rFonts w:asciiTheme="minorHAnsi" w:hAnsiTheme="minorHAnsi" w:cs="Arial"/>
          <w:b/>
          <w:color w:val="000000"/>
          <w:sz w:val="24"/>
          <w:szCs w:val="24"/>
        </w:rPr>
        <w:t xml:space="preserve"> Number</w:t>
      </w:r>
      <w:r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Pr="00236E9F">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236E9F">
        <w:rPr>
          <w:rFonts w:asciiTheme="minorHAnsi" w:hAnsiTheme="minorHAnsi" w:cs="Arial"/>
          <w:b/>
          <w:color w:val="000000"/>
          <w:sz w:val="24"/>
          <w:szCs w:val="24"/>
        </w:rPr>
        <w:t>CV</w:t>
      </w:r>
      <w:r w:rsidRPr="0043201F">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43201F">
        <w:rPr>
          <w:rFonts w:asciiTheme="minorHAnsi" w:hAnsiTheme="minorHAnsi" w:cs="Arial"/>
          <w:color w:val="000000"/>
          <w:sz w:val="24"/>
          <w:szCs w:val="24"/>
        </w:rPr>
        <w:t>CV coverage).</w:t>
      </w:r>
      <w:r w:rsidRPr="007910C5">
        <w:rPr>
          <w:rFonts w:asciiTheme="minorHAnsi" w:hAnsiTheme="minorHAnsi" w:cs="Arial"/>
          <w:color w:val="000000"/>
          <w:sz w:val="24"/>
          <w:szCs w:val="24"/>
        </w:rPr>
        <w:t xml:space="preserve"> </w:t>
      </w:r>
      <w:r w:rsidRPr="0043201F">
        <w:rPr>
          <w:rFonts w:asciiTheme="minorHAnsi" w:hAnsiTheme="minorHAnsi" w:cs="Arial"/>
          <w:color w:val="000000"/>
          <w:sz w:val="24"/>
          <w:szCs w:val="24"/>
        </w:rPr>
        <w:t>A closed claim is a claim where all coverages on the claim are closed.</w:t>
      </w:r>
    </w:p>
    <w:p w14:paraId="4E55A661" w14:textId="5630BE89" w:rsidR="007910C5" w:rsidRPr="00A35CEE" w:rsidRDefault="007910C5" w:rsidP="00A35CEE">
      <w:pPr>
        <w:pStyle w:val="ListParagraph"/>
        <w:numPr>
          <w:ilvl w:val="0"/>
          <w:numId w:val="14"/>
        </w:numPr>
        <w:autoSpaceDE w:val="0"/>
        <w:autoSpaceDN w:val="0"/>
        <w:adjustRightInd w:val="0"/>
        <w:spacing w:after="160"/>
        <w:ind w:left="792" w:right="360" w:hanging="432"/>
        <w:contextualSpacing w:val="0"/>
        <w:jc w:val="both"/>
        <w:rPr>
          <w:rFonts w:asciiTheme="minorHAnsi" w:hAnsiTheme="minorHAnsi" w:cs="Arial"/>
          <w:b/>
          <w:color w:val="000000"/>
          <w:sz w:val="24"/>
          <w:szCs w:val="24"/>
        </w:rPr>
      </w:pPr>
      <w:r w:rsidRPr="00A35CEE">
        <w:rPr>
          <w:rFonts w:asciiTheme="minorHAnsi" w:hAnsiTheme="minorHAnsi" w:cs="Arial"/>
          <w:b/>
          <w:sz w:val="24"/>
          <w:szCs w:val="24"/>
        </w:rPr>
        <w:t xml:space="preserve">Number of claims determined to be a total loss </w:t>
      </w:r>
      <w:r w:rsidR="000A043F">
        <w:rPr>
          <w:rFonts w:asciiTheme="minorHAnsi" w:hAnsiTheme="minorHAnsi" w:cs="Arial"/>
          <w:b/>
          <w:sz w:val="24"/>
          <w:szCs w:val="24"/>
        </w:rPr>
        <w:t>-</w:t>
      </w:r>
      <w:r w:rsidRPr="00A35CEE">
        <w:rPr>
          <w:rFonts w:asciiTheme="minorHAnsi" w:hAnsiTheme="minorHAnsi" w:cs="Arial"/>
          <w:b/>
          <w:sz w:val="24"/>
          <w:szCs w:val="24"/>
        </w:rPr>
        <w:t xml:space="preserve"> RCV</w:t>
      </w:r>
      <w:r w:rsidRPr="00901832">
        <w:rPr>
          <w:rFonts w:asciiTheme="minorHAnsi" w:hAnsiTheme="minorHAnsi" w:cs="Arial"/>
          <w:b/>
          <w:sz w:val="24"/>
          <w:szCs w:val="24"/>
        </w:rPr>
        <w:t>.</w:t>
      </w:r>
      <w:r w:rsidRPr="00A35CEE">
        <w:rPr>
          <w:rFonts w:asciiTheme="minorHAnsi" w:hAnsiTheme="minorHAnsi" w:cs="Arial"/>
          <w:sz w:val="24"/>
          <w:szCs w:val="24"/>
        </w:rPr>
        <w:t xml:space="preserve"> Report the cumulative number of claims on structures that the insurer determine</w:t>
      </w:r>
      <w:r w:rsidR="00AF5F6D">
        <w:rPr>
          <w:rFonts w:asciiTheme="minorHAnsi" w:hAnsiTheme="minorHAnsi" w:cs="Arial"/>
          <w:sz w:val="24"/>
          <w:szCs w:val="24"/>
        </w:rPr>
        <w:t>d</w:t>
      </w:r>
      <w:r w:rsidRPr="00A35CEE">
        <w:rPr>
          <w:rFonts w:asciiTheme="minorHAnsi" w:hAnsiTheme="minorHAnsi" w:cs="Arial"/>
          <w:sz w:val="24"/>
          <w:szCs w:val="24"/>
        </w:rPr>
        <w:t xml:space="preserve"> </w:t>
      </w:r>
      <w:r w:rsidR="00045CED">
        <w:rPr>
          <w:rFonts w:asciiTheme="minorHAnsi" w:hAnsiTheme="minorHAnsi" w:cs="Arial"/>
          <w:sz w:val="24"/>
          <w:szCs w:val="24"/>
        </w:rPr>
        <w:t>were</w:t>
      </w:r>
      <w:r w:rsidR="00045CED" w:rsidRPr="00A35CEE">
        <w:rPr>
          <w:rFonts w:asciiTheme="minorHAnsi" w:hAnsiTheme="minorHAnsi" w:cs="Arial"/>
          <w:sz w:val="24"/>
          <w:szCs w:val="24"/>
        </w:rPr>
        <w:t xml:space="preserve"> </w:t>
      </w:r>
      <w:r w:rsidRPr="00A35CEE">
        <w:rPr>
          <w:rFonts w:asciiTheme="minorHAnsi" w:hAnsiTheme="minorHAnsi" w:cs="Arial"/>
          <w:sz w:val="24"/>
          <w:szCs w:val="24"/>
        </w:rPr>
        <w:t>a total loss for policies providing RCV coverage</w:t>
      </w:r>
      <w:r w:rsidR="00A35CEE" w:rsidRPr="00A35CEE">
        <w:rPr>
          <w:rFonts w:asciiTheme="minorHAnsi" w:hAnsiTheme="minorHAnsi" w:cs="Arial"/>
          <w:sz w:val="24"/>
          <w:szCs w:val="24"/>
        </w:rPr>
        <w:t xml:space="preserve"> </w:t>
      </w:r>
      <w:r w:rsidR="00A35CEE" w:rsidRPr="00A35CEE">
        <w:rPr>
          <w:rFonts w:asciiTheme="minorHAnsi" w:hAnsiTheme="minorHAnsi" w:cs="Arial"/>
          <w:color w:val="000000"/>
          <w:sz w:val="24"/>
          <w:szCs w:val="24"/>
        </w:rPr>
        <w:t>(</w:t>
      </w:r>
      <w:r w:rsidR="00A35CEE" w:rsidRPr="00A35CEE">
        <w:rPr>
          <w:rFonts w:asciiTheme="minorHAnsi" w:hAnsiTheme="minorHAnsi" w:cs="Arial"/>
          <w:i/>
          <w:color w:val="000000"/>
          <w:sz w:val="24"/>
          <w:szCs w:val="24"/>
        </w:rPr>
        <w:t>See</w:t>
      </w:r>
      <w:r w:rsidR="00A35CEE" w:rsidRPr="00A35CEE">
        <w:rPr>
          <w:rFonts w:asciiTheme="minorHAnsi" w:hAnsiTheme="minorHAnsi"/>
          <w:sz w:val="24"/>
          <w:szCs w:val="24"/>
        </w:rPr>
        <w:t xml:space="preserve"> </w:t>
      </w:r>
      <w:r w:rsidR="00A35CEE" w:rsidRPr="00A35CEE">
        <w:rPr>
          <w:rFonts w:asciiTheme="minorHAnsi" w:hAnsiTheme="minorHAnsi"/>
          <w:b/>
          <w:sz w:val="24"/>
          <w:szCs w:val="24"/>
        </w:rPr>
        <w:t>(</w:t>
      </w:r>
      <w:r w:rsidR="000A043F">
        <w:rPr>
          <w:rFonts w:asciiTheme="minorHAnsi" w:hAnsiTheme="minorHAnsi"/>
          <w:b/>
          <w:sz w:val="24"/>
          <w:szCs w:val="24"/>
        </w:rPr>
        <w:t>3</w:t>
      </w:r>
      <w:r w:rsidR="00A35CEE" w:rsidRPr="00A35CEE">
        <w:rPr>
          <w:rFonts w:asciiTheme="minorHAnsi" w:hAnsiTheme="minorHAnsi"/>
          <w:b/>
          <w:sz w:val="24"/>
          <w:szCs w:val="24"/>
        </w:rPr>
        <w:t>)</w:t>
      </w:r>
      <w:r w:rsidR="00A35CEE"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A35CEE" w:rsidRPr="00A35CEE">
        <w:rPr>
          <w:rFonts w:asciiTheme="minorHAnsi" w:hAnsiTheme="minorHAnsi" w:cs="Arial"/>
          <w:b/>
          <w:color w:val="000000"/>
          <w:sz w:val="24"/>
          <w:szCs w:val="24"/>
        </w:rPr>
        <w:t xml:space="preserve"> RCV</w:t>
      </w:r>
      <w:r w:rsidR="00A35CEE" w:rsidRPr="00A35CEE">
        <w:rPr>
          <w:rFonts w:asciiTheme="minorHAnsi" w:hAnsiTheme="minorHAnsi" w:cs="Arial"/>
          <w:color w:val="000000"/>
          <w:sz w:val="24"/>
          <w:szCs w:val="24"/>
        </w:rPr>
        <w:t xml:space="preserve"> for an explanation of </w:t>
      </w:r>
      <w:r w:rsidR="00E664DA">
        <w:rPr>
          <w:rFonts w:asciiTheme="minorHAnsi" w:hAnsiTheme="minorHAnsi" w:cs="Arial"/>
          <w:color w:val="000000"/>
          <w:sz w:val="24"/>
          <w:szCs w:val="24"/>
        </w:rPr>
        <w:t>R</w:t>
      </w:r>
      <w:r w:rsidR="00A35CEE" w:rsidRPr="00A35CEE">
        <w:rPr>
          <w:rFonts w:asciiTheme="minorHAnsi" w:hAnsiTheme="minorHAnsi" w:cs="Arial"/>
          <w:color w:val="000000"/>
          <w:sz w:val="24"/>
          <w:szCs w:val="24"/>
        </w:rPr>
        <w:t>CV coverage)</w:t>
      </w:r>
      <w:r w:rsidRPr="00A35CEE">
        <w:rPr>
          <w:rFonts w:asciiTheme="minorHAnsi" w:hAnsiTheme="minorHAnsi" w:cs="Arial"/>
          <w:sz w:val="24"/>
          <w:szCs w:val="24"/>
        </w:rPr>
        <w:t xml:space="preserve">. Total loss means </w:t>
      </w:r>
      <w:r w:rsidRPr="00A35CEE">
        <w:rPr>
          <w:rFonts w:asciiTheme="minorHAnsi" w:hAnsiTheme="minorHAnsi" w:cs="Arial"/>
          <w:color w:val="000000"/>
          <w:sz w:val="24"/>
          <w:szCs w:val="24"/>
        </w:rPr>
        <w:t>a claim that requires settlement of the maximum amount of insurance on the covered property.</w:t>
      </w:r>
    </w:p>
    <w:p w14:paraId="46DCA517" w14:textId="55359D58" w:rsidR="007910C5" w:rsidRPr="00015399" w:rsidRDefault="00A35CEE" w:rsidP="00C150F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b/>
          <w:sz w:val="24"/>
          <w:szCs w:val="24"/>
        </w:rPr>
      </w:pPr>
      <w:r w:rsidRPr="00A35CEE">
        <w:rPr>
          <w:rFonts w:asciiTheme="minorHAnsi" w:hAnsiTheme="minorHAnsi" w:cs="Arial"/>
          <w:b/>
          <w:sz w:val="24"/>
          <w:szCs w:val="24"/>
        </w:rPr>
        <w:t xml:space="preserve">Number of claims determined to be a total loss </w:t>
      </w:r>
      <w:r w:rsidR="000A043F">
        <w:rPr>
          <w:rFonts w:asciiTheme="minorHAnsi" w:hAnsiTheme="minorHAnsi" w:cs="Arial"/>
          <w:b/>
          <w:sz w:val="24"/>
          <w:szCs w:val="24"/>
        </w:rPr>
        <w:t>-</w:t>
      </w:r>
      <w:r w:rsidRPr="00A35CEE">
        <w:rPr>
          <w:rFonts w:asciiTheme="minorHAnsi" w:hAnsiTheme="minorHAnsi" w:cs="Arial"/>
          <w:b/>
          <w:sz w:val="24"/>
          <w:szCs w:val="24"/>
        </w:rPr>
        <w:t xml:space="preserve"> </w:t>
      </w:r>
      <w:r>
        <w:rPr>
          <w:rFonts w:asciiTheme="minorHAnsi" w:hAnsiTheme="minorHAnsi" w:cs="Arial"/>
          <w:b/>
          <w:sz w:val="24"/>
          <w:szCs w:val="24"/>
        </w:rPr>
        <w:t>A</w:t>
      </w:r>
      <w:r w:rsidRPr="00A35CEE">
        <w:rPr>
          <w:rFonts w:asciiTheme="minorHAnsi" w:hAnsiTheme="minorHAnsi" w:cs="Arial"/>
          <w:b/>
          <w:sz w:val="24"/>
          <w:szCs w:val="24"/>
        </w:rPr>
        <w:t>CV</w:t>
      </w:r>
      <w:r w:rsidRPr="00901832">
        <w:rPr>
          <w:rFonts w:asciiTheme="minorHAnsi" w:hAnsiTheme="minorHAnsi" w:cs="Arial"/>
          <w:b/>
          <w:sz w:val="24"/>
          <w:szCs w:val="24"/>
        </w:rPr>
        <w:t>.</w:t>
      </w:r>
      <w:r w:rsidRPr="00A35CEE">
        <w:rPr>
          <w:rFonts w:asciiTheme="minorHAnsi" w:hAnsiTheme="minorHAnsi" w:cs="Arial"/>
          <w:sz w:val="24"/>
          <w:szCs w:val="24"/>
        </w:rPr>
        <w:t xml:space="preserve"> Report the cumulative number of claims on structures that the insurer determine</w:t>
      </w:r>
      <w:r w:rsidR="00AF5F6D">
        <w:rPr>
          <w:rFonts w:asciiTheme="minorHAnsi" w:hAnsiTheme="minorHAnsi" w:cs="Arial"/>
          <w:sz w:val="24"/>
          <w:szCs w:val="24"/>
        </w:rPr>
        <w:t>d</w:t>
      </w:r>
      <w:r w:rsidRPr="00A35CEE">
        <w:rPr>
          <w:rFonts w:asciiTheme="minorHAnsi" w:hAnsiTheme="minorHAnsi" w:cs="Arial"/>
          <w:sz w:val="24"/>
          <w:szCs w:val="24"/>
        </w:rPr>
        <w:t xml:space="preserve"> </w:t>
      </w:r>
      <w:r w:rsidR="00045CED">
        <w:rPr>
          <w:rFonts w:asciiTheme="minorHAnsi" w:hAnsiTheme="minorHAnsi" w:cs="Arial"/>
          <w:sz w:val="24"/>
          <w:szCs w:val="24"/>
        </w:rPr>
        <w:t>were</w:t>
      </w:r>
      <w:r w:rsidR="00045CED" w:rsidRPr="00A35CEE">
        <w:rPr>
          <w:rFonts w:asciiTheme="minorHAnsi" w:hAnsiTheme="minorHAnsi" w:cs="Arial"/>
          <w:sz w:val="24"/>
          <w:szCs w:val="24"/>
        </w:rPr>
        <w:t xml:space="preserve"> </w:t>
      </w:r>
      <w:r w:rsidRPr="00A35CEE">
        <w:rPr>
          <w:rFonts w:asciiTheme="minorHAnsi" w:hAnsiTheme="minorHAnsi" w:cs="Arial"/>
          <w:sz w:val="24"/>
          <w:szCs w:val="24"/>
        </w:rPr>
        <w:t xml:space="preserve">a total loss for policies providing </w:t>
      </w:r>
      <w:r>
        <w:rPr>
          <w:rFonts w:asciiTheme="minorHAnsi" w:hAnsiTheme="minorHAnsi" w:cs="Arial"/>
          <w:sz w:val="24"/>
          <w:szCs w:val="24"/>
        </w:rPr>
        <w:t>A</w:t>
      </w:r>
      <w:r w:rsidRPr="00A35CEE">
        <w:rPr>
          <w:rFonts w:asciiTheme="minorHAnsi" w:hAnsiTheme="minorHAnsi" w:cs="Arial"/>
          <w:sz w:val="24"/>
          <w:szCs w:val="24"/>
        </w:rPr>
        <w:t xml:space="preserve">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ACV coverage)</w:t>
      </w:r>
      <w:r w:rsidRPr="00A35CEE">
        <w:rPr>
          <w:rFonts w:asciiTheme="minorHAnsi" w:hAnsiTheme="minorHAnsi" w:cs="Arial"/>
          <w:sz w:val="24"/>
          <w:szCs w:val="24"/>
        </w:rPr>
        <w:t xml:space="preserve">. Total loss means </w:t>
      </w:r>
      <w:r w:rsidRPr="00A35CEE">
        <w:rPr>
          <w:rFonts w:asciiTheme="minorHAnsi" w:hAnsiTheme="minorHAnsi" w:cs="Arial"/>
          <w:color w:val="000000"/>
          <w:sz w:val="24"/>
          <w:szCs w:val="24"/>
        </w:rPr>
        <w:t>a claim that requires settlement of the maximum amount of insurance on the covered property.</w:t>
      </w:r>
    </w:p>
    <w:p w14:paraId="7DC12B11" w14:textId="55CDE7BD" w:rsidR="00A35CEE" w:rsidRPr="00C150F7" w:rsidRDefault="00A35CEE" w:rsidP="0093412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000A043F">
        <w:rPr>
          <w:rFonts w:asciiTheme="minorHAnsi" w:hAnsiTheme="minorHAnsi" w:cs="Arial"/>
          <w:b/>
          <w:sz w:val="24"/>
          <w:szCs w:val="24"/>
        </w:rPr>
        <w:t>-</w:t>
      </w:r>
      <w:r>
        <w:rPr>
          <w:rFonts w:asciiTheme="minorHAnsi" w:hAnsiTheme="minorHAnsi" w:cs="Arial"/>
          <w:b/>
          <w:sz w:val="24"/>
          <w:szCs w:val="24"/>
        </w:rPr>
        <w:t xml:space="preserve">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C150F7">
        <w:rPr>
          <w:rFonts w:asciiTheme="minorHAnsi" w:hAnsiTheme="minorHAnsi" w:cs="Arial"/>
          <w:sz w:val="24"/>
          <w:szCs w:val="24"/>
        </w:rPr>
        <w:t>Report the cumulative number of claims reopened</w:t>
      </w:r>
      <w:r w:rsidR="00934127">
        <w:rPr>
          <w:rFonts w:asciiTheme="minorHAnsi" w:hAnsiTheme="minorHAnsi" w:cs="Arial"/>
          <w:sz w:val="24"/>
          <w:szCs w:val="24"/>
        </w:rPr>
        <w:t xml:space="preserve"> for policies providing RCV coverage </w:t>
      </w:r>
      <w:r w:rsidR="00934127" w:rsidRPr="00A35CEE">
        <w:rPr>
          <w:rFonts w:asciiTheme="minorHAnsi" w:hAnsiTheme="minorHAnsi" w:cs="Arial"/>
          <w:color w:val="000000"/>
          <w:sz w:val="24"/>
          <w:szCs w:val="24"/>
        </w:rPr>
        <w:t>(</w:t>
      </w:r>
      <w:r w:rsidR="00934127" w:rsidRPr="00A35CEE">
        <w:rPr>
          <w:rFonts w:asciiTheme="minorHAnsi" w:hAnsiTheme="minorHAnsi" w:cs="Arial"/>
          <w:i/>
          <w:color w:val="000000"/>
          <w:sz w:val="24"/>
          <w:szCs w:val="24"/>
        </w:rPr>
        <w:t>See</w:t>
      </w:r>
      <w:r w:rsidR="00934127" w:rsidRPr="00A35CEE">
        <w:rPr>
          <w:rFonts w:asciiTheme="minorHAnsi" w:hAnsiTheme="minorHAnsi"/>
          <w:sz w:val="24"/>
          <w:szCs w:val="24"/>
        </w:rPr>
        <w:t xml:space="preserve"> </w:t>
      </w:r>
      <w:r w:rsidR="00934127" w:rsidRPr="00A35CEE">
        <w:rPr>
          <w:rFonts w:asciiTheme="minorHAnsi" w:hAnsiTheme="minorHAnsi"/>
          <w:b/>
          <w:sz w:val="24"/>
          <w:szCs w:val="24"/>
        </w:rPr>
        <w:t>(</w:t>
      </w:r>
      <w:r w:rsidR="000A043F">
        <w:rPr>
          <w:rFonts w:asciiTheme="minorHAnsi" w:hAnsiTheme="minorHAnsi"/>
          <w:b/>
          <w:sz w:val="24"/>
          <w:szCs w:val="24"/>
        </w:rPr>
        <w:t>3</w:t>
      </w:r>
      <w:r w:rsidR="00934127" w:rsidRPr="00A35CEE">
        <w:rPr>
          <w:rFonts w:asciiTheme="minorHAnsi" w:hAnsiTheme="minorHAnsi"/>
          <w:b/>
          <w:sz w:val="24"/>
          <w:szCs w:val="24"/>
        </w:rPr>
        <w:t>)</w:t>
      </w:r>
      <w:r w:rsidR="00934127"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934127" w:rsidRPr="00A35CEE">
        <w:rPr>
          <w:rFonts w:asciiTheme="minorHAnsi" w:hAnsiTheme="minorHAnsi" w:cs="Arial"/>
          <w:b/>
          <w:color w:val="000000"/>
          <w:sz w:val="24"/>
          <w:szCs w:val="24"/>
        </w:rPr>
        <w:t xml:space="preserve"> RCV</w:t>
      </w:r>
      <w:r w:rsidR="00934127" w:rsidRPr="00A35CEE">
        <w:rPr>
          <w:rFonts w:asciiTheme="minorHAnsi" w:hAnsiTheme="minorHAnsi" w:cs="Arial"/>
          <w:color w:val="000000"/>
          <w:sz w:val="24"/>
          <w:szCs w:val="24"/>
        </w:rPr>
        <w:t xml:space="preserve"> for an explanation of </w:t>
      </w:r>
      <w:r w:rsidR="00544143">
        <w:rPr>
          <w:rFonts w:asciiTheme="minorHAnsi" w:hAnsiTheme="minorHAnsi" w:cs="Arial"/>
          <w:color w:val="000000"/>
          <w:sz w:val="24"/>
          <w:szCs w:val="24"/>
        </w:rPr>
        <w:t>R</w:t>
      </w:r>
      <w:r w:rsidR="00934127" w:rsidRPr="00A35CEE">
        <w:rPr>
          <w:rFonts w:asciiTheme="minorHAnsi" w:hAnsiTheme="minorHAnsi" w:cs="Arial"/>
          <w:color w:val="000000"/>
          <w:sz w:val="24"/>
          <w:szCs w:val="24"/>
        </w:rPr>
        <w:t>CV coverage)</w:t>
      </w:r>
      <w:r w:rsidR="00934127">
        <w:rPr>
          <w:rFonts w:asciiTheme="minorHAnsi" w:hAnsiTheme="minorHAnsi" w:cs="Arial"/>
          <w:sz w:val="24"/>
          <w:szCs w:val="24"/>
        </w:rPr>
        <w:t xml:space="preserve">. Count any claim reopened at any point during its lifespan, regardless </w:t>
      </w:r>
      <w:r w:rsidR="0061049A">
        <w:rPr>
          <w:rFonts w:asciiTheme="minorHAnsi" w:hAnsiTheme="minorHAnsi" w:cs="Arial"/>
          <w:sz w:val="24"/>
          <w:szCs w:val="24"/>
        </w:rPr>
        <w:t xml:space="preserve">of </w:t>
      </w:r>
      <w:r w:rsidR="00934127">
        <w:rPr>
          <w:rFonts w:asciiTheme="minorHAnsi" w:hAnsiTheme="minorHAnsi" w:cs="Arial"/>
          <w:sz w:val="24"/>
          <w:szCs w:val="24"/>
        </w:rPr>
        <w:t>whether the claim is currently open or closed</w:t>
      </w:r>
      <w:r w:rsidR="0061049A">
        <w:rPr>
          <w:rFonts w:asciiTheme="minorHAnsi" w:hAnsiTheme="minorHAnsi" w:cs="Arial"/>
          <w:sz w:val="24"/>
          <w:szCs w:val="24"/>
        </w:rPr>
        <w:t>, as reopened</w:t>
      </w:r>
      <w:r w:rsidR="00934127">
        <w:rPr>
          <w:rFonts w:asciiTheme="minorHAnsi" w:hAnsiTheme="minorHAnsi" w:cs="Arial"/>
          <w:sz w:val="24"/>
          <w:szCs w:val="24"/>
        </w:rPr>
        <w:t>.</w:t>
      </w:r>
      <w:r w:rsidR="00C43D7D">
        <w:rPr>
          <w:rFonts w:asciiTheme="minorHAnsi" w:hAnsiTheme="minorHAnsi" w:cs="Arial"/>
          <w:sz w:val="24"/>
          <w:szCs w:val="24"/>
        </w:rPr>
        <w:t xml:space="preserve"> </w:t>
      </w:r>
      <w:r w:rsidR="00C43D7D" w:rsidRPr="00901832">
        <w:rPr>
          <w:rFonts w:asciiTheme="minorHAnsi" w:hAnsiTheme="minorHAnsi" w:cs="Arial"/>
          <w:i/>
          <w:sz w:val="24"/>
          <w:szCs w:val="24"/>
        </w:rPr>
        <w:t>See</w:t>
      </w:r>
      <w:r w:rsidR="00C43D7D">
        <w:rPr>
          <w:rFonts w:asciiTheme="minorHAnsi" w:hAnsiTheme="minorHAnsi" w:cs="Arial"/>
          <w:sz w:val="24"/>
          <w:szCs w:val="24"/>
        </w:rPr>
        <w:t xml:space="preserve"> also </w:t>
      </w:r>
      <w:r w:rsidR="00C43D7D" w:rsidRPr="00C43D7D">
        <w:rPr>
          <w:rFonts w:asciiTheme="minorHAnsi" w:hAnsiTheme="minorHAnsi" w:cs="Arial"/>
          <w:b/>
          <w:sz w:val="24"/>
          <w:szCs w:val="24"/>
        </w:rPr>
        <w:t>Definition of Reopened Claims</w:t>
      </w:r>
      <w:r w:rsidR="00C43D7D">
        <w:rPr>
          <w:rFonts w:asciiTheme="minorHAnsi" w:hAnsiTheme="minorHAnsi" w:cs="Arial"/>
          <w:sz w:val="24"/>
          <w:szCs w:val="24"/>
        </w:rPr>
        <w:t>.</w:t>
      </w:r>
    </w:p>
    <w:p w14:paraId="769E308C" w14:textId="529886BD" w:rsidR="00934127" w:rsidRDefault="00934127" w:rsidP="0093412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000A043F">
        <w:rPr>
          <w:rFonts w:asciiTheme="minorHAnsi" w:hAnsiTheme="minorHAnsi" w:cs="Arial"/>
          <w:b/>
          <w:sz w:val="24"/>
          <w:szCs w:val="24"/>
        </w:rPr>
        <w:t>-</w:t>
      </w:r>
      <w:r>
        <w:rPr>
          <w:rFonts w:asciiTheme="minorHAnsi" w:hAnsiTheme="minorHAnsi" w:cs="Arial"/>
          <w:b/>
          <w:sz w:val="24"/>
          <w:szCs w:val="24"/>
        </w:rPr>
        <w:t xml:space="preserve"> ACV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C150F7">
        <w:rPr>
          <w:rFonts w:asciiTheme="minorHAnsi" w:hAnsiTheme="minorHAnsi" w:cs="Arial"/>
          <w:sz w:val="24"/>
          <w:szCs w:val="24"/>
        </w:rPr>
        <w:t>Report the cumulative number of claims reopened</w:t>
      </w:r>
      <w:r>
        <w:rPr>
          <w:rFonts w:asciiTheme="minorHAnsi" w:hAnsiTheme="minorHAnsi" w:cs="Arial"/>
          <w:sz w:val="24"/>
          <w:szCs w:val="24"/>
        </w:rPr>
        <w:t xml:space="preserve"> for policies providing </w:t>
      </w:r>
      <w:r w:rsidR="000A043F">
        <w:rPr>
          <w:rFonts w:asciiTheme="minorHAnsi" w:hAnsiTheme="minorHAnsi" w:cs="Arial"/>
          <w:sz w:val="24"/>
          <w:szCs w:val="24"/>
        </w:rPr>
        <w:t>A</w:t>
      </w:r>
      <w:r>
        <w:rPr>
          <w:rFonts w:asciiTheme="minorHAnsi" w:hAnsiTheme="minorHAnsi" w:cs="Arial"/>
          <w:sz w:val="24"/>
          <w:szCs w:val="24"/>
        </w:rPr>
        <w:t xml:space="preserve">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ACV coverage)</w:t>
      </w:r>
      <w:r>
        <w:rPr>
          <w:rFonts w:asciiTheme="minorHAnsi" w:hAnsiTheme="minorHAnsi" w:cs="Arial"/>
          <w:sz w:val="24"/>
          <w:szCs w:val="24"/>
        </w:rPr>
        <w:t xml:space="preserve">. Count any claim reopened at any point during its lifespan, regardless </w:t>
      </w:r>
      <w:r w:rsidR="0061049A">
        <w:rPr>
          <w:rFonts w:asciiTheme="minorHAnsi" w:hAnsiTheme="minorHAnsi" w:cs="Arial"/>
          <w:sz w:val="24"/>
          <w:szCs w:val="24"/>
        </w:rPr>
        <w:t xml:space="preserve">of </w:t>
      </w:r>
      <w:r>
        <w:rPr>
          <w:rFonts w:asciiTheme="minorHAnsi" w:hAnsiTheme="minorHAnsi" w:cs="Arial"/>
          <w:sz w:val="24"/>
          <w:szCs w:val="24"/>
        </w:rPr>
        <w:t>whether the claim is currently open or closed</w:t>
      </w:r>
      <w:r w:rsidR="0061049A">
        <w:rPr>
          <w:rFonts w:asciiTheme="minorHAnsi" w:hAnsiTheme="minorHAnsi" w:cs="Arial"/>
          <w:sz w:val="24"/>
          <w:szCs w:val="24"/>
        </w:rPr>
        <w:t>, as reopened</w:t>
      </w:r>
      <w:r>
        <w:rPr>
          <w:rFonts w:asciiTheme="minorHAnsi" w:hAnsiTheme="minorHAnsi" w:cs="Arial"/>
          <w:sz w:val="24"/>
          <w:szCs w:val="24"/>
        </w:rPr>
        <w:t>.</w:t>
      </w:r>
      <w:r w:rsidR="00FF3DB7" w:rsidRPr="00FF3DB7">
        <w:rPr>
          <w:rFonts w:asciiTheme="minorHAnsi" w:hAnsiTheme="minorHAnsi" w:cs="Arial"/>
          <w:sz w:val="24"/>
          <w:szCs w:val="24"/>
        </w:rPr>
        <w:t xml:space="preserve"> </w:t>
      </w:r>
      <w:r w:rsidR="00FF3DB7" w:rsidRPr="007D51E5">
        <w:rPr>
          <w:rFonts w:asciiTheme="minorHAnsi" w:hAnsiTheme="minorHAnsi" w:cs="Arial"/>
          <w:i/>
          <w:sz w:val="24"/>
          <w:szCs w:val="24"/>
        </w:rPr>
        <w:t>See</w:t>
      </w:r>
      <w:r w:rsidR="00FF3DB7">
        <w:rPr>
          <w:rFonts w:asciiTheme="minorHAnsi" w:hAnsiTheme="minorHAnsi" w:cs="Arial"/>
          <w:sz w:val="24"/>
          <w:szCs w:val="24"/>
        </w:rPr>
        <w:t xml:space="preserve"> also </w:t>
      </w:r>
      <w:r w:rsidR="00FF3DB7" w:rsidRPr="00C43D7D">
        <w:rPr>
          <w:rFonts w:asciiTheme="minorHAnsi" w:hAnsiTheme="minorHAnsi" w:cs="Arial"/>
          <w:b/>
          <w:sz w:val="24"/>
          <w:szCs w:val="24"/>
        </w:rPr>
        <w:t>Definition of Reopened Claims</w:t>
      </w:r>
      <w:r w:rsidR="00FF3DB7">
        <w:rPr>
          <w:rFonts w:asciiTheme="minorHAnsi" w:hAnsiTheme="minorHAnsi" w:cs="Arial"/>
          <w:sz w:val="24"/>
          <w:szCs w:val="24"/>
        </w:rPr>
        <w:t>.</w:t>
      </w:r>
    </w:p>
    <w:p w14:paraId="3964C391" w14:textId="4075DB19" w:rsidR="00051885" w:rsidRPr="00E664DA" w:rsidRDefault="00051885"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sidR="00544143">
        <w:rPr>
          <w:rFonts w:asciiTheme="minorHAnsi" w:hAnsiTheme="minorHAnsi" w:cs="Arial"/>
          <w:b/>
          <w:sz w:val="24"/>
          <w:szCs w:val="24"/>
        </w:rPr>
        <w:t xml:space="preserve">mount of </w:t>
      </w:r>
      <w:r w:rsidR="00A41B9E">
        <w:rPr>
          <w:rFonts w:asciiTheme="minorHAnsi" w:hAnsiTheme="minorHAnsi" w:cs="Arial"/>
          <w:b/>
          <w:sz w:val="24"/>
          <w:szCs w:val="24"/>
        </w:rPr>
        <w:t>l</w:t>
      </w:r>
      <w:r w:rsidR="00544143">
        <w:rPr>
          <w:rFonts w:asciiTheme="minorHAnsi" w:hAnsiTheme="minorHAnsi" w:cs="Arial"/>
          <w:b/>
          <w:sz w:val="24"/>
          <w:szCs w:val="24"/>
        </w:rPr>
        <w:t xml:space="preserve">osses </w:t>
      </w:r>
      <w:r w:rsidR="00A41B9E">
        <w:rPr>
          <w:rFonts w:asciiTheme="minorHAnsi" w:hAnsiTheme="minorHAnsi" w:cs="Arial"/>
          <w:b/>
          <w:sz w:val="24"/>
          <w:szCs w:val="24"/>
        </w:rPr>
        <w:t>p</w:t>
      </w:r>
      <w:r w:rsidR="00544143">
        <w:rPr>
          <w:rFonts w:asciiTheme="minorHAnsi" w:hAnsiTheme="minorHAnsi" w:cs="Arial"/>
          <w:b/>
          <w:sz w:val="24"/>
          <w:szCs w:val="24"/>
        </w:rPr>
        <w:t>aid -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sidR="00544143">
        <w:rPr>
          <w:rFonts w:asciiTheme="minorHAnsi" w:hAnsiTheme="minorHAnsi" w:cs="Arial"/>
          <w:sz w:val="24"/>
          <w:szCs w:val="24"/>
        </w:rPr>
        <w:t xml:space="preserve">cumulative amount of losses paid (gross of reinsurance) to date for policies providing RCV coverage </w:t>
      </w:r>
      <w:r w:rsidR="00544143" w:rsidRPr="00A35CEE">
        <w:rPr>
          <w:rFonts w:asciiTheme="minorHAnsi" w:hAnsiTheme="minorHAnsi" w:cs="Arial"/>
          <w:color w:val="000000"/>
          <w:sz w:val="24"/>
          <w:szCs w:val="24"/>
        </w:rPr>
        <w:t>(</w:t>
      </w:r>
      <w:r w:rsidR="00544143" w:rsidRPr="00A35CEE">
        <w:rPr>
          <w:rFonts w:asciiTheme="minorHAnsi" w:hAnsiTheme="minorHAnsi" w:cs="Arial"/>
          <w:i/>
          <w:color w:val="000000"/>
          <w:sz w:val="24"/>
          <w:szCs w:val="24"/>
        </w:rPr>
        <w:t>See</w:t>
      </w:r>
      <w:r w:rsidR="00544143" w:rsidRPr="00A35CEE">
        <w:rPr>
          <w:rFonts w:asciiTheme="minorHAnsi" w:hAnsiTheme="minorHAnsi"/>
          <w:sz w:val="24"/>
          <w:szCs w:val="24"/>
        </w:rPr>
        <w:t xml:space="preserve"> </w:t>
      </w:r>
      <w:r w:rsidR="00544143" w:rsidRPr="00A35CEE">
        <w:rPr>
          <w:rFonts w:asciiTheme="minorHAnsi" w:hAnsiTheme="minorHAnsi"/>
          <w:b/>
          <w:sz w:val="24"/>
          <w:szCs w:val="24"/>
        </w:rPr>
        <w:t>(</w:t>
      </w:r>
      <w:r w:rsidR="000A043F">
        <w:rPr>
          <w:rFonts w:asciiTheme="minorHAnsi" w:hAnsiTheme="minorHAnsi"/>
          <w:b/>
          <w:sz w:val="24"/>
          <w:szCs w:val="24"/>
        </w:rPr>
        <w:t>3</w:t>
      </w:r>
      <w:r w:rsidR="00544143" w:rsidRPr="00A35CEE">
        <w:rPr>
          <w:rFonts w:asciiTheme="minorHAnsi" w:hAnsiTheme="minorHAnsi"/>
          <w:b/>
          <w:sz w:val="24"/>
          <w:szCs w:val="24"/>
        </w:rPr>
        <w:t>)</w:t>
      </w:r>
      <w:r w:rsidR="00544143"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544143" w:rsidRPr="00A35CEE">
        <w:rPr>
          <w:rFonts w:asciiTheme="minorHAnsi" w:hAnsiTheme="minorHAnsi" w:cs="Arial"/>
          <w:b/>
          <w:color w:val="000000"/>
          <w:sz w:val="24"/>
          <w:szCs w:val="24"/>
        </w:rPr>
        <w:t xml:space="preserve"> RCV</w:t>
      </w:r>
      <w:r w:rsidR="00544143" w:rsidRPr="00A35CEE">
        <w:rPr>
          <w:rFonts w:asciiTheme="minorHAnsi" w:hAnsiTheme="minorHAnsi" w:cs="Arial"/>
          <w:color w:val="000000"/>
          <w:sz w:val="24"/>
          <w:szCs w:val="24"/>
        </w:rPr>
        <w:t xml:space="preserve"> for an explanation of </w:t>
      </w:r>
      <w:r w:rsidR="00544143">
        <w:rPr>
          <w:rFonts w:asciiTheme="minorHAnsi" w:hAnsiTheme="minorHAnsi" w:cs="Arial"/>
          <w:color w:val="000000"/>
          <w:sz w:val="24"/>
          <w:szCs w:val="24"/>
        </w:rPr>
        <w:t>R</w:t>
      </w:r>
      <w:r w:rsidR="00544143" w:rsidRPr="00A35CEE">
        <w:rPr>
          <w:rFonts w:asciiTheme="minorHAnsi" w:hAnsiTheme="minorHAnsi" w:cs="Arial"/>
          <w:color w:val="000000"/>
          <w:sz w:val="24"/>
          <w:szCs w:val="24"/>
        </w:rPr>
        <w:t>CV coverage)</w:t>
      </w:r>
      <w:r w:rsidR="00544143">
        <w:rPr>
          <w:rFonts w:asciiTheme="minorHAnsi" w:hAnsiTheme="minorHAnsi" w:cs="Arial"/>
          <w:sz w:val="24"/>
          <w:szCs w:val="24"/>
        </w:rPr>
        <w:t xml:space="preserve">. </w:t>
      </w:r>
      <w:r w:rsidR="00E664DA">
        <w:rPr>
          <w:rFonts w:asciiTheme="minorHAnsi" w:hAnsiTheme="minorHAnsi" w:cs="Arial"/>
          <w:sz w:val="24"/>
          <w:szCs w:val="24"/>
        </w:rPr>
        <w:t>Report losses only</w:t>
      </w:r>
      <w:r w:rsidR="0061049A">
        <w:rPr>
          <w:rFonts w:asciiTheme="minorHAnsi" w:hAnsiTheme="minorHAnsi" w:cs="Arial"/>
          <w:sz w:val="24"/>
          <w:szCs w:val="24"/>
        </w:rPr>
        <w:t xml:space="preserve">; </w:t>
      </w:r>
      <w:r w:rsidR="00E664DA">
        <w:rPr>
          <w:rFonts w:asciiTheme="minorHAnsi" w:hAnsiTheme="minorHAnsi" w:cs="Arial"/>
          <w:sz w:val="24"/>
          <w:szCs w:val="24"/>
        </w:rPr>
        <w:t>do not report any amounts for loss adjustment expenses.</w:t>
      </w:r>
    </w:p>
    <w:p w14:paraId="69AF5A5B" w14:textId="04633124" w:rsidR="00E664DA" w:rsidRPr="00015399" w:rsidRDefault="00E664DA"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l</w:t>
      </w:r>
      <w:r>
        <w:rPr>
          <w:rFonts w:asciiTheme="minorHAnsi" w:hAnsiTheme="minorHAnsi" w:cs="Arial"/>
          <w:b/>
          <w:sz w:val="24"/>
          <w:szCs w:val="24"/>
        </w:rPr>
        <w:t xml:space="preserve">osses </w:t>
      </w:r>
      <w:r w:rsidR="00A41B9E">
        <w:rPr>
          <w:rFonts w:asciiTheme="minorHAnsi" w:hAnsiTheme="minorHAnsi" w:cs="Arial"/>
          <w:b/>
          <w:sz w:val="24"/>
          <w:szCs w:val="24"/>
        </w:rPr>
        <w:t>p</w:t>
      </w:r>
      <w:r>
        <w:rPr>
          <w:rFonts w:asciiTheme="minorHAnsi" w:hAnsiTheme="minorHAnsi" w:cs="Arial"/>
          <w:b/>
          <w:sz w:val="24"/>
          <w:szCs w:val="24"/>
        </w:rPr>
        <w:t>aid - ACV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cumulative amount of losses paid (gross of reinsurance) to date for policies providing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1049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p>
    <w:p w14:paraId="796FB28D" w14:textId="5D1101B9" w:rsidR="00015399" w:rsidRPr="00015399" w:rsidRDefault="00015399"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c</w:t>
      </w:r>
      <w:r>
        <w:rPr>
          <w:rFonts w:asciiTheme="minorHAnsi" w:hAnsiTheme="minorHAnsi" w:cs="Arial"/>
          <w:b/>
          <w:sz w:val="24"/>
          <w:szCs w:val="24"/>
        </w:rPr>
        <w:t xml:space="preserve">ase </w:t>
      </w:r>
      <w:r w:rsidR="0014156F">
        <w:rPr>
          <w:rFonts w:asciiTheme="minorHAnsi" w:hAnsiTheme="minorHAnsi" w:cs="Arial"/>
          <w:b/>
          <w:sz w:val="24"/>
          <w:szCs w:val="24"/>
        </w:rPr>
        <w:t>reserves</w:t>
      </w:r>
      <w:r>
        <w:rPr>
          <w:rFonts w:asciiTheme="minorHAnsi" w:hAnsiTheme="minorHAnsi" w:cs="Arial"/>
          <w:b/>
          <w:sz w:val="24"/>
          <w:szCs w:val="24"/>
        </w:rPr>
        <w:t xml:space="preserve"> -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14156F">
        <w:rPr>
          <w:rFonts w:asciiTheme="minorHAnsi" w:hAnsiTheme="minorHAnsi" w:cs="Arial"/>
          <w:sz w:val="24"/>
          <w:szCs w:val="24"/>
        </w:rPr>
        <w:t xml:space="preserve">case reserves </w:t>
      </w:r>
      <w:r w:rsidR="002C4CEA">
        <w:rPr>
          <w:rFonts w:asciiTheme="minorHAnsi" w:hAnsiTheme="minorHAnsi" w:cs="Arial"/>
          <w:sz w:val="24"/>
          <w:szCs w:val="24"/>
        </w:rPr>
        <w:t xml:space="preserve">(gross of reinsurance) </w:t>
      </w:r>
      <w:r>
        <w:rPr>
          <w:rFonts w:asciiTheme="minorHAnsi" w:hAnsiTheme="minorHAnsi" w:cs="Arial"/>
          <w:sz w:val="24"/>
          <w:szCs w:val="24"/>
        </w:rPr>
        <w:t xml:space="preserve">for claims on policies that provide RCV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3</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R</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only case reserves in this column</w:t>
      </w:r>
      <w:r w:rsidR="0061049A">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w:t>
      </w:r>
      <w:r w:rsidR="00045CED">
        <w:rPr>
          <w:rFonts w:asciiTheme="minorHAnsi" w:hAnsiTheme="minorHAnsi" w:cs="Arial"/>
          <w:sz w:val="24"/>
          <w:szCs w:val="24"/>
        </w:rPr>
        <w:t>incurred but not reported (</w:t>
      </w:r>
      <w:r>
        <w:rPr>
          <w:rFonts w:asciiTheme="minorHAnsi" w:hAnsiTheme="minorHAnsi" w:cs="Arial"/>
          <w:sz w:val="24"/>
          <w:szCs w:val="24"/>
        </w:rPr>
        <w:t>IBNR</w:t>
      </w:r>
      <w:r w:rsidR="00045CED">
        <w:rPr>
          <w:rFonts w:asciiTheme="minorHAnsi" w:hAnsiTheme="minorHAnsi" w:cs="Arial"/>
          <w:sz w:val="24"/>
          <w:szCs w:val="24"/>
        </w:rPr>
        <w:t>)</w:t>
      </w:r>
      <w:r>
        <w:rPr>
          <w:rFonts w:asciiTheme="minorHAnsi" w:hAnsiTheme="minorHAnsi" w:cs="Arial"/>
          <w:sz w:val="24"/>
          <w:szCs w:val="24"/>
        </w:rPr>
        <w:t xml:space="preserve">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61049A">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 if any.</w:t>
      </w:r>
    </w:p>
    <w:p w14:paraId="4D21B6BF" w14:textId="0D57FCD8" w:rsidR="00015399" w:rsidRPr="00015399" w:rsidRDefault="00015399"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c</w:t>
      </w:r>
      <w:r>
        <w:rPr>
          <w:rFonts w:asciiTheme="minorHAnsi" w:hAnsiTheme="minorHAnsi" w:cs="Arial"/>
          <w:b/>
          <w:sz w:val="24"/>
          <w:szCs w:val="24"/>
        </w:rPr>
        <w:t xml:space="preserve">ase </w:t>
      </w:r>
      <w:r w:rsidR="00E04832">
        <w:rPr>
          <w:rFonts w:asciiTheme="minorHAnsi" w:hAnsiTheme="minorHAnsi" w:cs="Arial"/>
          <w:b/>
          <w:sz w:val="24"/>
          <w:szCs w:val="24"/>
        </w:rPr>
        <w:t>reserves</w:t>
      </w:r>
      <w:r>
        <w:rPr>
          <w:rFonts w:asciiTheme="minorHAnsi" w:hAnsiTheme="minorHAnsi" w:cs="Arial"/>
          <w:b/>
          <w:sz w:val="24"/>
          <w:szCs w:val="24"/>
        </w:rPr>
        <w:t xml:space="preserve"> - ACV</w:t>
      </w:r>
      <w:r w:rsidRPr="00AB0B5B">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E04832">
        <w:rPr>
          <w:rFonts w:asciiTheme="minorHAnsi" w:hAnsiTheme="minorHAnsi" w:cs="Arial"/>
          <w:sz w:val="24"/>
          <w:szCs w:val="24"/>
        </w:rPr>
        <w:t>case reserves</w:t>
      </w:r>
      <w:r>
        <w:rPr>
          <w:rFonts w:asciiTheme="minorHAnsi" w:hAnsiTheme="minorHAnsi" w:cs="Arial"/>
          <w:sz w:val="24"/>
          <w:szCs w:val="24"/>
        </w:rPr>
        <w:t xml:space="preserve"> </w:t>
      </w:r>
      <w:r w:rsidR="002C4CEA">
        <w:rPr>
          <w:rFonts w:asciiTheme="minorHAnsi" w:hAnsiTheme="minorHAnsi" w:cs="Arial"/>
          <w:sz w:val="24"/>
          <w:szCs w:val="24"/>
        </w:rPr>
        <w:t xml:space="preserve">(gross of reinsurance) </w:t>
      </w:r>
      <w:r>
        <w:rPr>
          <w:rFonts w:asciiTheme="minorHAnsi" w:hAnsiTheme="minorHAnsi" w:cs="Arial"/>
          <w:sz w:val="24"/>
          <w:szCs w:val="24"/>
        </w:rPr>
        <w:t xml:space="preserve">for claims on policies that provide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901832">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only case reserves in this column</w:t>
      </w:r>
      <w:r w:rsidR="00FF3DB7">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IBNR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FF3DB7">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w:t>
      </w:r>
    </w:p>
    <w:p w14:paraId="5BF87481" w14:textId="707BEC26" w:rsidR="00051885" w:rsidRPr="00234DD7" w:rsidRDefault="00015399" w:rsidP="00234DD7">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ays) - RCV</w:t>
      </w:r>
      <w:r w:rsidRPr="00AB0B5B">
        <w:rPr>
          <w:rFonts w:asciiTheme="minorHAnsi" w:hAnsiTheme="minorHAnsi" w:cs="Arial"/>
          <w:b/>
          <w:color w:val="000000"/>
          <w:sz w:val="24"/>
          <w:szCs w:val="24"/>
        </w:rPr>
        <w:t>.</w:t>
      </w:r>
      <w:r w:rsidRPr="007005DB">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 for policies providing RCV coverage (</w:t>
      </w:r>
      <w:r w:rsidRPr="00234DD7">
        <w:rPr>
          <w:rFonts w:asciiTheme="minorHAnsi" w:hAnsiTheme="minorHAnsi" w:cs="Arial"/>
          <w:i/>
          <w:color w:val="000000"/>
          <w:sz w:val="24"/>
          <w:szCs w:val="24"/>
        </w:rPr>
        <w:t>See</w:t>
      </w:r>
      <w:r w:rsidRPr="00234DD7">
        <w:rPr>
          <w:rFonts w:asciiTheme="minorHAnsi" w:hAnsiTheme="minorHAnsi"/>
          <w:sz w:val="24"/>
          <w:szCs w:val="24"/>
        </w:rPr>
        <w:t xml:space="preserve"> </w:t>
      </w:r>
      <w:r w:rsidRPr="00234DD7">
        <w:rPr>
          <w:rFonts w:asciiTheme="minorHAnsi" w:hAnsiTheme="minorHAnsi"/>
          <w:b/>
          <w:sz w:val="24"/>
          <w:szCs w:val="24"/>
        </w:rPr>
        <w:t>(</w:t>
      </w:r>
      <w:r w:rsidR="000A043F">
        <w:rPr>
          <w:rFonts w:asciiTheme="minorHAnsi" w:hAnsiTheme="minorHAnsi"/>
          <w:b/>
          <w:sz w:val="24"/>
          <w:szCs w:val="24"/>
        </w:rPr>
        <w:t>3</w:t>
      </w:r>
      <w:r w:rsidRPr="00234DD7">
        <w:rPr>
          <w:rFonts w:asciiTheme="minorHAnsi" w:hAnsiTheme="minorHAnsi"/>
          <w:b/>
          <w:sz w:val="24"/>
          <w:szCs w:val="24"/>
        </w:rPr>
        <w:t>)</w:t>
      </w:r>
      <w:r w:rsidRPr="00234DD7">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234DD7">
        <w:rPr>
          <w:rFonts w:asciiTheme="minorHAnsi" w:hAnsiTheme="minorHAnsi" w:cs="Arial"/>
          <w:b/>
          <w:color w:val="000000"/>
          <w:sz w:val="24"/>
          <w:szCs w:val="24"/>
        </w:rPr>
        <w:t xml:space="preserve"> RCV</w:t>
      </w:r>
      <w:r w:rsidRPr="00234DD7">
        <w:rPr>
          <w:rFonts w:asciiTheme="minorHAnsi" w:hAnsiTheme="minorHAnsi" w:cs="Arial"/>
          <w:color w:val="000000"/>
          <w:sz w:val="24"/>
          <w:szCs w:val="24"/>
        </w:rPr>
        <w:t xml:space="preserve"> for an explanation of RCV coverage).</w:t>
      </w:r>
      <w:r w:rsidR="00234DD7"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00234DD7" w:rsidRPr="00234DD7">
        <w:rPr>
          <w:rFonts w:asciiTheme="minorHAnsi" w:hAnsiTheme="minorHAnsi" w:cs="Arial"/>
          <w:color w:val="000000"/>
          <w:sz w:val="24"/>
          <w:szCs w:val="24"/>
        </w:rPr>
        <w:t xml:space="preserve"> date in the calculation.</w:t>
      </w:r>
      <w:r w:rsidR="001E1DD9">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w:t>
      </w:r>
      <w:r w:rsidR="001E1DD9">
        <w:rPr>
          <w:rFonts w:asciiTheme="minorHAnsi" w:hAnsiTheme="minorHAnsi" w:cs="Arial"/>
          <w:color w:val="000000"/>
          <w:sz w:val="24"/>
          <w:szCs w:val="24"/>
        </w:rPr>
        <w:t>xclude any date</w:t>
      </w:r>
      <w:r w:rsidR="001409F7">
        <w:rPr>
          <w:rFonts w:asciiTheme="minorHAnsi" w:hAnsiTheme="minorHAnsi" w:cs="Arial"/>
          <w:color w:val="000000"/>
          <w:sz w:val="24"/>
          <w:szCs w:val="24"/>
        </w:rPr>
        <w:t>s</w:t>
      </w:r>
      <w:r w:rsidR="001E1DD9">
        <w:rPr>
          <w:rFonts w:asciiTheme="minorHAnsi" w:hAnsiTheme="minorHAnsi" w:cs="Arial"/>
          <w:color w:val="000000"/>
          <w:sz w:val="24"/>
          <w:szCs w:val="24"/>
        </w:rPr>
        <w:t xml:space="preserve"> where the claim was </w:t>
      </w:r>
      <w:r w:rsidR="001409F7">
        <w:rPr>
          <w:rFonts w:asciiTheme="minorHAnsi" w:hAnsiTheme="minorHAnsi" w:cs="Arial"/>
          <w:color w:val="000000"/>
          <w:sz w:val="24"/>
          <w:szCs w:val="24"/>
        </w:rPr>
        <w:t xml:space="preserve">reopened </w:t>
      </w:r>
      <w:r w:rsidR="001E1DD9">
        <w:rPr>
          <w:rFonts w:asciiTheme="minorHAnsi" w:hAnsiTheme="minorHAnsi" w:cs="Arial"/>
          <w:b/>
          <w:color w:val="000000"/>
          <w:sz w:val="24"/>
          <w:szCs w:val="24"/>
        </w:rPr>
        <w:t xml:space="preserve">solely </w:t>
      </w:r>
      <w:r w:rsidR="001E1DD9" w:rsidRPr="009442C6">
        <w:rPr>
          <w:rFonts w:asciiTheme="minorHAnsi" w:hAnsiTheme="minorHAnsi" w:cs="Arial"/>
          <w:color w:val="000000"/>
          <w:sz w:val="24"/>
          <w:szCs w:val="24"/>
        </w:rPr>
        <w:t xml:space="preserve">for administrative reasons. </w:t>
      </w:r>
      <w:r w:rsidR="001E1DD9" w:rsidRPr="007D51E5">
        <w:rPr>
          <w:rFonts w:asciiTheme="minorHAnsi" w:hAnsiTheme="minorHAnsi" w:cs="Arial"/>
          <w:i/>
          <w:color w:val="000000"/>
          <w:sz w:val="24"/>
          <w:szCs w:val="24"/>
        </w:rPr>
        <w:t>See</w:t>
      </w:r>
      <w:r w:rsidR="001E1DD9" w:rsidRPr="009442C6">
        <w:rPr>
          <w:rFonts w:asciiTheme="minorHAnsi" w:hAnsiTheme="minorHAnsi" w:cs="Arial"/>
          <w:color w:val="000000"/>
          <w:sz w:val="24"/>
          <w:szCs w:val="24"/>
        </w:rPr>
        <w:t xml:space="preserve"> also </w:t>
      </w:r>
      <w:r w:rsidR="001E1DD9" w:rsidRPr="001E1DD9">
        <w:rPr>
          <w:rFonts w:asciiTheme="minorHAnsi" w:hAnsiTheme="minorHAnsi" w:cs="Arial"/>
          <w:b/>
          <w:color w:val="000000"/>
          <w:sz w:val="24"/>
          <w:szCs w:val="24"/>
        </w:rPr>
        <w:t>Definition of Reopened Claims</w:t>
      </w:r>
      <w:r w:rsidR="001E1DD9" w:rsidRPr="009442C6">
        <w:rPr>
          <w:rFonts w:asciiTheme="minorHAnsi" w:hAnsiTheme="minorHAnsi" w:cs="Arial"/>
          <w:color w:val="000000"/>
          <w:sz w:val="24"/>
          <w:szCs w:val="24"/>
        </w:rPr>
        <w:t>.</w:t>
      </w:r>
    </w:p>
    <w:p w14:paraId="659A4EA7" w14:textId="5D1F54C1" w:rsidR="00234DD7" w:rsidRPr="00DB0D92" w:rsidRDefault="00234DD7" w:rsidP="00234DD7">
      <w:pPr>
        <w:numPr>
          <w:ilvl w:val="0"/>
          <w:numId w:val="14"/>
        </w:numPr>
        <w:autoSpaceDE w:val="0"/>
        <w:autoSpaceDN w:val="0"/>
        <w:adjustRightInd w:val="0"/>
        <w:spacing w:after="120"/>
        <w:ind w:left="792" w:right="360" w:hanging="432"/>
        <w:jc w:val="both"/>
        <w:rPr>
          <w:rFonts w:asciiTheme="minorHAnsi" w:hAnsiTheme="minorHAnsi" w:cs="Arial"/>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 xml:space="preserve">ays) - </w:t>
      </w:r>
      <w:r>
        <w:rPr>
          <w:rFonts w:asciiTheme="minorHAnsi" w:hAnsiTheme="minorHAnsi" w:cs="Arial"/>
          <w:b/>
          <w:color w:val="000000"/>
          <w:sz w:val="24"/>
          <w:szCs w:val="24"/>
        </w:rPr>
        <w:t>A</w:t>
      </w:r>
      <w:r w:rsidRPr="00234DD7">
        <w:rPr>
          <w:rFonts w:asciiTheme="minorHAnsi" w:hAnsiTheme="minorHAnsi" w:cs="Arial"/>
          <w:b/>
          <w:color w:val="000000"/>
          <w:sz w:val="24"/>
          <w:szCs w:val="24"/>
        </w:rPr>
        <w:t>CV</w:t>
      </w:r>
      <w:r w:rsidRPr="00AB0B5B">
        <w:rPr>
          <w:rFonts w:asciiTheme="minorHAnsi" w:hAnsiTheme="minorHAnsi" w:cs="Arial"/>
          <w:b/>
          <w:color w:val="000000"/>
          <w:sz w:val="24"/>
          <w:szCs w:val="24"/>
        </w:rPr>
        <w:t>.</w:t>
      </w:r>
      <w:r w:rsidRPr="007005DB">
        <w:rPr>
          <w:rFonts w:asciiTheme="minorHAnsi" w:hAnsiTheme="minorHAnsi" w:cs="Arial"/>
          <w:color w:val="000000"/>
          <w:sz w:val="24"/>
          <w:szCs w:val="24"/>
        </w:rPr>
        <w:t xml:space="preserve"> </w:t>
      </w:r>
      <w:r w:rsidRPr="00234DD7">
        <w:rPr>
          <w:rFonts w:asciiTheme="minorHAnsi" w:hAnsiTheme="minorHAnsi" w:cs="Arial"/>
          <w:color w:val="000000"/>
          <w:sz w:val="24"/>
          <w:szCs w:val="24"/>
        </w:rPr>
        <w:t xml:space="preserve">Report the average number of days it took to close a claim for policies providing </w:t>
      </w:r>
      <w:r>
        <w:rPr>
          <w:rFonts w:asciiTheme="minorHAnsi" w:hAnsiTheme="minorHAnsi" w:cs="Arial"/>
          <w:color w:val="000000"/>
          <w:sz w:val="24"/>
          <w:szCs w:val="24"/>
        </w:rPr>
        <w:t>A</w:t>
      </w:r>
      <w:r w:rsidRPr="00234DD7">
        <w:rPr>
          <w:rFonts w:asciiTheme="minorHAnsi" w:hAnsiTheme="minorHAnsi" w:cs="Arial"/>
          <w:color w:val="000000"/>
          <w:sz w:val="24"/>
          <w:szCs w:val="24"/>
        </w:rPr>
        <w:t>CV coverage (</w:t>
      </w:r>
      <w:r w:rsidRPr="00234DD7">
        <w:rPr>
          <w:rFonts w:asciiTheme="minorHAnsi" w:hAnsiTheme="minorHAnsi" w:cs="Arial"/>
          <w:i/>
          <w:color w:val="000000"/>
          <w:sz w:val="24"/>
          <w:szCs w:val="24"/>
        </w:rPr>
        <w:t>See</w:t>
      </w:r>
      <w:r w:rsidRPr="00234DD7">
        <w:rPr>
          <w:rFonts w:asciiTheme="minorHAnsi" w:hAnsiTheme="minorHAnsi"/>
          <w:sz w:val="24"/>
          <w:szCs w:val="24"/>
        </w:rPr>
        <w:t xml:space="preserve"> </w:t>
      </w:r>
      <w:r w:rsidRPr="00234DD7">
        <w:rPr>
          <w:rFonts w:asciiTheme="minorHAnsi" w:hAnsiTheme="minorHAnsi"/>
          <w:b/>
          <w:sz w:val="24"/>
          <w:szCs w:val="24"/>
        </w:rPr>
        <w:t>(</w:t>
      </w:r>
      <w:r w:rsidR="000A043F">
        <w:rPr>
          <w:rFonts w:asciiTheme="minorHAnsi" w:hAnsiTheme="minorHAnsi"/>
          <w:b/>
          <w:sz w:val="24"/>
          <w:szCs w:val="24"/>
        </w:rPr>
        <w:t>4</w:t>
      </w:r>
      <w:r w:rsidRPr="00234DD7">
        <w:rPr>
          <w:rFonts w:asciiTheme="minorHAnsi" w:hAnsiTheme="minorHAnsi"/>
          <w:b/>
          <w:sz w:val="24"/>
          <w:szCs w:val="24"/>
        </w:rPr>
        <w:t>)</w:t>
      </w:r>
      <w:r w:rsidRPr="00234DD7">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234DD7">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234DD7">
        <w:rPr>
          <w:rFonts w:asciiTheme="minorHAnsi" w:hAnsiTheme="minorHAnsi" w:cs="Arial"/>
          <w:b/>
          <w:color w:val="000000"/>
          <w:sz w:val="24"/>
          <w:szCs w:val="24"/>
        </w:rPr>
        <w:t>CV</w:t>
      </w:r>
      <w:r w:rsidRPr="00234DD7">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234DD7">
        <w:rPr>
          <w:rFonts w:asciiTheme="minorHAnsi" w:hAnsiTheme="minorHAnsi" w:cs="Arial"/>
          <w:color w:val="000000"/>
          <w:sz w:val="24"/>
          <w:szCs w:val="24"/>
        </w:rPr>
        <w:t xml:space="preserve">CV coverage).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1E1DD9" w:rsidRPr="001E1DD9">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w:t>
      </w:r>
      <w:r w:rsidR="001E1DD9">
        <w:rPr>
          <w:rFonts w:asciiTheme="minorHAnsi" w:hAnsiTheme="minorHAnsi" w:cs="Arial"/>
          <w:color w:val="000000"/>
          <w:sz w:val="24"/>
          <w:szCs w:val="24"/>
        </w:rPr>
        <w:t>xclude any date</w:t>
      </w:r>
      <w:r w:rsidR="001409F7">
        <w:rPr>
          <w:rFonts w:asciiTheme="minorHAnsi" w:hAnsiTheme="minorHAnsi" w:cs="Arial"/>
          <w:color w:val="000000"/>
          <w:sz w:val="24"/>
          <w:szCs w:val="24"/>
        </w:rPr>
        <w:t>s</w:t>
      </w:r>
      <w:r w:rsidR="001E1DD9">
        <w:rPr>
          <w:rFonts w:asciiTheme="minorHAnsi" w:hAnsiTheme="minorHAnsi" w:cs="Arial"/>
          <w:color w:val="000000"/>
          <w:sz w:val="24"/>
          <w:szCs w:val="24"/>
        </w:rPr>
        <w:t xml:space="preserve"> where the claim was </w:t>
      </w:r>
      <w:r w:rsidR="001409F7">
        <w:rPr>
          <w:rFonts w:asciiTheme="minorHAnsi" w:hAnsiTheme="minorHAnsi" w:cs="Arial"/>
          <w:color w:val="000000"/>
          <w:sz w:val="24"/>
          <w:szCs w:val="24"/>
        </w:rPr>
        <w:t xml:space="preserve">reopened </w:t>
      </w:r>
      <w:r w:rsidR="001E1DD9">
        <w:rPr>
          <w:rFonts w:asciiTheme="minorHAnsi" w:hAnsiTheme="minorHAnsi" w:cs="Arial"/>
          <w:b/>
          <w:color w:val="000000"/>
          <w:sz w:val="24"/>
          <w:szCs w:val="24"/>
        </w:rPr>
        <w:t xml:space="preserve">solely </w:t>
      </w:r>
      <w:r w:rsidR="001E1DD9" w:rsidRPr="003407BD">
        <w:rPr>
          <w:rFonts w:asciiTheme="minorHAnsi" w:hAnsiTheme="minorHAnsi" w:cs="Arial"/>
          <w:color w:val="000000"/>
          <w:sz w:val="24"/>
          <w:szCs w:val="24"/>
        </w:rPr>
        <w:t xml:space="preserve">for administrative reasons. </w:t>
      </w:r>
      <w:r w:rsidR="001E1DD9" w:rsidRPr="007D51E5">
        <w:rPr>
          <w:rFonts w:asciiTheme="minorHAnsi" w:hAnsiTheme="minorHAnsi" w:cs="Arial"/>
          <w:i/>
          <w:color w:val="000000"/>
          <w:sz w:val="24"/>
          <w:szCs w:val="24"/>
        </w:rPr>
        <w:t>See</w:t>
      </w:r>
      <w:r w:rsidR="001E1DD9" w:rsidRPr="003407BD">
        <w:rPr>
          <w:rFonts w:asciiTheme="minorHAnsi" w:hAnsiTheme="minorHAnsi" w:cs="Arial"/>
          <w:color w:val="000000"/>
          <w:sz w:val="24"/>
          <w:szCs w:val="24"/>
        </w:rPr>
        <w:t xml:space="preserve"> also </w:t>
      </w:r>
      <w:r w:rsidR="001E1DD9" w:rsidRPr="001E1DD9">
        <w:rPr>
          <w:rFonts w:asciiTheme="minorHAnsi" w:hAnsiTheme="minorHAnsi" w:cs="Arial"/>
          <w:b/>
          <w:color w:val="000000"/>
          <w:sz w:val="24"/>
          <w:szCs w:val="24"/>
        </w:rPr>
        <w:t>Definition of Reopened Claims</w:t>
      </w:r>
      <w:r w:rsidR="001E1DD9" w:rsidRPr="003407BD">
        <w:rPr>
          <w:rFonts w:asciiTheme="minorHAnsi" w:hAnsiTheme="minorHAnsi" w:cs="Arial"/>
          <w:color w:val="000000"/>
          <w:sz w:val="24"/>
          <w:szCs w:val="24"/>
        </w:rPr>
        <w:t>.</w:t>
      </w:r>
    </w:p>
    <w:p w14:paraId="16036022" w14:textId="77777777" w:rsidR="00DB0D92" w:rsidRPr="00DB0D92" w:rsidRDefault="00DB0D92" w:rsidP="00DB0D92">
      <w:pPr>
        <w:autoSpaceDE w:val="0"/>
        <w:autoSpaceDN w:val="0"/>
        <w:adjustRightInd w:val="0"/>
        <w:spacing w:after="120"/>
        <w:ind w:left="792" w:right="360"/>
        <w:jc w:val="both"/>
        <w:rPr>
          <w:rFonts w:asciiTheme="minorHAnsi" w:hAnsiTheme="minorHAnsi" w:cs="Arial"/>
          <w:sz w:val="24"/>
          <w:szCs w:val="24"/>
        </w:rPr>
      </w:pPr>
    </w:p>
    <w:p w14:paraId="6BC85C0B" w14:textId="1C9C4D6E" w:rsidR="00234DD7" w:rsidRPr="00DB0D92" w:rsidRDefault="00234DD7" w:rsidP="00234DD7">
      <w:pPr>
        <w:autoSpaceDE w:val="0"/>
        <w:autoSpaceDN w:val="0"/>
        <w:adjustRightInd w:val="0"/>
        <w:spacing w:after="120"/>
        <w:ind w:left="720" w:right="360"/>
        <w:jc w:val="both"/>
        <w:rPr>
          <w:rFonts w:asciiTheme="minorHAnsi" w:hAnsiTheme="minorHAnsi" w:cs="Arial"/>
          <w:color w:val="000000"/>
          <w:sz w:val="24"/>
          <w:szCs w:val="24"/>
          <w:highlight w:val="yellow"/>
        </w:rPr>
        <w:sectPr w:rsidR="00234DD7" w:rsidRPr="00DB0D92" w:rsidSect="00E8213E">
          <w:headerReference w:type="default" r:id="rId15"/>
          <w:footerReference w:type="default" r:id="rId16"/>
          <w:pgSz w:w="12240" w:h="15840"/>
          <w:pgMar w:top="1080" w:right="1800" w:bottom="1440" w:left="1080" w:header="720" w:footer="720" w:gutter="0"/>
          <w:cols w:space="720"/>
        </w:sectPr>
      </w:pPr>
    </w:p>
    <w:p w14:paraId="00800A1C" w14:textId="511EABF0" w:rsidR="0054505C" w:rsidRPr="00B868F8" w:rsidRDefault="0054505C" w:rsidP="0054505C">
      <w:pPr>
        <w:autoSpaceDE w:val="0"/>
        <w:autoSpaceDN w:val="0"/>
        <w:adjustRightInd w:val="0"/>
        <w:ind w:right="360"/>
        <w:jc w:val="both"/>
        <w:outlineLvl w:val="0"/>
        <w:rPr>
          <w:rFonts w:asciiTheme="minorHAnsi" w:hAnsiTheme="minorHAnsi" w:cs="Arial"/>
          <w:b/>
          <w:color w:val="000000"/>
          <w:sz w:val="24"/>
          <w:szCs w:val="24"/>
          <w:u w:val="single"/>
        </w:rPr>
      </w:pPr>
      <w:r>
        <w:rPr>
          <w:rFonts w:asciiTheme="minorHAnsi" w:hAnsiTheme="minorHAnsi" w:cs="Arial"/>
          <w:b/>
          <w:color w:val="000000"/>
          <w:sz w:val="24"/>
          <w:szCs w:val="24"/>
          <w:u w:val="single"/>
        </w:rPr>
        <w:t xml:space="preserve">Tab A.2: </w:t>
      </w:r>
      <w:r w:rsidR="00FB07BE">
        <w:rPr>
          <w:rFonts w:asciiTheme="minorHAnsi" w:hAnsiTheme="minorHAnsi" w:cs="Arial"/>
          <w:b/>
          <w:color w:val="000000"/>
          <w:sz w:val="24"/>
          <w:szCs w:val="24"/>
          <w:u w:val="single"/>
        </w:rPr>
        <w:t xml:space="preserve">ALL OTHER </w:t>
      </w:r>
      <w:r w:rsidR="00901832">
        <w:rPr>
          <w:rFonts w:asciiTheme="minorHAnsi" w:hAnsiTheme="minorHAnsi" w:cs="Arial"/>
          <w:b/>
          <w:color w:val="000000"/>
          <w:sz w:val="24"/>
          <w:szCs w:val="24"/>
          <w:u w:val="single"/>
        </w:rPr>
        <w:t>LINES OF INSURANCE</w:t>
      </w:r>
      <w:r w:rsidR="00FB07BE">
        <w:rPr>
          <w:rFonts w:asciiTheme="minorHAnsi" w:hAnsiTheme="minorHAnsi" w:cs="Arial"/>
          <w:b/>
          <w:color w:val="000000"/>
          <w:sz w:val="24"/>
          <w:szCs w:val="24"/>
          <w:u w:val="single"/>
        </w:rPr>
        <w:t xml:space="preserve"> BY ZIP CODE</w:t>
      </w:r>
    </w:p>
    <w:p w14:paraId="4B108E3E" w14:textId="2E3DE020" w:rsidR="0054505C" w:rsidRDefault="0054505C" w:rsidP="0054505C">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61049A">
        <w:rPr>
          <w:rFonts w:asciiTheme="minorHAnsi" w:hAnsiTheme="minorHAnsi" w:cs="Arial"/>
          <w:color w:val="000000"/>
          <w:sz w:val="24"/>
          <w:szCs w:val="24"/>
        </w:rPr>
        <w:t>because of</w:t>
      </w:r>
      <w:r w:rsidR="0061049A"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on one tab as long as the </w:t>
      </w:r>
      <w:r w:rsidR="0061049A">
        <w:rPr>
          <w:rFonts w:asciiTheme="minorHAnsi" w:hAnsiTheme="minorHAnsi" w:cs="Arial"/>
          <w:color w:val="000000"/>
          <w:sz w:val="24"/>
          <w:szCs w:val="24"/>
        </w:rPr>
        <w:t xml:space="preserve">data is reported </w:t>
      </w:r>
      <w:r w:rsidR="0061049A">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Insurers </w:t>
      </w:r>
      <w:r w:rsidRPr="00517526">
        <w:rPr>
          <w:rFonts w:asciiTheme="minorHAnsi" w:hAnsiTheme="minorHAnsi" w:cs="Arial"/>
          <w:b/>
          <w:color w:val="000000"/>
          <w:sz w:val="24"/>
          <w:szCs w:val="24"/>
        </w:rPr>
        <w:t>must</w:t>
      </w:r>
      <w:r>
        <w:rPr>
          <w:rFonts w:asciiTheme="minorHAnsi" w:hAnsiTheme="minorHAnsi" w:cs="Arial"/>
          <w:color w:val="000000"/>
          <w:sz w:val="24"/>
          <w:szCs w:val="24"/>
        </w:rPr>
        <w:t xml:space="preserve"> report the applicable NAIC company code in column 1.</w:t>
      </w:r>
    </w:p>
    <w:p w14:paraId="4240A5FD" w14:textId="77777777" w:rsidR="0061049A" w:rsidRDefault="0061049A" w:rsidP="0054505C">
      <w:pPr>
        <w:autoSpaceDE w:val="0"/>
        <w:autoSpaceDN w:val="0"/>
        <w:adjustRightInd w:val="0"/>
        <w:spacing w:after="120"/>
        <w:ind w:right="360"/>
        <w:jc w:val="both"/>
        <w:rPr>
          <w:rFonts w:asciiTheme="minorHAnsi" w:hAnsiTheme="minorHAnsi" w:cs="Arial"/>
          <w:color w:val="000000"/>
          <w:sz w:val="24"/>
          <w:szCs w:val="24"/>
        </w:rPr>
      </w:pPr>
    </w:p>
    <w:p w14:paraId="552DB199" w14:textId="4AFC9D67" w:rsidR="0054505C" w:rsidRDefault="0054505C" w:rsidP="0054505C">
      <w:pPr>
        <w:autoSpaceDE w:val="0"/>
        <w:autoSpaceDN w:val="0"/>
        <w:adjustRightInd w:val="0"/>
        <w:spacing w:after="120"/>
        <w:ind w:right="360"/>
        <w:jc w:val="both"/>
        <w:rPr>
          <w:rFonts w:asciiTheme="minorHAnsi" w:hAnsiTheme="minorHAnsi" w:cs="Arial"/>
          <w:color w:val="000000"/>
          <w:sz w:val="24"/>
          <w:szCs w:val="24"/>
        </w:rPr>
      </w:pPr>
      <w:r>
        <w:rPr>
          <w:rFonts w:asciiTheme="minorHAnsi" w:hAnsiTheme="minorHAnsi" w:cs="Arial"/>
          <w:color w:val="000000"/>
          <w:sz w:val="24"/>
          <w:szCs w:val="24"/>
        </w:rPr>
        <w:t xml:space="preserve">Do not report </w:t>
      </w:r>
      <w:r w:rsidR="00B77DF0">
        <w:rPr>
          <w:rFonts w:asciiTheme="minorHAnsi" w:hAnsiTheme="minorHAnsi" w:cs="Arial"/>
          <w:color w:val="000000"/>
          <w:sz w:val="24"/>
          <w:szCs w:val="24"/>
        </w:rPr>
        <w:t>homeowners or residential dwelling data</w:t>
      </w:r>
      <w:r>
        <w:rPr>
          <w:rFonts w:asciiTheme="minorHAnsi" w:hAnsiTheme="minorHAnsi" w:cs="Arial"/>
          <w:color w:val="000000"/>
          <w:sz w:val="24"/>
          <w:szCs w:val="24"/>
        </w:rPr>
        <w:t xml:space="preserve"> using Tab A.2</w:t>
      </w:r>
      <w:r w:rsidR="003E72CB">
        <w:rPr>
          <w:rFonts w:asciiTheme="minorHAnsi" w:hAnsiTheme="minorHAnsi" w:cs="Arial"/>
          <w:color w:val="000000"/>
          <w:sz w:val="24"/>
          <w:szCs w:val="24"/>
        </w:rPr>
        <w:t xml:space="preserve">; </w:t>
      </w:r>
      <w:r>
        <w:rPr>
          <w:rFonts w:asciiTheme="minorHAnsi" w:hAnsiTheme="minorHAnsi" w:cs="Arial"/>
          <w:color w:val="000000"/>
          <w:sz w:val="24"/>
          <w:szCs w:val="24"/>
        </w:rPr>
        <w:t xml:space="preserve">use Tab A.1 to report </w:t>
      </w:r>
      <w:r w:rsidR="00B77DF0">
        <w:rPr>
          <w:rFonts w:asciiTheme="minorHAnsi" w:hAnsiTheme="minorHAnsi" w:cs="Arial"/>
          <w:color w:val="000000"/>
          <w:sz w:val="24"/>
          <w:szCs w:val="24"/>
        </w:rPr>
        <w:t>homeowners and residential dwelling</w:t>
      </w:r>
      <w:r>
        <w:rPr>
          <w:rFonts w:asciiTheme="minorHAnsi" w:hAnsiTheme="minorHAnsi" w:cs="Arial"/>
          <w:color w:val="000000"/>
          <w:sz w:val="24"/>
          <w:szCs w:val="24"/>
        </w:rPr>
        <w:t xml:space="preserve"> </w:t>
      </w:r>
      <w:r w:rsidR="00B77DF0">
        <w:rPr>
          <w:rFonts w:asciiTheme="minorHAnsi" w:hAnsiTheme="minorHAnsi" w:cs="Arial"/>
          <w:color w:val="000000"/>
          <w:sz w:val="24"/>
          <w:szCs w:val="24"/>
        </w:rPr>
        <w:t xml:space="preserve">data </w:t>
      </w:r>
      <w:r>
        <w:rPr>
          <w:rFonts w:asciiTheme="minorHAnsi" w:hAnsiTheme="minorHAnsi" w:cs="Arial"/>
          <w:color w:val="000000"/>
          <w:sz w:val="24"/>
          <w:szCs w:val="24"/>
        </w:rPr>
        <w:t>for Hurricane Harvey.</w:t>
      </w:r>
    </w:p>
    <w:p w14:paraId="55030E0D" w14:textId="16CBF834" w:rsidR="00EF3647" w:rsidRDefault="00EF3647" w:rsidP="00EF3647">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 xml:space="preserve">(ii) delete any ZIP codes for which there is no experience to report; </w:t>
      </w:r>
      <w:r w:rsidRPr="00AC634E">
        <w:rPr>
          <w:rFonts w:asciiTheme="minorHAnsi" w:hAnsiTheme="minorHAnsi" w:cs="Arial"/>
          <w:i/>
          <w:color w:val="000000"/>
          <w:sz w:val="24"/>
          <w:szCs w:val="24"/>
        </w:rPr>
        <w:t>or</w:t>
      </w:r>
      <w:r>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849464B" w14:textId="7E1A702D" w:rsidR="00BF488D" w:rsidRPr="00DB0D92" w:rsidRDefault="00BF488D" w:rsidP="0076748F">
      <w:pPr>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Offshore Risks</w:t>
      </w:r>
    </w:p>
    <w:p w14:paraId="574E72BF" w14:textId="038B9974" w:rsidR="00BF488D" w:rsidRPr="0076748F" w:rsidRDefault="00BF488D" w:rsidP="0076748F">
      <w:pPr>
        <w:autoSpaceDE w:val="0"/>
        <w:autoSpaceDN w:val="0"/>
        <w:adjustRightInd w:val="0"/>
        <w:spacing w:after="120"/>
        <w:ind w:left="360" w:right="360"/>
        <w:jc w:val="both"/>
        <w:rPr>
          <w:rFonts w:asciiTheme="minorHAnsi" w:hAnsiTheme="minorHAnsi" w:cs="Arial"/>
          <w:color w:val="000000"/>
          <w:sz w:val="24"/>
          <w:szCs w:val="24"/>
        </w:rPr>
      </w:pPr>
      <w:r w:rsidRPr="00DB0D92">
        <w:rPr>
          <w:rFonts w:asciiTheme="minorHAnsi" w:hAnsiTheme="minorHAnsi" w:cs="Arial"/>
          <w:color w:val="000000"/>
          <w:sz w:val="24"/>
          <w:szCs w:val="24"/>
        </w:rPr>
        <w:t xml:space="preserve">Do </w:t>
      </w:r>
      <w:r w:rsidRPr="00DB0D92">
        <w:rPr>
          <w:rFonts w:asciiTheme="minorHAnsi" w:hAnsiTheme="minorHAnsi" w:cs="Arial"/>
          <w:b/>
          <w:color w:val="000000"/>
          <w:sz w:val="24"/>
          <w:szCs w:val="24"/>
        </w:rPr>
        <w:t>not</w:t>
      </w:r>
      <w:r w:rsidRPr="00DB0D92">
        <w:rPr>
          <w:rFonts w:asciiTheme="minorHAnsi" w:hAnsiTheme="minorHAnsi" w:cs="Arial"/>
          <w:color w:val="000000"/>
          <w:sz w:val="24"/>
          <w:szCs w:val="24"/>
        </w:rPr>
        <w:t xml:space="preserve"> report Hurricane Harvey experience for offshore risks using Tab A.2. Instead, report Hurricane Harvey experience for offshore risks using the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line of insurance found on Tab A.3</w:t>
      </w:r>
      <w:r w:rsidR="00C12950" w:rsidRPr="00DB0D92">
        <w:rPr>
          <w:rFonts w:asciiTheme="minorHAnsi" w:hAnsiTheme="minorHAnsi" w:cs="Arial"/>
          <w:color w:val="000000"/>
          <w:sz w:val="24"/>
          <w:szCs w:val="24"/>
        </w:rPr>
        <w:t xml:space="preserve">. </w:t>
      </w:r>
      <w:r w:rsidR="00C12950" w:rsidRPr="00DB0D92">
        <w:rPr>
          <w:rFonts w:asciiTheme="minorHAnsi" w:hAnsiTheme="minorHAnsi" w:cs="Arial"/>
          <w:b/>
          <w:color w:val="000000"/>
          <w:sz w:val="24"/>
          <w:szCs w:val="24"/>
        </w:rPr>
        <w:t>Offshore</w:t>
      </w:r>
      <w:r w:rsidR="00C12950" w:rsidRPr="00DB0D92">
        <w:rPr>
          <w:rFonts w:asciiTheme="minorHAnsi" w:hAnsiTheme="minorHAnsi" w:cs="Arial"/>
          <w:color w:val="000000"/>
          <w:sz w:val="24"/>
          <w:szCs w:val="24"/>
        </w:rPr>
        <w:t xml:space="preserve"> means risks, such as oil drilling platforms, other permanent installations, or ocean-going vessels located off the coast of Texas in the Gulf of Mexico or another adjacent body of water for which a ZIP code does not apply.</w:t>
      </w:r>
    </w:p>
    <w:p w14:paraId="713EEFE5" w14:textId="74AE07B1" w:rsidR="0054505C" w:rsidRPr="00DE559B" w:rsidRDefault="0054505C" w:rsidP="0054505C">
      <w:pPr>
        <w:autoSpaceDE w:val="0"/>
        <w:autoSpaceDN w:val="0"/>
        <w:adjustRightInd w:val="0"/>
        <w:ind w:right="360" w:firstLine="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 xml:space="preserve">Definitions </w:t>
      </w:r>
      <w:r w:rsidR="00901832">
        <w:rPr>
          <w:rFonts w:asciiTheme="minorHAnsi" w:hAnsiTheme="minorHAnsi" w:cs="Arial"/>
          <w:b/>
          <w:color w:val="000000"/>
          <w:sz w:val="24"/>
          <w:szCs w:val="24"/>
          <w:u w:val="single"/>
        </w:rPr>
        <w:t>-</w:t>
      </w:r>
      <w:r w:rsidR="00901832" w:rsidRPr="00DE559B">
        <w:rPr>
          <w:rFonts w:asciiTheme="minorHAnsi" w:hAnsiTheme="minorHAnsi" w:cs="Arial"/>
          <w:b/>
          <w:color w:val="000000"/>
          <w:sz w:val="24"/>
          <w:szCs w:val="24"/>
          <w:u w:val="single"/>
        </w:rPr>
        <w:t xml:space="preserve"> </w:t>
      </w:r>
      <w:r w:rsidRPr="00DE559B">
        <w:rPr>
          <w:rFonts w:asciiTheme="minorHAnsi" w:hAnsiTheme="minorHAnsi" w:cs="Arial"/>
          <w:b/>
          <w:color w:val="000000"/>
          <w:sz w:val="24"/>
          <w:szCs w:val="24"/>
          <w:u w:val="single"/>
        </w:rPr>
        <w:t>Lines of Insurance</w:t>
      </w:r>
    </w:p>
    <w:p w14:paraId="044D6D45" w14:textId="77777777" w:rsidR="00510191" w:rsidRPr="007910C5" w:rsidRDefault="00510191" w:rsidP="0051019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sidRPr="0043201F">
        <w:rPr>
          <w:rFonts w:asciiTheme="minorHAnsi" w:hAnsiTheme="minorHAnsi" w:cs="Arial"/>
          <w:b/>
          <w:color w:val="000000"/>
          <w:sz w:val="24"/>
          <w:szCs w:val="24"/>
        </w:rPr>
        <w:t xml:space="preserve">Mobile </w:t>
      </w:r>
      <w:r>
        <w:rPr>
          <w:rFonts w:asciiTheme="minorHAnsi" w:hAnsiTheme="minorHAnsi" w:cs="Arial"/>
          <w:b/>
          <w:color w:val="000000"/>
          <w:sz w:val="24"/>
          <w:szCs w:val="24"/>
        </w:rPr>
        <w:t>h</w:t>
      </w:r>
      <w:r w:rsidRPr="0043201F">
        <w:rPr>
          <w:rFonts w:asciiTheme="minorHAnsi" w:hAnsiTheme="minorHAnsi" w:cs="Arial"/>
          <w:b/>
          <w:color w:val="000000"/>
          <w:sz w:val="24"/>
          <w:szCs w:val="24"/>
        </w:rPr>
        <w:t xml:space="preserve">omeowners </w:t>
      </w:r>
      <w:r w:rsidRPr="0043201F">
        <w:rPr>
          <w:rFonts w:asciiTheme="minorHAnsi" w:hAnsiTheme="minorHAnsi" w:cs="Arial"/>
          <w:color w:val="000000"/>
          <w:sz w:val="24"/>
          <w:szCs w:val="24"/>
        </w:rPr>
        <w:t xml:space="preserve">means insurance coverage against loss to a mobile home, or </w:t>
      </w:r>
      <w:r>
        <w:rPr>
          <w:rFonts w:asciiTheme="minorHAnsi" w:hAnsiTheme="minorHAnsi" w:cs="Arial"/>
          <w:color w:val="000000"/>
          <w:sz w:val="24"/>
          <w:szCs w:val="24"/>
        </w:rPr>
        <w:t xml:space="preserve">associated </w:t>
      </w:r>
      <w:r w:rsidRPr="0043201F">
        <w:rPr>
          <w:rFonts w:asciiTheme="minorHAnsi" w:hAnsiTheme="minorHAnsi" w:cs="Arial"/>
          <w:color w:val="000000"/>
          <w:sz w:val="24"/>
          <w:szCs w:val="24"/>
        </w:rPr>
        <w:t xml:space="preserve">tangible personal property, at </w:t>
      </w:r>
      <w:r>
        <w:rPr>
          <w:rFonts w:asciiTheme="minorHAnsi" w:hAnsiTheme="minorHAnsi" w:cs="Arial"/>
          <w:color w:val="000000"/>
          <w:sz w:val="24"/>
          <w:szCs w:val="24"/>
        </w:rPr>
        <w:t xml:space="preserve">a </w:t>
      </w:r>
      <w:r w:rsidRPr="0043201F">
        <w:rPr>
          <w:rFonts w:asciiTheme="minorHAnsi" w:hAnsiTheme="minorHAnsi" w:cs="Arial"/>
          <w:color w:val="000000"/>
          <w:sz w:val="24"/>
          <w:szCs w:val="24"/>
        </w:rPr>
        <w:t xml:space="preserve">fixed location provided through a mobile homeowners insurance policy. Report business as mobile homeowners whether the mobile home is insured using a property insurance </w:t>
      </w:r>
      <w:r>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 xml:space="preserve">form or an automobile insurance </w:t>
      </w:r>
      <w:r>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form.</w:t>
      </w:r>
    </w:p>
    <w:p w14:paraId="168628F8" w14:textId="582F5D45" w:rsidR="0054505C" w:rsidRPr="00AB2860" w:rsidRDefault="0054505C" w:rsidP="00AB2860">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sidRPr="00AB2860">
        <w:rPr>
          <w:rFonts w:asciiTheme="minorHAnsi" w:hAnsiTheme="minorHAnsi" w:cs="Arial"/>
          <w:b/>
          <w:color w:val="000000"/>
          <w:sz w:val="24"/>
          <w:szCs w:val="24"/>
        </w:rPr>
        <w:t>Farmowners</w:t>
      </w:r>
      <w:r w:rsidRPr="00AB2860">
        <w:rPr>
          <w:rFonts w:asciiTheme="minorHAnsi" w:hAnsiTheme="minorHAnsi" w:cs="Arial"/>
          <w:color w:val="000000"/>
          <w:sz w:val="24"/>
          <w:szCs w:val="24"/>
        </w:rPr>
        <w:t xml:space="preserve"> means insurance coverage against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 a farmowners insurance policy or a farm and ranch insurance policy. Companies that</w:t>
      </w:r>
      <w:r w:rsidR="000A043F">
        <w:rPr>
          <w:rFonts w:asciiTheme="minorHAnsi" w:hAnsiTheme="minorHAnsi" w:cs="Arial"/>
          <w:color w:val="000000"/>
          <w:sz w:val="24"/>
          <w:szCs w:val="24"/>
        </w:rPr>
        <w:t xml:space="preserve"> are</w:t>
      </w:r>
      <w:r w:rsidRPr="00AB2860">
        <w:rPr>
          <w:rFonts w:asciiTheme="minorHAnsi" w:hAnsiTheme="minorHAnsi" w:cs="Arial"/>
          <w:color w:val="000000"/>
          <w:sz w:val="24"/>
          <w:szCs w:val="24"/>
        </w:rPr>
        <w:t xml:space="preserve"> unable to easily separate farm and ranch policies from other commercial property policies may report farm and ranch policies as other commercial property. However, all companies must report </w:t>
      </w:r>
      <w:r w:rsidR="001409F7">
        <w:rPr>
          <w:rFonts w:asciiTheme="minorHAnsi" w:hAnsiTheme="minorHAnsi" w:cs="Arial"/>
          <w:color w:val="000000"/>
          <w:sz w:val="24"/>
          <w:szCs w:val="24"/>
        </w:rPr>
        <w:t>experience</w:t>
      </w:r>
      <w:r w:rsidR="001409F7" w:rsidRPr="00AB2860">
        <w:rPr>
          <w:rFonts w:asciiTheme="minorHAnsi" w:hAnsiTheme="minorHAnsi" w:cs="Arial"/>
          <w:color w:val="000000"/>
          <w:sz w:val="24"/>
          <w:szCs w:val="24"/>
        </w:rPr>
        <w:t xml:space="preserve"> </w:t>
      </w:r>
      <w:r w:rsidRPr="00AB2860">
        <w:rPr>
          <w:rFonts w:asciiTheme="minorHAnsi" w:hAnsiTheme="minorHAnsi" w:cs="Arial"/>
          <w:color w:val="000000"/>
          <w:sz w:val="24"/>
          <w:szCs w:val="24"/>
        </w:rPr>
        <w:t>for policies reported on Annual Statement line 3 (Farmowners) as farmowners.</w:t>
      </w:r>
    </w:p>
    <w:p w14:paraId="33DE607A" w14:textId="10AAAFE7" w:rsidR="0054505C" w:rsidRDefault="00AB2860" w:rsidP="00AB2860">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sidRPr="00AB2860">
        <w:rPr>
          <w:rFonts w:asciiTheme="minorHAnsi" w:hAnsiTheme="minorHAnsi" w:cs="Arial"/>
          <w:b/>
          <w:color w:val="000000"/>
          <w:sz w:val="24"/>
          <w:szCs w:val="24"/>
        </w:rPr>
        <w:t>Businessowners</w:t>
      </w:r>
      <w:r w:rsidRPr="003E72CB">
        <w:rPr>
          <w:rFonts w:asciiTheme="minorHAnsi" w:hAnsiTheme="minorHAnsi" w:cs="Arial"/>
          <w:color w:val="000000"/>
          <w:sz w:val="24"/>
          <w:szCs w:val="24"/>
        </w:rPr>
        <w:t xml:space="preserve"> </w:t>
      </w:r>
      <w:r w:rsidR="0054505C" w:rsidRPr="00AB2860">
        <w:rPr>
          <w:rFonts w:asciiTheme="minorHAnsi" w:hAnsiTheme="minorHAnsi" w:cs="Arial"/>
          <w:color w:val="000000"/>
          <w:sz w:val="24"/>
          <w:szCs w:val="24"/>
        </w:rPr>
        <w:t xml:space="preserve">means insurance coverage against a loss to real property, or tangible personal property, at </w:t>
      </w:r>
      <w:r w:rsidR="00AF5F6D">
        <w:rPr>
          <w:rFonts w:asciiTheme="minorHAnsi" w:hAnsiTheme="minorHAnsi" w:cs="Arial"/>
          <w:color w:val="000000"/>
          <w:sz w:val="24"/>
          <w:szCs w:val="24"/>
        </w:rPr>
        <w:t xml:space="preserve">a </w:t>
      </w:r>
      <w:r w:rsidR="0054505C" w:rsidRPr="00AB2860">
        <w:rPr>
          <w:rFonts w:asciiTheme="minorHAnsi" w:hAnsiTheme="minorHAnsi" w:cs="Arial"/>
          <w:color w:val="000000"/>
          <w:sz w:val="24"/>
          <w:szCs w:val="24"/>
        </w:rPr>
        <w:t xml:space="preserve">fixed location provided through a </w:t>
      </w:r>
      <w:r w:rsidRPr="00AB2860">
        <w:rPr>
          <w:rFonts w:asciiTheme="minorHAnsi" w:hAnsiTheme="minorHAnsi" w:cs="Arial"/>
          <w:color w:val="000000"/>
          <w:sz w:val="24"/>
          <w:szCs w:val="24"/>
        </w:rPr>
        <w:t>businessowners policy</w:t>
      </w:r>
      <w:r w:rsidR="0054505C" w:rsidRPr="00AB2860">
        <w:rPr>
          <w:rFonts w:asciiTheme="minorHAnsi" w:hAnsiTheme="minorHAnsi" w:cs="Arial"/>
          <w:color w:val="000000"/>
          <w:sz w:val="24"/>
          <w:szCs w:val="24"/>
        </w:rPr>
        <w:t>.</w:t>
      </w:r>
      <w:r w:rsidRPr="00AB2860">
        <w:rPr>
          <w:rFonts w:asciiTheme="minorHAnsi" w:hAnsiTheme="minorHAnsi" w:cs="Arial"/>
          <w:color w:val="000000"/>
          <w:sz w:val="24"/>
          <w:szCs w:val="24"/>
        </w:rPr>
        <w:t xml:space="preserve"> Businessowners includes all policies reported under the </w:t>
      </w:r>
      <w:r w:rsidR="001409F7">
        <w:rPr>
          <w:rFonts w:asciiTheme="minorHAnsi" w:hAnsiTheme="minorHAnsi" w:cs="Arial"/>
          <w:color w:val="000000"/>
          <w:sz w:val="24"/>
          <w:szCs w:val="24"/>
        </w:rPr>
        <w:t>B</w:t>
      </w:r>
      <w:r w:rsidR="001409F7" w:rsidRPr="00AB2860">
        <w:rPr>
          <w:rFonts w:asciiTheme="minorHAnsi" w:hAnsiTheme="minorHAnsi" w:cs="Arial"/>
          <w:color w:val="000000"/>
          <w:sz w:val="24"/>
          <w:szCs w:val="24"/>
        </w:rPr>
        <w:t>usinessowners</w:t>
      </w:r>
      <w:r w:rsidR="001409F7">
        <w:rPr>
          <w:rFonts w:asciiTheme="minorHAnsi" w:hAnsiTheme="minorHAnsi" w:cs="Arial"/>
          <w:color w:val="000000"/>
          <w:sz w:val="24"/>
          <w:szCs w:val="24"/>
        </w:rPr>
        <w:t xml:space="preserve"> </w:t>
      </w:r>
      <w:r w:rsidR="00D25C21">
        <w:rPr>
          <w:rFonts w:asciiTheme="minorHAnsi" w:hAnsiTheme="minorHAnsi" w:cs="Arial"/>
          <w:color w:val="000000"/>
          <w:sz w:val="24"/>
          <w:szCs w:val="24"/>
        </w:rPr>
        <w:t>Experience Report</w:t>
      </w:r>
      <w:r w:rsidRPr="00AB2860">
        <w:rPr>
          <w:rFonts w:asciiTheme="minorHAnsi" w:hAnsiTheme="minorHAnsi" w:cs="Arial"/>
          <w:color w:val="000000"/>
          <w:sz w:val="24"/>
          <w:szCs w:val="24"/>
        </w:rPr>
        <w:t xml:space="preserve"> of TDI's </w:t>
      </w:r>
      <w:r w:rsidRPr="00AB2860">
        <w:rPr>
          <w:rFonts w:asciiTheme="minorHAnsi" w:hAnsiTheme="minorHAnsi" w:cs="Arial"/>
          <w:i/>
          <w:color w:val="000000"/>
          <w:sz w:val="24"/>
          <w:szCs w:val="24"/>
        </w:rPr>
        <w:t>Texas Commercial Lines Statistical Plan</w:t>
      </w:r>
      <w:r w:rsidRPr="00AB2860">
        <w:rPr>
          <w:rFonts w:asciiTheme="minorHAnsi" w:hAnsiTheme="minorHAnsi" w:cs="Arial"/>
          <w:color w:val="000000"/>
          <w:sz w:val="24"/>
          <w:szCs w:val="24"/>
        </w:rPr>
        <w:t xml:space="preserve"> (TCLSP) or </w:t>
      </w:r>
      <w:r w:rsidR="00D25C21">
        <w:rPr>
          <w:rFonts w:asciiTheme="minorHAnsi" w:hAnsiTheme="minorHAnsi" w:cs="Arial"/>
          <w:color w:val="000000"/>
          <w:sz w:val="24"/>
          <w:szCs w:val="24"/>
        </w:rPr>
        <w:t xml:space="preserve">the businessowners module of </w:t>
      </w:r>
      <w:r w:rsidRPr="00AB2860">
        <w:rPr>
          <w:rFonts w:asciiTheme="minorHAnsi" w:hAnsiTheme="minorHAnsi" w:cs="Arial"/>
          <w:color w:val="000000"/>
          <w:sz w:val="24"/>
          <w:szCs w:val="24"/>
        </w:rPr>
        <w:t>ISO's Commercial Statistical Plan (CSP+).</w:t>
      </w:r>
    </w:p>
    <w:p w14:paraId="7527EC81" w14:textId="77777777" w:rsidR="00FB07BE" w:rsidRPr="00AB2860" w:rsidRDefault="00FB07BE" w:rsidP="00FB07BE">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Business </w:t>
      </w:r>
      <w:r w:rsidR="00A41B9E">
        <w:rPr>
          <w:rFonts w:asciiTheme="minorHAnsi" w:hAnsiTheme="minorHAnsi" w:cs="Arial"/>
          <w:b/>
          <w:color w:val="000000"/>
          <w:sz w:val="24"/>
          <w:szCs w:val="24"/>
        </w:rPr>
        <w:t>i</w:t>
      </w:r>
      <w:r>
        <w:rPr>
          <w:rFonts w:asciiTheme="minorHAnsi" w:hAnsiTheme="minorHAnsi" w:cs="Arial"/>
          <w:b/>
          <w:color w:val="000000"/>
          <w:sz w:val="24"/>
          <w:szCs w:val="24"/>
        </w:rPr>
        <w:t>nterruption</w:t>
      </w:r>
      <w:r w:rsidR="00157BC6">
        <w:rPr>
          <w:rFonts w:asciiTheme="minorHAnsi" w:hAnsiTheme="minorHAnsi" w:cs="Arial"/>
          <w:b/>
          <w:color w:val="000000"/>
          <w:sz w:val="24"/>
          <w:szCs w:val="24"/>
        </w:rPr>
        <w:t xml:space="preserve"> (or </w:t>
      </w:r>
      <w:r w:rsidR="00A41B9E">
        <w:rPr>
          <w:rFonts w:asciiTheme="minorHAnsi" w:hAnsiTheme="minorHAnsi" w:cs="Arial"/>
          <w:b/>
          <w:color w:val="000000"/>
          <w:sz w:val="24"/>
          <w:szCs w:val="24"/>
        </w:rPr>
        <w:t>t</w:t>
      </w:r>
      <w:r w:rsidR="00157BC6">
        <w:rPr>
          <w:rFonts w:asciiTheme="minorHAnsi" w:hAnsiTheme="minorHAnsi" w:cs="Arial"/>
          <w:b/>
          <w:color w:val="000000"/>
          <w:sz w:val="24"/>
          <w:szCs w:val="24"/>
        </w:rPr>
        <w:t xml:space="preserve">ime </w:t>
      </w:r>
      <w:r w:rsidR="00A41B9E">
        <w:rPr>
          <w:rFonts w:asciiTheme="minorHAnsi" w:hAnsiTheme="minorHAnsi" w:cs="Arial"/>
          <w:b/>
          <w:color w:val="000000"/>
          <w:sz w:val="24"/>
          <w:szCs w:val="24"/>
        </w:rPr>
        <w:t>e</w:t>
      </w:r>
      <w:r w:rsidR="00157BC6">
        <w:rPr>
          <w:rFonts w:asciiTheme="minorHAnsi" w:hAnsiTheme="minorHAnsi" w:cs="Arial"/>
          <w:b/>
          <w:color w:val="000000"/>
          <w:sz w:val="24"/>
          <w:szCs w:val="24"/>
        </w:rPr>
        <w:t>lement)</w:t>
      </w:r>
      <w:r w:rsidRPr="00157BC6">
        <w:rPr>
          <w:rFonts w:asciiTheme="minorHAnsi" w:hAnsiTheme="minorHAnsi" w:cs="Arial"/>
          <w:color w:val="000000"/>
          <w:sz w:val="24"/>
          <w:szCs w:val="24"/>
        </w:rPr>
        <w:t xml:space="preserve"> </w:t>
      </w:r>
      <w:r w:rsidRPr="00FB07BE">
        <w:rPr>
          <w:rFonts w:asciiTheme="minorHAnsi" w:hAnsiTheme="minorHAnsi" w:cs="Arial"/>
          <w:color w:val="000000"/>
          <w:sz w:val="24"/>
          <w:szCs w:val="24"/>
        </w:rPr>
        <w:t xml:space="preserve">includes losses under a commercial policy for loss of income, operating expenses, and extra expenses while a business is restoring </w:t>
      </w:r>
      <w:r>
        <w:rPr>
          <w:rFonts w:asciiTheme="minorHAnsi" w:hAnsiTheme="minorHAnsi" w:cs="Arial"/>
          <w:color w:val="000000"/>
          <w:sz w:val="24"/>
          <w:szCs w:val="24"/>
        </w:rPr>
        <w:t xml:space="preserve">its </w:t>
      </w:r>
      <w:r w:rsidRPr="00FB07BE">
        <w:rPr>
          <w:rFonts w:asciiTheme="minorHAnsi" w:hAnsiTheme="minorHAnsi" w:cs="Arial"/>
          <w:color w:val="000000"/>
          <w:sz w:val="24"/>
          <w:szCs w:val="24"/>
        </w:rPr>
        <w:t>operations.</w:t>
      </w:r>
    </w:p>
    <w:p w14:paraId="17A8F5F2" w14:textId="378C5992" w:rsidR="00D25C21" w:rsidRPr="00AB2860" w:rsidRDefault="00AB2860"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All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ther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ommercial </w:t>
      </w:r>
      <w:r w:rsidR="00A41B9E">
        <w:rPr>
          <w:rFonts w:asciiTheme="minorHAnsi" w:hAnsiTheme="minorHAnsi" w:cs="Arial"/>
          <w:b/>
          <w:color w:val="000000"/>
          <w:sz w:val="24"/>
          <w:szCs w:val="24"/>
        </w:rPr>
        <w:t>p</w:t>
      </w:r>
      <w:r>
        <w:rPr>
          <w:rFonts w:asciiTheme="minorHAnsi" w:hAnsiTheme="minorHAnsi" w:cs="Arial"/>
          <w:b/>
          <w:color w:val="000000"/>
          <w:sz w:val="24"/>
          <w:szCs w:val="24"/>
        </w:rPr>
        <w:t>roperty</w:t>
      </w:r>
      <w:r w:rsidR="0054505C" w:rsidRPr="0043201F">
        <w:rPr>
          <w:rFonts w:asciiTheme="minorHAnsi" w:hAnsiTheme="minorHAnsi" w:cs="Arial"/>
          <w:b/>
          <w:color w:val="000000"/>
          <w:sz w:val="24"/>
          <w:szCs w:val="24"/>
        </w:rPr>
        <w:t xml:space="preserve"> </w:t>
      </w:r>
      <w:r w:rsidR="0054505C" w:rsidRPr="0043201F">
        <w:rPr>
          <w:rFonts w:asciiTheme="minorHAnsi" w:hAnsiTheme="minorHAnsi" w:cs="Arial"/>
          <w:color w:val="000000"/>
          <w:sz w:val="24"/>
          <w:szCs w:val="24"/>
        </w:rPr>
        <w:t xml:space="preserve">means </w:t>
      </w:r>
      <w:r>
        <w:rPr>
          <w:rFonts w:asciiTheme="minorHAnsi" w:hAnsiTheme="minorHAnsi" w:cs="Arial"/>
          <w:color w:val="000000"/>
          <w:sz w:val="24"/>
          <w:szCs w:val="24"/>
        </w:rPr>
        <w:t xml:space="preserve">all other commercial property business, excluding farmowners and businessowners, reported under any of the following annual statement lines of insurance: 1 (Fire), 2.1 (Allied Lines), </w:t>
      </w:r>
      <w:r w:rsidR="000A043F">
        <w:rPr>
          <w:rFonts w:asciiTheme="minorHAnsi" w:hAnsiTheme="minorHAnsi" w:cs="Arial"/>
          <w:color w:val="000000"/>
          <w:sz w:val="24"/>
          <w:szCs w:val="24"/>
        </w:rPr>
        <w:t xml:space="preserve">and </w:t>
      </w:r>
      <w:r>
        <w:rPr>
          <w:rFonts w:asciiTheme="minorHAnsi" w:hAnsiTheme="minorHAnsi" w:cs="Arial"/>
          <w:color w:val="000000"/>
          <w:sz w:val="24"/>
          <w:szCs w:val="24"/>
        </w:rPr>
        <w:t>5.1 (Commercial Multiple Peril (Non-Liability</w:t>
      </w:r>
      <w:r w:rsidR="00D25C21">
        <w:rPr>
          <w:rFonts w:asciiTheme="minorHAnsi" w:hAnsiTheme="minorHAnsi" w:cs="Arial"/>
          <w:color w:val="000000"/>
          <w:sz w:val="24"/>
          <w:szCs w:val="24"/>
        </w:rPr>
        <w:t xml:space="preserve"> Portion</w:t>
      </w:r>
      <w:r>
        <w:rPr>
          <w:rFonts w:asciiTheme="minorHAnsi" w:hAnsiTheme="minorHAnsi" w:cs="Arial"/>
          <w:color w:val="000000"/>
          <w:sz w:val="24"/>
          <w:szCs w:val="24"/>
        </w:rPr>
        <w:t>)</w:t>
      </w:r>
      <w:r w:rsidR="00985A76">
        <w:rPr>
          <w:rFonts w:asciiTheme="minorHAnsi" w:hAnsiTheme="minorHAnsi" w:cs="Arial"/>
          <w:color w:val="000000"/>
          <w:sz w:val="24"/>
          <w:szCs w:val="24"/>
        </w:rPr>
        <w:t>)</w:t>
      </w:r>
      <w:r>
        <w:rPr>
          <w:rFonts w:asciiTheme="minorHAnsi" w:hAnsiTheme="minorHAnsi" w:cs="Arial"/>
          <w:color w:val="000000"/>
          <w:sz w:val="24"/>
          <w:szCs w:val="24"/>
        </w:rPr>
        <w:t>. This includes all</w:t>
      </w:r>
      <w:r w:rsidR="00FB07BE">
        <w:rPr>
          <w:rFonts w:asciiTheme="minorHAnsi" w:hAnsiTheme="minorHAnsi" w:cs="Arial"/>
          <w:color w:val="000000"/>
          <w:sz w:val="24"/>
          <w:szCs w:val="24"/>
        </w:rPr>
        <w:t xml:space="preserve"> </w:t>
      </w:r>
      <w:r>
        <w:rPr>
          <w:rFonts w:asciiTheme="minorHAnsi" w:hAnsiTheme="minorHAnsi" w:cs="Arial"/>
          <w:color w:val="000000"/>
          <w:sz w:val="24"/>
          <w:szCs w:val="24"/>
        </w:rPr>
        <w:t>business</w:t>
      </w:r>
      <w:r w:rsidR="00FB07BE">
        <w:rPr>
          <w:rFonts w:asciiTheme="minorHAnsi" w:hAnsiTheme="minorHAnsi" w:cs="Arial"/>
          <w:color w:val="000000"/>
          <w:sz w:val="24"/>
          <w:szCs w:val="24"/>
        </w:rPr>
        <w:t>, other than business interruption,</w:t>
      </w:r>
      <w:r>
        <w:rPr>
          <w:rFonts w:asciiTheme="minorHAnsi" w:hAnsiTheme="minorHAnsi" w:cs="Arial"/>
          <w:color w:val="000000"/>
          <w:sz w:val="24"/>
          <w:szCs w:val="24"/>
        </w:rPr>
        <w:t xml:space="preserve"> reported </w:t>
      </w:r>
      <w:r w:rsidR="00D25C21" w:rsidRPr="00AB2860">
        <w:rPr>
          <w:rFonts w:asciiTheme="minorHAnsi" w:hAnsiTheme="minorHAnsi" w:cs="Arial"/>
          <w:color w:val="000000"/>
          <w:sz w:val="24"/>
          <w:szCs w:val="24"/>
        </w:rPr>
        <w:t xml:space="preserve">under the </w:t>
      </w:r>
      <w:r w:rsidR="00D25C21">
        <w:rPr>
          <w:rFonts w:asciiTheme="minorHAnsi" w:hAnsiTheme="minorHAnsi" w:cs="Arial"/>
          <w:color w:val="000000"/>
          <w:sz w:val="24"/>
          <w:szCs w:val="24"/>
        </w:rPr>
        <w:t>Commercial Property Experience Report</w:t>
      </w:r>
      <w:r w:rsidR="00D25C21" w:rsidRPr="00AB2860">
        <w:rPr>
          <w:rFonts w:asciiTheme="minorHAnsi" w:hAnsiTheme="minorHAnsi" w:cs="Arial"/>
          <w:color w:val="000000"/>
          <w:sz w:val="24"/>
          <w:szCs w:val="24"/>
        </w:rPr>
        <w:t xml:space="preserve"> of TDI's </w:t>
      </w:r>
      <w:r w:rsidR="00332BED" w:rsidRPr="00332BED">
        <w:rPr>
          <w:rFonts w:asciiTheme="minorHAnsi" w:hAnsiTheme="minorHAnsi" w:cs="Arial"/>
          <w:color w:val="000000"/>
          <w:sz w:val="24"/>
          <w:szCs w:val="24"/>
        </w:rPr>
        <w:t>TCLSP</w:t>
      </w:r>
      <w:r w:rsidR="00D25C21" w:rsidRPr="00AB2860">
        <w:rPr>
          <w:rFonts w:asciiTheme="minorHAnsi" w:hAnsiTheme="minorHAnsi" w:cs="Arial"/>
          <w:color w:val="000000"/>
          <w:sz w:val="24"/>
          <w:szCs w:val="24"/>
        </w:rPr>
        <w:t xml:space="preserve"> or </w:t>
      </w:r>
      <w:r w:rsidR="00D25C21">
        <w:rPr>
          <w:rFonts w:asciiTheme="minorHAnsi" w:hAnsiTheme="minorHAnsi" w:cs="Arial"/>
          <w:color w:val="000000"/>
          <w:sz w:val="24"/>
          <w:szCs w:val="24"/>
        </w:rPr>
        <w:t xml:space="preserve">the Commercial Fire and Allied Lines module </w:t>
      </w:r>
      <w:r w:rsidR="00AF5F6D">
        <w:rPr>
          <w:rFonts w:asciiTheme="minorHAnsi" w:hAnsiTheme="minorHAnsi" w:cs="Arial"/>
          <w:color w:val="000000"/>
          <w:sz w:val="24"/>
          <w:szCs w:val="24"/>
        </w:rPr>
        <w:t xml:space="preserve">of </w:t>
      </w:r>
      <w:r w:rsidR="00D25C21" w:rsidRPr="00AB2860">
        <w:rPr>
          <w:rFonts w:asciiTheme="minorHAnsi" w:hAnsiTheme="minorHAnsi" w:cs="Arial"/>
          <w:color w:val="000000"/>
          <w:sz w:val="24"/>
          <w:szCs w:val="24"/>
        </w:rPr>
        <w:t xml:space="preserve">ISO's </w:t>
      </w:r>
      <w:r w:rsidR="00332BED">
        <w:rPr>
          <w:rFonts w:asciiTheme="minorHAnsi" w:hAnsiTheme="minorHAnsi" w:cs="Arial"/>
          <w:color w:val="000000"/>
          <w:sz w:val="24"/>
          <w:szCs w:val="24"/>
        </w:rPr>
        <w:t>CSP+</w:t>
      </w:r>
      <w:r w:rsidR="00D25C21" w:rsidRPr="00AB2860">
        <w:rPr>
          <w:rFonts w:asciiTheme="minorHAnsi" w:hAnsiTheme="minorHAnsi" w:cs="Arial"/>
          <w:color w:val="000000"/>
          <w:sz w:val="24"/>
          <w:szCs w:val="24"/>
        </w:rPr>
        <w:t>.</w:t>
      </w:r>
    </w:p>
    <w:p w14:paraId="47EFF9BD" w14:textId="6C22DB73" w:rsidR="0054505C" w:rsidRPr="00D25C21" w:rsidRDefault="00D25C21"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Personal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utomobile </w:t>
      </w:r>
      <w:r w:rsidRPr="00D25C21">
        <w:rPr>
          <w:rFonts w:asciiTheme="minorHAnsi" w:hAnsiTheme="minorHAnsi" w:cs="Arial"/>
          <w:color w:val="000000"/>
          <w:sz w:val="24"/>
          <w:szCs w:val="24"/>
        </w:rPr>
        <w:t>mean</w:t>
      </w:r>
      <w:r w:rsidR="003E72CB">
        <w:rPr>
          <w:rFonts w:asciiTheme="minorHAnsi" w:hAnsiTheme="minorHAnsi" w:cs="Arial"/>
          <w:color w:val="000000"/>
          <w:sz w:val="24"/>
          <w:szCs w:val="24"/>
        </w:rPr>
        <w:t>s</w:t>
      </w:r>
      <w:r w:rsidRPr="00D25C21">
        <w:rPr>
          <w:rFonts w:asciiTheme="minorHAnsi" w:hAnsiTheme="minorHAnsi" w:cs="Arial"/>
          <w:color w:val="000000"/>
          <w:sz w:val="24"/>
          <w:szCs w:val="24"/>
        </w:rPr>
        <w:t xml:space="preserve"> insurance coverage against physical loss to a</w:t>
      </w:r>
      <w:r>
        <w:rPr>
          <w:rFonts w:asciiTheme="minorHAnsi" w:hAnsiTheme="minorHAnsi" w:cs="Arial"/>
          <w:color w:val="000000"/>
          <w:sz w:val="24"/>
          <w:szCs w:val="24"/>
        </w:rPr>
        <w:t>n</w:t>
      </w:r>
      <w:r w:rsidRPr="00D25C21">
        <w:rPr>
          <w:rFonts w:asciiTheme="minorHAnsi" w:hAnsiTheme="minorHAnsi" w:cs="Arial"/>
          <w:color w:val="000000"/>
          <w:sz w:val="24"/>
          <w:szCs w:val="24"/>
        </w:rPr>
        <w:t xml:space="preserve"> </w:t>
      </w:r>
      <w:r>
        <w:rPr>
          <w:rFonts w:asciiTheme="minorHAnsi" w:hAnsiTheme="minorHAnsi" w:cs="Arial"/>
          <w:color w:val="000000"/>
          <w:sz w:val="24"/>
          <w:szCs w:val="24"/>
        </w:rPr>
        <w:t xml:space="preserve">insured </w:t>
      </w:r>
      <w:r w:rsidRPr="00D25C21">
        <w:rPr>
          <w:rFonts w:asciiTheme="minorHAnsi" w:hAnsiTheme="minorHAnsi" w:cs="Arial"/>
          <w:b/>
          <w:color w:val="000000"/>
          <w:sz w:val="24"/>
          <w:szCs w:val="24"/>
        </w:rPr>
        <w:t>vehicle</w:t>
      </w:r>
      <w:r>
        <w:rPr>
          <w:rFonts w:asciiTheme="minorHAnsi" w:hAnsiTheme="minorHAnsi" w:cs="Arial"/>
          <w:color w:val="000000"/>
          <w:sz w:val="24"/>
          <w:szCs w:val="24"/>
        </w:rPr>
        <w:t xml:space="preserve"> or trailer</w:t>
      </w:r>
      <w:r w:rsidRPr="00D25C21">
        <w:rPr>
          <w:rFonts w:asciiTheme="minorHAnsi" w:hAnsiTheme="minorHAnsi" w:cs="Arial"/>
          <w:color w:val="000000"/>
          <w:sz w:val="24"/>
          <w:szCs w:val="24"/>
        </w:rPr>
        <w:t xml:space="preserve"> provided through a personal automobile policy.</w:t>
      </w:r>
      <w:r>
        <w:rPr>
          <w:rFonts w:asciiTheme="minorHAnsi" w:hAnsiTheme="minorHAnsi" w:cs="Arial"/>
          <w:color w:val="000000"/>
          <w:sz w:val="24"/>
          <w:szCs w:val="24"/>
        </w:rPr>
        <w:t xml:space="preserve"> Do not report </w:t>
      </w:r>
      <w:r w:rsidR="003E72CB">
        <w:rPr>
          <w:rFonts w:asciiTheme="minorHAnsi" w:hAnsiTheme="minorHAnsi" w:cs="Arial"/>
          <w:color w:val="000000"/>
          <w:sz w:val="24"/>
          <w:szCs w:val="24"/>
        </w:rPr>
        <w:t xml:space="preserve">data for </w:t>
      </w:r>
      <w:r>
        <w:rPr>
          <w:rFonts w:asciiTheme="minorHAnsi" w:hAnsiTheme="minorHAnsi" w:cs="Arial"/>
          <w:color w:val="000000"/>
          <w:sz w:val="24"/>
          <w:szCs w:val="24"/>
        </w:rPr>
        <w:t>private passenger type vehicles written on a commercial automobile policy</w:t>
      </w:r>
      <w:r w:rsidR="003E72CB">
        <w:rPr>
          <w:rFonts w:asciiTheme="minorHAnsi" w:hAnsiTheme="minorHAnsi" w:cs="Arial"/>
          <w:color w:val="000000"/>
          <w:sz w:val="24"/>
          <w:szCs w:val="24"/>
        </w:rPr>
        <w:t xml:space="preserve"> as personal automobile</w:t>
      </w:r>
      <w:r>
        <w:rPr>
          <w:rFonts w:asciiTheme="minorHAnsi" w:hAnsiTheme="minorHAnsi" w:cs="Arial"/>
          <w:color w:val="000000"/>
          <w:sz w:val="24"/>
          <w:szCs w:val="24"/>
        </w:rPr>
        <w:t xml:space="preserve">. Report this business </w:t>
      </w:r>
      <w:r w:rsidR="003E72CB">
        <w:rPr>
          <w:rFonts w:asciiTheme="minorHAnsi" w:hAnsiTheme="minorHAnsi" w:cs="Arial"/>
          <w:color w:val="000000"/>
          <w:sz w:val="24"/>
          <w:szCs w:val="24"/>
        </w:rPr>
        <w:t xml:space="preserve">as </w:t>
      </w:r>
      <w:r>
        <w:rPr>
          <w:rFonts w:asciiTheme="minorHAnsi" w:hAnsiTheme="minorHAnsi" w:cs="Arial"/>
          <w:color w:val="000000"/>
          <w:sz w:val="24"/>
          <w:szCs w:val="24"/>
        </w:rPr>
        <w:t xml:space="preserve">commercial automobile. Do not report </w:t>
      </w:r>
      <w:r w:rsidR="003E72CB">
        <w:rPr>
          <w:rFonts w:asciiTheme="minorHAnsi" w:hAnsiTheme="minorHAnsi" w:cs="Arial"/>
          <w:color w:val="000000"/>
          <w:sz w:val="24"/>
          <w:szCs w:val="24"/>
        </w:rPr>
        <w:t xml:space="preserve">data for </w:t>
      </w:r>
      <w:r>
        <w:rPr>
          <w:rFonts w:asciiTheme="minorHAnsi" w:hAnsiTheme="minorHAnsi" w:cs="Arial"/>
          <w:color w:val="000000"/>
          <w:sz w:val="24"/>
          <w:szCs w:val="24"/>
        </w:rPr>
        <w:t>mobile homes written on a private passenger automobile policy</w:t>
      </w:r>
      <w:r w:rsidR="003E72CB">
        <w:rPr>
          <w:rFonts w:asciiTheme="minorHAnsi" w:hAnsiTheme="minorHAnsi" w:cs="Arial"/>
          <w:color w:val="000000"/>
          <w:sz w:val="24"/>
          <w:szCs w:val="24"/>
        </w:rPr>
        <w:t xml:space="preserve"> as personal automobile</w:t>
      </w:r>
      <w:r>
        <w:rPr>
          <w:rFonts w:asciiTheme="minorHAnsi" w:hAnsiTheme="minorHAnsi" w:cs="Arial"/>
          <w:color w:val="000000"/>
          <w:sz w:val="24"/>
          <w:szCs w:val="24"/>
        </w:rPr>
        <w:t>. Report this business as mobile homeowners.</w:t>
      </w:r>
    </w:p>
    <w:p w14:paraId="5C4CA3AC" w14:textId="19EC9AF9" w:rsidR="00D25C21" w:rsidRDefault="00D25C21" w:rsidP="00D25C21">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Vehicle</w:t>
      </w:r>
      <w:r>
        <w:rPr>
          <w:rFonts w:asciiTheme="minorHAnsi" w:hAnsiTheme="minorHAnsi" w:cs="Arial"/>
          <w:color w:val="000000"/>
          <w:sz w:val="24"/>
          <w:szCs w:val="24"/>
        </w:rPr>
        <w:t xml:space="preserve"> includes any vehicle insured through a personal automobile policy, including a car,</w:t>
      </w:r>
      <w:r w:rsidR="00201C54">
        <w:rPr>
          <w:rFonts w:asciiTheme="minorHAnsi" w:hAnsiTheme="minorHAnsi" w:cs="Arial"/>
          <w:color w:val="000000"/>
          <w:sz w:val="24"/>
          <w:szCs w:val="24"/>
        </w:rPr>
        <w:t xml:space="preserve"> </w:t>
      </w:r>
      <w:r>
        <w:rPr>
          <w:rFonts w:asciiTheme="minorHAnsi" w:hAnsiTheme="minorHAnsi" w:cs="Arial"/>
          <w:color w:val="000000"/>
          <w:sz w:val="24"/>
          <w:szCs w:val="24"/>
        </w:rPr>
        <w:t xml:space="preserve">motorcycle, recreational vehicle, golf cart, dune </w:t>
      </w:r>
      <w:r w:rsidR="00AF5F6D">
        <w:rPr>
          <w:rFonts w:asciiTheme="minorHAnsi" w:hAnsiTheme="minorHAnsi" w:cs="Arial"/>
          <w:color w:val="000000"/>
          <w:sz w:val="24"/>
          <w:szCs w:val="24"/>
        </w:rPr>
        <w:t>buggy</w:t>
      </w:r>
      <w:r w:rsidR="00201C54">
        <w:rPr>
          <w:rFonts w:asciiTheme="minorHAnsi" w:hAnsiTheme="minorHAnsi" w:cs="Arial"/>
          <w:color w:val="000000"/>
          <w:sz w:val="24"/>
          <w:szCs w:val="24"/>
        </w:rPr>
        <w:t xml:space="preserve">, antique vehicle, or </w:t>
      </w:r>
      <w:r w:rsidR="00AF5F6D">
        <w:rPr>
          <w:rFonts w:asciiTheme="minorHAnsi" w:hAnsiTheme="minorHAnsi" w:cs="Arial"/>
          <w:color w:val="000000"/>
          <w:sz w:val="24"/>
          <w:szCs w:val="24"/>
        </w:rPr>
        <w:t xml:space="preserve">an </w:t>
      </w:r>
      <w:r w:rsidR="003E72CB">
        <w:rPr>
          <w:rFonts w:asciiTheme="minorHAnsi" w:hAnsiTheme="minorHAnsi" w:cs="Arial"/>
          <w:color w:val="000000"/>
          <w:sz w:val="24"/>
          <w:szCs w:val="24"/>
        </w:rPr>
        <w:t>all-terrain vehicle</w:t>
      </w:r>
      <w:r w:rsidR="00201C54">
        <w:rPr>
          <w:rFonts w:asciiTheme="minorHAnsi" w:hAnsiTheme="minorHAnsi" w:cs="Arial"/>
          <w:color w:val="000000"/>
          <w:sz w:val="24"/>
          <w:szCs w:val="24"/>
        </w:rPr>
        <w:t>. This includes business reported as either "group 1" or "group 2" under the Texas Private Passenger Automobile Statistical Plan.</w:t>
      </w:r>
    </w:p>
    <w:p w14:paraId="032FD96D" w14:textId="7E7F4E8D" w:rsidR="00D25C21" w:rsidRPr="00201C54"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Commercial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utomobile </w:t>
      </w:r>
      <w:r w:rsidRPr="00D25C21">
        <w:rPr>
          <w:rFonts w:asciiTheme="minorHAnsi" w:hAnsiTheme="minorHAnsi" w:cs="Arial"/>
          <w:color w:val="000000"/>
          <w:sz w:val="24"/>
          <w:szCs w:val="24"/>
        </w:rPr>
        <w:t>mean</w:t>
      </w:r>
      <w:r>
        <w:rPr>
          <w:rFonts w:asciiTheme="minorHAnsi" w:hAnsiTheme="minorHAnsi" w:cs="Arial"/>
          <w:color w:val="000000"/>
          <w:sz w:val="24"/>
          <w:szCs w:val="24"/>
        </w:rPr>
        <w:t>s</w:t>
      </w:r>
      <w:r w:rsidRPr="00D25C21">
        <w:rPr>
          <w:rFonts w:asciiTheme="minorHAnsi" w:hAnsiTheme="minorHAnsi" w:cs="Arial"/>
          <w:color w:val="000000"/>
          <w:sz w:val="24"/>
          <w:szCs w:val="24"/>
        </w:rPr>
        <w:t xml:space="preserve"> insurance coverage against physical loss to a</w:t>
      </w:r>
      <w:r>
        <w:rPr>
          <w:rFonts w:asciiTheme="minorHAnsi" w:hAnsiTheme="minorHAnsi" w:cs="Arial"/>
          <w:color w:val="000000"/>
          <w:sz w:val="24"/>
          <w:szCs w:val="24"/>
        </w:rPr>
        <w:t>n</w:t>
      </w:r>
      <w:r w:rsidRPr="00D25C21">
        <w:rPr>
          <w:rFonts w:asciiTheme="minorHAnsi" w:hAnsiTheme="minorHAnsi" w:cs="Arial"/>
          <w:color w:val="000000"/>
          <w:sz w:val="24"/>
          <w:szCs w:val="24"/>
        </w:rPr>
        <w:t xml:space="preserve"> </w:t>
      </w:r>
      <w:r>
        <w:rPr>
          <w:rFonts w:asciiTheme="minorHAnsi" w:hAnsiTheme="minorHAnsi" w:cs="Arial"/>
          <w:color w:val="000000"/>
          <w:sz w:val="24"/>
          <w:szCs w:val="24"/>
        </w:rPr>
        <w:t xml:space="preserve">insured </w:t>
      </w:r>
      <w:r w:rsidRPr="00201C54">
        <w:rPr>
          <w:rFonts w:asciiTheme="minorHAnsi" w:hAnsiTheme="minorHAnsi" w:cs="Arial"/>
          <w:color w:val="000000"/>
          <w:sz w:val="24"/>
          <w:szCs w:val="24"/>
        </w:rPr>
        <w:t>vehicle</w:t>
      </w:r>
      <w:r>
        <w:rPr>
          <w:rFonts w:asciiTheme="minorHAnsi" w:hAnsiTheme="minorHAnsi" w:cs="Arial"/>
          <w:color w:val="000000"/>
          <w:sz w:val="24"/>
          <w:szCs w:val="24"/>
        </w:rPr>
        <w:t xml:space="preserve"> or trailer</w:t>
      </w:r>
      <w:r w:rsidRPr="00D25C21">
        <w:rPr>
          <w:rFonts w:asciiTheme="minorHAnsi" w:hAnsiTheme="minorHAnsi" w:cs="Arial"/>
          <w:color w:val="000000"/>
          <w:sz w:val="24"/>
          <w:szCs w:val="24"/>
        </w:rPr>
        <w:t xml:space="preserve"> provided through a </w:t>
      </w:r>
      <w:r>
        <w:rPr>
          <w:rFonts w:asciiTheme="minorHAnsi" w:hAnsiTheme="minorHAnsi" w:cs="Arial"/>
          <w:color w:val="000000"/>
          <w:sz w:val="24"/>
          <w:szCs w:val="24"/>
        </w:rPr>
        <w:t>commercial</w:t>
      </w:r>
      <w:r w:rsidRPr="00D25C21">
        <w:rPr>
          <w:rFonts w:asciiTheme="minorHAnsi" w:hAnsiTheme="minorHAnsi" w:cs="Arial"/>
          <w:color w:val="000000"/>
          <w:sz w:val="24"/>
          <w:szCs w:val="24"/>
        </w:rPr>
        <w:t xml:space="preserve"> automobile policy.</w:t>
      </w:r>
      <w:r w:rsidR="003E72CB">
        <w:rPr>
          <w:rFonts w:asciiTheme="minorHAnsi" w:hAnsiTheme="minorHAnsi" w:cs="Arial"/>
          <w:color w:val="000000"/>
          <w:sz w:val="24"/>
          <w:szCs w:val="24"/>
        </w:rPr>
        <w:t xml:space="preserve"> This includes private passenger automobiles insured under a commercial automobile policy.</w:t>
      </w:r>
    </w:p>
    <w:p w14:paraId="5DB4D934" w14:textId="77777777" w:rsidR="00201C54" w:rsidRPr="00201C54"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Federal </w:t>
      </w:r>
      <w:r w:rsidR="00A41B9E">
        <w:rPr>
          <w:rFonts w:asciiTheme="minorHAnsi" w:hAnsiTheme="minorHAnsi" w:cs="Arial"/>
          <w:b/>
          <w:color w:val="000000"/>
          <w:sz w:val="24"/>
          <w:szCs w:val="24"/>
        </w:rPr>
        <w:t>f</w:t>
      </w:r>
      <w:r>
        <w:rPr>
          <w:rFonts w:asciiTheme="minorHAnsi" w:hAnsiTheme="minorHAnsi" w:cs="Arial"/>
          <w:b/>
          <w:color w:val="000000"/>
          <w:sz w:val="24"/>
          <w:szCs w:val="24"/>
        </w:rPr>
        <w:t xml:space="preserve">lood </w:t>
      </w:r>
      <w:r>
        <w:rPr>
          <w:rFonts w:asciiTheme="minorHAnsi" w:hAnsiTheme="minorHAnsi" w:cs="Arial"/>
          <w:color w:val="000000"/>
          <w:sz w:val="24"/>
          <w:szCs w:val="24"/>
        </w:rPr>
        <w:t xml:space="preserve">means insurance coverage against </w:t>
      </w:r>
      <w:r w:rsidRPr="00AB2860">
        <w:rPr>
          <w:rFonts w:asciiTheme="minorHAnsi" w:hAnsiTheme="minorHAnsi" w:cs="Arial"/>
          <w:color w:val="000000"/>
          <w:sz w:val="24"/>
          <w:szCs w:val="24"/>
        </w:rPr>
        <w:t xml:space="preserve">a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w:t>
      </w:r>
      <w:r>
        <w:rPr>
          <w:rFonts w:asciiTheme="minorHAnsi" w:hAnsiTheme="minorHAnsi" w:cs="Arial"/>
          <w:color w:val="000000"/>
          <w:sz w:val="24"/>
          <w:szCs w:val="24"/>
        </w:rPr>
        <w:t xml:space="preserve"> a federal flood policy and reported under Annual Statement line 2.3 (Federal Flood).</w:t>
      </w:r>
    </w:p>
    <w:p w14:paraId="7DFD78FB" w14:textId="4C133DE3" w:rsidR="00201C54" w:rsidRPr="00157BC6"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Private </w:t>
      </w:r>
      <w:r w:rsidR="00A41B9E">
        <w:rPr>
          <w:rFonts w:asciiTheme="minorHAnsi" w:hAnsiTheme="minorHAnsi" w:cs="Arial"/>
          <w:b/>
          <w:color w:val="000000"/>
          <w:sz w:val="24"/>
          <w:szCs w:val="24"/>
        </w:rPr>
        <w:t>f</w:t>
      </w:r>
      <w:r>
        <w:rPr>
          <w:rFonts w:asciiTheme="minorHAnsi" w:hAnsiTheme="minorHAnsi" w:cs="Arial"/>
          <w:b/>
          <w:color w:val="000000"/>
          <w:sz w:val="24"/>
          <w:szCs w:val="24"/>
        </w:rPr>
        <w:t>lood</w:t>
      </w:r>
      <w:r>
        <w:rPr>
          <w:rFonts w:asciiTheme="minorHAnsi" w:hAnsiTheme="minorHAnsi" w:cs="Arial"/>
          <w:color w:val="000000"/>
          <w:sz w:val="24"/>
          <w:szCs w:val="24"/>
        </w:rPr>
        <w:t xml:space="preserve"> means insurance coverage against </w:t>
      </w:r>
      <w:r w:rsidRPr="00AB2860">
        <w:rPr>
          <w:rFonts w:asciiTheme="minorHAnsi" w:hAnsiTheme="minorHAnsi" w:cs="Arial"/>
          <w:color w:val="000000"/>
          <w:sz w:val="24"/>
          <w:szCs w:val="24"/>
        </w:rPr>
        <w:t xml:space="preserve">a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w:t>
      </w:r>
      <w:r>
        <w:rPr>
          <w:rFonts w:asciiTheme="minorHAnsi" w:hAnsiTheme="minorHAnsi" w:cs="Arial"/>
          <w:color w:val="000000"/>
          <w:sz w:val="24"/>
          <w:szCs w:val="24"/>
        </w:rPr>
        <w:t xml:space="preserve"> a private flood policy, including a flood endorsement, and reported under Annual Statement line 2.4 (Private Flood).</w:t>
      </w:r>
    </w:p>
    <w:p w14:paraId="001724E8" w14:textId="07D0C376" w:rsidR="00157BC6" w:rsidRPr="003E72CB" w:rsidRDefault="00157BC6"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sidRPr="003E72CB">
        <w:rPr>
          <w:rFonts w:asciiTheme="minorHAnsi" w:hAnsiTheme="minorHAnsi" w:cs="Arial"/>
          <w:b/>
          <w:color w:val="000000"/>
          <w:sz w:val="24"/>
          <w:szCs w:val="24"/>
        </w:rPr>
        <w:t xml:space="preserve">All </w:t>
      </w:r>
      <w:r w:rsidR="00A41B9E" w:rsidRPr="003E72CB">
        <w:rPr>
          <w:rFonts w:asciiTheme="minorHAnsi" w:hAnsiTheme="minorHAnsi" w:cs="Arial"/>
          <w:b/>
          <w:color w:val="000000"/>
          <w:sz w:val="24"/>
          <w:szCs w:val="24"/>
        </w:rPr>
        <w:t>o</w:t>
      </w:r>
      <w:r w:rsidRPr="003E72CB">
        <w:rPr>
          <w:rFonts w:asciiTheme="minorHAnsi" w:hAnsiTheme="minorHAnsi" w:cs="Arial"/>
          <w:b/>
          <w:color w:val="000000"/>
          <w:sz w:val="24"/>
          <w:szCs w:val="24"/>
        </w:rPr>
        <w:t xml:space="preserve">ther </w:t>
      </w:r>
      <w:r w:rsidR="00A41B9E" w:rsidRPr="003E72CB">
        <w:rPr>
          <w:rFonts w:asciiTheme="minorHAnsi" w:hAnsiTheme="minorHAnsi" w:cs="Arial"/>
          <w:b/>
          <w:color w:val="000000"/>
          <w:sz w:val="24"/>
          <w:szCs w:val="24"/>
        </w:rPr>
        <w:t>l</w:t>
      </w:r>
      <w:r w:rsidRPr="003E72CB">
        <w:rPr>
          <w:rFonts w:asciiTheme="minorHAnsi" w:hAnsiTheme="minorHAnsi" w:cs="Arial"/>
          <w:b/>
          <w:color w:val="000000"/>
          <w:sz w:val="24"/>
          <w:szCs w:val="24"/>
        </w:rPr>
        <w:t xml:space="preserve">ines of </w:t>
      </w:r>
      <w:r w:rsidR="00A41B9E" w:rsidRPr="003E72CB">
        <w:rPr>
          <w:rFonts w:asciiTheme="minorHAnsi" w:hAnsiTheme="minorHAnsi" w:cs="Arial"/>
          <w:b/>
          <w:color w:val="000000"/>
          <w:sz w:val="24"/>
          <w:szCs w:val="24"/>
        </w:rPr>
        <w:t>i</w:t>
      </w:r>
      <w:r w:rsidRPr="003E72CB">
        <w:rPr>
          <w:rFonts w:asciiTheme="minorHAnsi" w:hAnsiTheme="minorHAnsi" w:cs="Arial"/>
          <w:b/>
          <w:color w:val="000000"/>
          <w:sz w:val="24"/>
          <w:szCs w:val="24"/>
        </w:rPr>
        <w:t>nsurance</w:t>
      </w:r>
      <w:r w:rsidRPr="003E72CB">
        <w:rPr>
          <w:rFonts w:asciiTheme="minorHAnsi" w:hAnsiTheme="minorHAnsi" w:cs="Arial"/>
          <w:color w:val="000000"/>
          <w:sz w:val="24"/>
          <w:szCs w:val="24"/>
        </w:rPr>
        <w:t xml:space="preserve"> means all other claims experience the company can attribute to Hurricane Harvey.</w:t>
      </w:r>
      <w:r w:rsidRPr="009442C6">
        <w:rPr>
          <w:rFonts w:asciiTheme="minorHAnsi" w:hAnsiTheme="minorHAnsi" w:cs="Arial"/>
          <w:color w:val="000000"/>
          <w:sz w:val="24"/>
          <w:szCs w:val="24"/>
        </w:rPr>
        <w:t xml:space="preserve"> This </w:t>
      </w:r>
      <w:r w:rsidRPr="009442C6">
        <w:rPr>
          <w:rFonts w:asciiTheme="minorHAnsi" w:hAnsiTheme="minorHAnsi" w:cs="Arial"/>
          <w:i/>
          <w:color w:val="000000"/>
          <w:sz w:val="24"/>
          <w:szCs w:val="24"/>
        </w:rPr>
        <w:t>may</w:t>
      </w:r>
      <w:r w:rsidRPr="009442C6">
        <w:rPr>
          <w:rFonts w:asciiTheme="minorHAnsi" w:hAnsiTheme="minorHAnsi" w:cs="Arial"/>
          <w:color w:val="000000"/>
          <w:sz w:val="24"/>
          <w:szCs w:val="24"/>
        </w:rPr>
        <w:t xml:space="preserve"> include claims for business reported under annual statement lines: 2.2 (</w:t>
      </w:r>
      <w:r w:rsidR="00A36115" w:rsidRPr="009442C6">
        <w:rPr>
          <w:rFonts w:asciiTheme="minorHAnsi" w:hAnsiTheme="minorHAnsi" w:cs="Arial"/>
          <w:color w:val="000000"/>
          <w:sz w:val="24"/>
          <w:szCs w:val="24"/>
        </w:rPr>
        <w:t>Multi-Peril</w:t>
      </w:r>
      <w:r w:rsidRPr="009442C6">
        <w:rPr>
          <w:rFonts w:asciiTheme="minorHAnsi" w:hAnsiTheme="minorHAnsi" w:cs="Arial"/>
          <w:color w:val="000000"/>
          <w:sz w:val="24"/>
          <w:szCs w:val="24"/>
        </w:rPr>
        <w:t xml:space="preserve"> Crop), 2.3 (Private Crop), </w:t>
      </w:r>
      <w:r w:rsidR="00F633ED" w:rsidRPr="009442C6">
        <w:rPr>
          <w:rFonts w:asciiTheme="minorHAnsi" w:hAnsiTheme="minorHAnsi" w:cs="Arial"/>
          <w:color w:val="000000"/>
          <w:sz w:val="24"/>
          <w:szCs w:val="24"/>
        </w:rPr>
        <w:t xml:space="preserve">8 (Ocean Marine), 9 (Inland Marine), 22 (Aircraft), 26 (Burglary and Theft), 27 (Boiler and Machinery), and 33 (Aggregate Write-Ins). </w:t>
      </w:r>
      <w:r w:rsidR="00F633ED" w:rsidRPr="003E72CB">
        <w:rPr>
          <w:rFonts w:asciiTheme="minorHAnsi" w:hAnsiTheme="minorHAnsi" w:cs="Arial"/>
          <w:color w:val="000000"/>
          <w:sz w:val="24"/>
          <w:szCs w:val="24"/>
        </w:rPr>
        <w:t xml:space="preserve">Do </w:t>
      </w:r>
      <w:r w:rsidR="00F633ED" w:rsidRPr="003E72CB">
        <w:rPr>
          <w:rFonts w:asciiTheme="minorHAnsi" w:hAnsiTheme="minorHAnsi" w:cs="Arial"/>
          <w:b/>
          <w:color w:val="000000"/>
          <w:sz w:val="24"/>
          <w:szCs w:val="24"/>
        </w:rPr>
        <w:t>not</w:t>
      </w:r>
      <w:r w:rsidR="00F633ED" w:rsidRPr="003E72CB">
        <w:rPr>
          <w:rFonts w:asciiTheme="minorHAnsi" w:hAnsiTheme="minorHAnsi" w:cs="Arial"/>
          <w:color w:val="000000"/>
          <w:sz w:val="24"/>
          <w:szCs w:val="24"/>
        </w:rPr>
        <w:t xml:space="preserve"> report any liability</w:t>
      </w:r>
      <w:r w:rsidR="00AF5F6D" w:rsidRPr="003E72CB">
        <w:rPr>
          <w:rFonts w:asciiTheme="minorHAnsi" w:hAnsiTheme="minorHAnsi" w:cs="Arial"/>
          <w:color w:val="000000"/>
          <w:sz w:val="24"/>
          <w:szCs w:val="24"/>
        </w:rPr>
        <w:t>,</w:t>
      </w:r>
      <w:r w:rsidR="00F633ED" w:rsidRPr="003E72CB">
        <w:rPr>
          <w:rFonts w:asciiTheme="minorHAnsi" w:hAnsiTheme="minorHAnsi" w:cs="Arial"/>
          <w:color w:val="000000"/>
          <w:sz w:val="24"/>
          <w:szCs w:val="24"/>
        </w:rPr>
        <w:t xml:space="preserve"> workers</w:t>
      </w:r>
      <w:r w:rsidR="00901832">
        <w:rPr>
          <w:rFonts w:asciiTheme="minorHAnsi" w:hAnsiTheme="minorHAnsi" w:cs="Arial"/>
          <w:color w:val="000000"/>
          <w:sz w:val="24"/>
          <w:szCs w:val="24"/>
        </w:rPr>
        <w:t>'</w:t>
      </w:r>
      <w:r w:rsidR="00F633ED" w:rsidRPr="003E72CB">
        <w:rPr>
          <w:rFonts w:asciiTheme="minorHAnsi" w:hAnsiTheme="minorHAnsi" w:cs="Arial"/>
          <w:color w:val="000000"/>
          <w:sz w:val="24"/>
          <w:szCs w:val="24"/>
        </w:rPr>
        <w:t xml:space="preserve"> compensation</w:t>
      </w:r>
      <w:r w:rsidR="00AF5F6D" w:rsidRPr="003E72CB">
        <w:rPr>
          <w:rFonts w:asciiTheme="minorHAnsi" w:hAnsiTheme="minorHAnsi" w:cs="Arial"/>
          <w:color w:val="000000"/>
          <w:sz w:val="24"/>
          <w:szCs w:val="24"/>
        </w:rPr>
        <w:t xml:space="preserve">, </w:t>
      </w:r>
      <w:r w:rsidR="003E72CB" w:rsidRPr="003E72CB">
        <w:rPr>
          <w:rFonts w:asciiTheme="minorHAnsi" w:hAnsiTheme="minorHAnsi" w:cs="Arial"/>
          <w:color w:val="000000"/>
          <w:sz w:val="24"/>
          <w:szCs w:val="24"/>
        </w:rPr>
        <w:t xml:space="preserve">or </w:t>
      </w:r>
      <w:r w:rsidR="00AF5F6D" w:rsidRPr="003E72CB">
        <w:rPr>
          <w:rFonts w:asciiTheme="minorHAnsi" w:hAnsiTheme="minorHAnsi" w:cs="Arial"/>
          <w:color w:val="000000"/>
          <w:sz w:val="24"/>
          <w:szCs w:val="24"/>
        </w:rPr>
        <w:t>credit insurance</w:t>
      </w:r>
      <w:r w:rsidR="00F633ED" w:rsidRPr="003E72CB">
        <w:rPr>
          <w:rFonts w:asciiTheme="minorHAnsi" w:hAnsiTheme="minorHAnsi" w:cs="Arial"/>
          <w:color w:val="000000"/>
          <w:sz w:val="24"/>
          <w:szCs w:val="24"/>
        </w:rPr>
        <w:t xml:space="preserve"> experience even if the company can attribute the claims to Hurricane Harvey.</w:t>
      </w:r>
    </w:p>
    <w:p w14:paraId="12EF852B" w14:textId="77777777" w:rsidR="0054505C" w:rsidRPr="00DE559B" w:rsidRDefault="0054505C" w:rsidP="0054505C">
      <w:pPr>
        <w:autoSpaceDE w:val="0"/>
        <w:autoSpaceDN w:val="0"/>
        <w:adjustRightInd w:val="0"/>
        <w:ind w:left="360" w:right="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Definition of a Claim</w:t>
      </w:r>
    </w:p>
    <w:p w14:paraId="52CB125F" w14:textId="452C4EC7" w:rsidR="00DD7FC7" w:rsidRDefault="00DD7FC7"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DD7FC7">
        <w:rPr>
          <w:rFonts w:asciiTheme="minorHAnsi" w:hAnsiTheme="minorHAnsi" w:cs="Arial"/>
          <w:b/>
          <w:sz w:val="24"/>
          <w:szCs w:val="24"/>
        </w:rPr>
        <w:t>mobile homeowners</w:t>
      </w:r>
      <w:r>
        <w:rPr>
          <w:rFonts w:asciiTheme="minorHAnsi" w:hAnsiTheme="minorHAnsi" w:cs="Arial"/>
          <w:sz w:val="24"/>
          <w:szCs w:val="24"/>
        </w:rPr>
        <w:t xml:space="preserve">, use the same definition of a claim found on </w:t>
      </w:r>
      <w:r w:rsidR="00901832">
        <w:rPr>
          <w:rFonts w:asciiTheme="minorHAnsi" w:hAnsiTheme="minorHAnsi" w:cs="Arial"/>
          <w:sz w:val="24"/>
          <w:szCs w:val="24"/>
        </w:rPr>
        <w:t xml:space="preserve">Page </w:t>
      </w:r>
      <w:r>
        <w:rPr>
          <w:rFonts w:asciiTheme="minorHAnsi" w:hAnsiTheme="minorHAnsi" w:cs="Arial"/>
          <w:sz w:val="24"/>
          <w:szCs w:val="24"/>
        </w:rPr>
        <w:t>4 (</w:t>
      </w:r>
      <w:r w:rsidR="00325C99">
        <w:rPr>
          <w:rFonts w:asciiTheme="minorHAnsi" w:hAnsiTheme="minorHAnsi" w:cs="Arial"/>
          <w:b/>
          <w:sz w:val="24"/>
          <w:szCs w:val="24"/>
        </w:rPr>
        <w:t>Definition of a Residential Property Claim</w:t>
      </w:r>
      <w:r>
        <w:rPr>
          <w:rFonts w:asciiTheme="minorHAnsi" w:hAnsiTheme="minorHAnsi" w:cs="Arial"/>
          <w:sz w:val="24"/>
          <w:szCs w:val="24"/>
        </w:rPr>
        <w:t>).</w:t>
      </w:r>
    </w:p>
    <w:p w14:paraId="09D46E89" w14:textId="77777777" w:rsidR="0054505C" w:rsidRDefault="00157BC6"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F633ED">
        <w:rPr>
          <w:rFonts w:asciiTheme="minorHAnsi" w:hAnsiTheme="minorHAnsi" w:cs="Arial"/>
          <w:b/>
          <w:sz w:val="24"/>
          <w:szCs w:val="24"/>
        </w:rPr>
        <w:t>personal automobile</w:t>
      </w:r>
      <w:r>
        <w:rPr>
          <w:rFonts w:asciiTheme="minorHAnsi" w:hAnsiTheme="minorHAnsi" w:cs="Arial"/>
          <w:sz w:val="24"/>
          <w:szCs w:val="24"/>
        </w:rPr>
        <w:t>, i</w:t>
      </w:r>
      <w:r w:rsidR="0054505C" w:rsidRPr="007910C5">
        <w:rPr>
          <w:rFonts w:asciiTheme="minorHAnsi" w:hAnsiTheme="minorHAnsi" w:cs="Arial"/>
          <w:sz w:val="24"/>
          <w:szCs w:val="24"/>
        </w:rPr>
        <w:t xml:space="preserve">nsurers should report each claim as an </w:t>
      </w:r>
      <w:r>
        <w:rPr>
          <w:rFonts w:asciiTheme="minorHAnsi" w:hAnsiTheme="minorHAnsi" w:cs="Arial"/>
          <w:sz w:val="24"/>
          <w:szCs w:val="24"/>
        </w:rPr>
        <w:t>individual vehicle</w:t>
      </w:r>
      <w:r w:rsidR="0054505C" w:rsidRPr="007910C5">
        <w:rPr>
          <w:rFonts w:asciiTheme="minorHAnsi" w:hAnsiTheme="minorHAnsi" w:cs="Arial"/>
          <w:sz w:val="24"/>
          <w:szCs w:val="24"/>
        </w:rPr>
        <w:t xml:space="preserve">. </w:t>
      </w:r>
      <w:r>
        <w:rPr>
          <w:rFonts w:asciiTheme="minorHAnsi" w:hAnsiTheme="minorHAnsi" w:cs="Arial"/>
          <w:sz w:val="24"/>
          <w:szCs w:val="24"/>
        </w:rPr>
        <w:t>If a personal automobile policy involves damage to more than one vehicle, report a separate claim for each vehicle.</w:t>
      </w:r>
    </w:p>
    <w:p w14:paraId="35A12979" w14:textId="2BCEC678" w:rsidR="00157BC6" w:rsidRDefault="00157BC6"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F633ED">
        <w:rPr>
          <w:rFonts w:asciiTheme="minorHAnsi" w:hAnsiTheme="minorHAnsi" w:cs="Arial"/>
          <w:b/>
          <w:sz w:val="24"/>
          <w:szCs w:val="24"/>
        </w:rPr>
        <w:t>lines</w:t>
      </w:r>
      <w:r w:rsidR="00AF5F6D">
        <w:rPr>
          <w:rFonts w:asciiTheme="minorHAnsi" w:hAnsiTheme="minorHAnsi" w:cs="Arial"/>
          <w:b/>
          <w:sz w:val="24"/>
          <w:szCs w:val="24"/>
        </w:rPr>
        <w:t xml:space="preserve"> other than personal</w:t>
      </w:r>
      <w:r w:rsidRPr="00F633ED">
        <w:rPr>
          <w:rFonts w:asciiTheme="minorHAnsi" w:hAnsiTheme="minorHAnsi" w:cs="Arial"/>
          <w:b/>
          <w:sz w:val="24"/>
          <w:szCs w:val="24"/>
        </w:rPr>
        <w:t xml:space="preserve"> </w:t>
      </w:r>
      <w:r w:rsidR="00AF5F6D">
        <w:rPr>
          <w:rFonts w:asciiTheme="minorHAnsi" w:hAnsiTheme="minorHAnsi" w:cs="Arial"/>
          <w:b/>
          <w:sz w:val="24"/>
          <w:szCs w:val="24"/>
        </w:rPr>
        <w:t xml:space="preserve">automobile </w:t>
      </w:r>
      <w:r w:rsidR="00DD7FC7">
        <w:rPr>
          <w:rFonts w:asciiTheme="minorHAnsi" w:hAnsiTheme="minorHAnsi" w:cs="Arial"/>
          <w:b/>
          <w:sz w:val="24"/>
          <w:szCs w:val="24"/>
        </w:rPr>
        <w:t xml:space="preserve">and </w:t>
      </w:r>
      <w:r w:rsidR="00AF5F6D">
        <w:rPr>
          <w:rFonts w:asciiTheme="minorHAnsi" w:hAnsiTheme="minorHAnsi" w:cs="Arial"/>
          <w:b/>
          <w:sz w:val="24"/>
          <w:szCs w:val="24"/>
        </w:rPr>
        <w:t>residential property</w:t>
      </w:r>
      <w:r>
        <w:rPr>
          <w:rFonts w:asciiTheme="minorHAnsi" w:hAnsiTheme="minorHAnsi" w:cs="Arial"/>
          <w:sz w:val="24"/>
          <w:szCs w:val="24"/>
        </w:rPr>
        <w:t>, insurers should use their own internal definition for what constitutes a single claim.</w:t>
      </w:r>
    </w:p>
    <w:p w14:paraId="02C0D4FB" w14:textId="77777777" w:rsidR="0054505C" w:rsidRPr="00DB0D92" w:rsidRDefault="0054505C" w:rsidP="0054505C">
      <w:pPr>
        <w:autoSpaceDE w:val="0"/>
        <w:autoSpaceDN w:val="0"/>
        <w:adjustRightInd w:val="0"/>
        <w:ind w:left="360" w:right="360"/>
        <w:jc w:val="both"/>
        <w:rPr>
          <w:rFonts w:asciiTheme="minorHAnsi" w:hAnsiTheme="minorHAnsi" w:cs="Arial"/>
          <w:b/>
          <w:sz w:val="24"/>
          <w:szCs w:val="24"/>
          <w:u w:val="single"/>
        </w:rPr>
      </w:pPr>
      <w:r w:rsidRPr="00DB0D92">
        <w:rPr>
          <w:rFonts w:asciiTheme="minorHAnsi" w:hAnsiTheme="minorHAnsi" w:cs="Arial"/>
          <w:b/>
          <w:sz w:val="24"/>
          <w:szCs w:val="24"/>
          <w:u w:val="single"/>
        </w:rPr>
        <w:t>Reopened Claims</w:t>
      </w:r>
    </w:p>
    <w:p w14:paraId="3AB7502A" w14:textId="2404CF63" w:rsidR="0054505C" w:rsidRPr="00DB0D92" w:rsidRDefault="001C7663" w:rsidP="00F633ED">
      <w:pPr>
        <w:autoSpaceDE w:val="0"/>
        <w:autoSpaceDN w:val="0"/>
        <w:adjustRightInd w:val="0"/>
        <w:spacing w:after="120"/>
        <w:ind w:left="360" w:right="360"/>
        <w:jc w:val="both"/>
        <w:rPr>
          <w:rFonts w:asciiTheme="minorHAnsi" w:hAnsiTheme="minorHAnsi" w:cs="Arial"/>
          <w:sz w:val="24"/>
          <w:szCs w:val="24"/>
        </w:rPr>
      </w:pPr>
      <w:r w:rsidRPr="00DB0D92">
        <w:rPr>
          <w:rFonts w:asciiTheme="minorHAnsi" w:hAnsiTheme="minorHAnsi" w:cs="Arial"/>
          <w:sz w:val="24"/>
          <w:szCs w:val="24"/>
        </w:rPr>
        <w:t xml:space="preserve">This data call requests information about claims that have been reopened. Reopened claims should be only those claims the insurer reopened in order to reinspect a property, reinvestigate a claim, or make additional payments to the policyholder (other than depreciation cost or "holdback" payments). </w:t>
      </w:r>
      <w:r w:rsidR="00135A1D" w:rsidRPr="00DB0D92">
        <w:rPr>
          <w:rFonts w:asciiTheme="minorHAnsi" w:hAnsiTheme="minorHAnsi" w:cs="Arial"/>
          <w:sz w:val="24"/>
          <w:szCs w:val="24"/>
        </w:rPr>
        <w:t>R</w:t>
      </w:r>
      <w:r w:rsidRPr="00DB0D92">
        <w:rPr>
          <w:rFonts w:asciiTheme="minorHAnsi" w:hAnsiTheme="minorHAnsi" w:cs="Arial"/>
          <w:sz w:val="24"/>
          <w:szCs w:val="24"/>
        </w:rPr>
        <w:t xml:space="preserve">eopened claims </w:t>
      </w:r>
      <w:r w:rsidR="00135A1D" w:rsidRPr="00DB0D92">
        <w:rPr>
          <w:rFonts w:asciiTheme="minorHAnsi" w:hAnsiTheme="minorHAnsi" w:cs="Arial"/>
          <w:sz w:val="24"/>
          <w:szCs w:val="24"/>
        </w:rPr>
        <w:t xml:space="preserve">do not include claims </w:t>
      </w:r>
      <w:r w:rsidRPr="00DB0D92">
        <w:rPr>
          <w:rFonts w:asciiTheme="minorHAnsi" w:hAnsiTheme="minorHAnsi" w:cs="Arial"/>
          <w:sz w:val="24"/>
          <w:szCs w:val="24"/>
        </w:rPr>
        <w:t>that were reopened for administrative reasons, such as processing a holdback payment or processing a payment to a claims adjusting firm associated with the claim. However, TDI recognizes that not all companies can easily identify claims that were reopened for administrative reason</w:t>
      </w:r>
      <w:r w:rsidR="00AB0B5B" w:rsidRPr="00DB0D92">
        <w:rPr>
          <w:rFonts w:asciiTheme="minorHAnsi" w:hAnsiTheme="minorHAnsi" w:cs="Arial"/>
          <w:sz w:val="24"/>
          <w:szCs w:val="24"/>
        </w:rPr>
        <w:t>s</w:t>
      </w:r>
      <w:r w:rsidRPr="00DB0D92">
        <w:rPr>
          <w:rFonts w:asciiTheme="minorHAnsi" w:hAnsiTheme="minorHAnsi" w:cs="Arial"/>
          <w:sz w:val="24"/>
          <w:szCs w:val="24"/>
        </w:rPr>
        <w:t xml:space="preserve">. </w:t>
      </w:r>
      <w:r w:rsidR="00135A1D" w:rsidRPr="00DB0D92">
        <w:rPr>
          <w:rFonts w:asciiTheme="minorHAnsi" w:hAnsiTheme="minorHAnsi"/>
          <w:sz w:val="24"/>
          <w:szCs w:val="24"/>
        </w:rPr>
        <w:t>Eliminate from reopened claims those claims that were reopened solely for administrative reasons, unless doing so requires a substantial programming effort or a manual review of claims</w:t>
      </w:r>
      <w:r w:rsidRPr="00DB0D92">
        <w:rPr>
          <w:rFonts w:asciiTheme="minorHAnsi" w:hAnsiTheme="minorHAnsi" w:cs="Arial"/>
          <w:sz w:val="24"/>
          <w:szCs w:val="24"/>
        </w:rPr>
        <w:t>.</w:t>
      </w:r>
    </w:p>
    <w:p w14:paraId="258B30D5" w14:textId="77777777" w:rsidR="00F633ED" w:rsidRPr="00C12950" w:rsidRDefault="00F633ED" w:rsidP="00F633ED">
      <w:pPr>
        <w:autoSpaceDE w:val="0"/>
        <w:autoSpaceDN w:val="0"/>
        <w:adjustRightInd w:val="0"/>
        <w:ind w:left="360" w:right="360"/>
        <w:jc w:val="both"/>
        <w:rPr>
          <w:rFonts w:asciiTheme="minorHAnsi" w:hAnsiTheme="minorHAnsi" w:cs="Arial"/>
          <w:b/>
          <w:color w:val="000000"/>
          <w:sz w:val="24"/>
          <w:szCs w:val="24"/>
          <w:u w:val="single"/>
        </w:rPr>
      </w:pPr>
      <w:r w:rsidRPr="00C12950">
        <w:rPr>
          <w:rFonts w:asciiTheme="minorHAnsi" w:hAnsiTheme="minorHAnsi" w:cs="Arial"/>
          <w:b/>
          <w:color w:val="000000"/>
          <w:sz w:val="24"/>
          <w:szCs w:val="24"/>
          <w:u w:val="single"/>
        </w:rPr>
        <w:t>Data to Report</w:t>
      </w:r>
    </w:p>
    <w:p w14:paraId="67DD1020" w14:textId="25020538" w:rsidR="00F633ED" w:rsidRPr="0076748F" w:rsidRDefault="00F633ED" w:rsidP="005823B6">
      <w:pPr>
        <w:pStyle w:val="ListParagraph"/>
        <w:numPr>
          <w:ilvl w:val="0"/>
          <w:numId w:val="23"/>
        </w:numPr>
        <w:autoSpaceDE w:val="0"/>
        <w:autoSpaceDN w:val="0"/>
        <w:adjustRightInd w:val="0"/>
        <w:ind w:right="360"/>
        <w:contextualSpacing w:val="0"/>
        <w:jc w:val="both"/>
        <w:rPr>
          <w:rFonts w:asciiTheme="minorHAnsi" w:hAnsiTheme="minorHAnsi" w:cs="Arial"/>
          <w:color w:val="000000"/>
          <w:sz w:val="24"/>
          <w:szCs w:val="24"/>
        </w:rPr>
      </w:pPr>
      <w:r w:rsidRPr="00C12950">
        <w:rPr>
          <w:rFonts w:asciiTheme="minorHAnsi" w:hAnsiTheme="minorHAnsi" w:cs="Arial"/>
          <w:b/>
          <w:color w:val="000000"/>
          <w:sz w:val="24"/>
          <w:szCs w:val="24"/>
        </w:rPr>
        <w:t xml:space="preserve">NAIC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 xml:space="preserve">ompany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ode.</w:t>
      </w:r>
      <w:r w:rsidRPr="00C12950">
        <w:rPr>
          <w:rFonts w:asciiTheme="minorHAnsi" w:hAnsiTheme="minorHAnsi" w:cs="Arial"/>
          <w:color w:val="000000"/>
          <w:sz w:val="24"/>
          <w:szCs w:val="24"/>
        </w:rPr>
        <w:t xml:space="preserve"> </w:t>
      </w:r>
      <w:r w:rsidR="00C21060" w:rsidRPr="00C12950">
        <w:rPr>
          <w:rFonts w:asciiTheme="minorHAnsi" w:hAnsiTheme="minorHAnsi" w:cs="Arial"/>
          <w:color w:val="000000"/>
          <w:sz w:val="24"/>
          <w:szCs w:val="24"/>
        </w:rPr>
        <w:t>R</w:t>
      </w:r>
      <w:r w:rsidRPr="00C12950">
        <w:rPr>
          <w:rFonts w:asciiTheme="minorHAnsi" w:hAnsiTheme="minorHAnsi" w:cs="Arial"/>
          <w:color w:val="000000"/>
          <w:sz w:val="24"/>
          <w:szCs w:val="24"/>
        </w:rPr>
        <w:t xml:space="preserve">eport the five-digit NAIC company code for the applicable insurance company. </w:t>
      </w:r>
      <w:r w:rsidRPr="0076748F">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company lookup feature on TDI's website. </w:t>
      </w:r>
    </w:p>
    <w:p w14:paraId="26C09709" w14:textId="77777777" w:rsidR="00F633ED" w:rsidRPr="00C12950" w:rsidRDefault="00F633ED" w:rsidP="00F633ED">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76748F">
        <w:rPr>
          <w:rFonts w:asciiTheme="minorHAnsi" w:hAnsiTheme="minorHAnsi" w:cs="Arial"/>
          <w:color w:val="000000"/>
          <w:sz w:val="24"/>
          <w:szCs w:val="24"/>
        </w:rPr>
        <w:t>(</w:t>
      </w:r>
      <w:hyperlink r:id="rId17" w:history="1">
        <w:r w:rsidRPr="0076748F">
          <w:rPr>
            <w:rStyle w:val="Hyperlink"/>
            <w:rFonts w:asciiTheme="minorHAnsi" w:hAnsiTheme="minorHAnsi" w:cs="Arial"/>
            <w:sz w:val="24"/>
            <w:szCs w:val="24"/>
          </w:rPr>
          <w:t>https://apps.tdi.state.tx.us/pcci/pcci_search.jsp</w:t>
        </w:r>
      </w:hyperlink>
      <w:r w:rsidRPr="0076748F">
        <w:rPr>
          <w:rFonts w:asciiTheme="minorHAnsi" w:hAnsiTheme="minorHAnsi" w:cs="Arial"/>
          <w:color w:val="000000"/>
          <w:sz w:val="24"/>
          <w:szCs w:val="24"/>
        </w:rPr>
        <w:t>)</w:t>
      </w:r>
    </w:p>
    <w:p w14:paraId="456EEDF7" w14:textId="3C7C559F" w:rsidR="00F633ED" w:rsidRPr="00C12950" w:rsidRDefault="00F633ED" w:rsidP="00F633ED">
      <w:pPr>
        <w:pStyle w:val="ListParagraph"/>
        <w:numPr>
          <w:ilvl w:val="0"/>
          <w:numId w:val="23"/>
        </w:numPr>
        <w:autoSpaceDE w:val="0"/>
        <w:autoSpaceDN w:val="0"/>
        <w:adjustRightInd w:val="0"/>
        <w:spacing w:after="120"/>
        <w:ind w:right="360"/>
        <w:contextualSpacing w:val="0"/>
        <w:jc w:val="both"/>
        <w:rPr>
          <w:rFonts w:asciiTheme="minorHAnsi" w:hAnsiTheme="minorHAnsi" w:cs="Arial"/>
          <w:b/>
          <w:color w:val="000000"/>
          <w:sz w:val="24"/>
          <w:szCs w:val="24"/>
        </w:rPr>
      </w:pPr>
      <w:r w:rsidRPr="00C12950">
        <w:rPr>
          <w:rFonts w:asciiTheme="minorHAnsi" w:hAnsiTheme="minorHAnsi" w:cs="Arial"/>
          <w:b/>
          <w:color w:val="000000"/>
          <w:sz w:val="24"/>
          <w:szCs w:val="24"/>
        </w:rPr>
        <w:t xml:space="preserve">ZIP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 xml:space="preserve">ode. </w:t>
      </w:r>
      <w:r w:rsidRPr="00C12950">
        <w:rPr>
          <w:rFonts w:asciiTheme="minorHAnsi" w:hAnsiTheme="minorHAnsi" w:cs="Arial"/>
          <w:color w:val="000000"/>
          <w:sz w:val="24"/>
          <w:szCs w:val="24"/>
        </w:rPr>
        <w:t xml:space="preserve">Report a row for each ZIP code in the </w:t>
      </w:r>
      <w:r w:rsidR="000A043F" w:rsidRPr="00C12950">
        <w:rPr>
          <w:rFonts w:asciiTheme="minorHAnsi" w:hAnsiTheme="minorHAnsi" w:cs="Arial"/>
          <w:color w:val="000000"/>
          <w:sz w:val="24"/>
          <w:szCs w:val="24"/>
        </w:rPr>
        <w:t>62</w:t>
      </w:r>
      <w:r w:rsidRPr="00C12950">
        <w:rPr>
          <w:rFonts w:asciiTheme="minorHAnsi" w:hAnsiTheme="minorHAnsi" w:cs="Arial"/>
          <w:color w:val="000000"/>
          <w:sz w:val="24"/>
          <w:szCs w:val="24"/>
        </w:rPr>
        <w:t xml:space="preserve"> Harvey-affected Texas </w:t>
      </w:r>
      <w:r w:rsidR="000A043F" w:rsidRPr="00C12950">
        <w:rPr>
          <w:rFonts w:asciiTheme="minorHAnsi" w:hAnsiTheme="minorHAnsi" w:cs="Arial"/>
          <w:color w:val="000000"/>
          <w:sz w:val="24"/>
          <w:szCs w:val="24"/>
        </w:rPr>
        <w:t>c</w:t>
      </w:r>
      <w:r w:rsidRPr="00C12950">
        <w:rPr>
          <w:rFonts w:asciiTheme="minorHAnsi" w:hAnsiTheme="minorHAnsi" w:cs="Arial"/>
          <w:color w:val="000000"/>
          <w:sz w:val="24"/>
          <w:szCs w:val="24"/>
        </w:rPr>
        <w:t xml:space="preserve">ounties. </w:t>
      </w:r>
      <w:r w:rsidR="003F0CBA" w:rsidRPr="00C12950">
        <w:rPr>
          <w:rFonts w:asciiTheme="minorHAnsi" w:hAnsiTheme="minorHAnsi" w:cs="Arial"/>
          <w:color w:val="000000"/>
          <w:sz w:val="24"/>
          <w:szCs w:val="24"/>
        </w:rPr>
        <w:t>TDI has prepopulated this column. However, companies may add new rows for ZIP codes that may have been inadvertently left off.</w:t>
      </w:r>
    </w:p>
    <w:p w14:paraId="4BABF153" w14:textId="36A0A264" w:rsidR="00F633ED" w:rsidRPr="00236E9F"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Number of claims reported.</w:t>
      </w:r>
      <w:r w:rsidRPr="00236E9F">
        <w:rPr>
          <w:rFonts w:asciiTheme="minorHAnsi" w:hAnsiTheme="minorHAnsi" w:cs="Arial"/>
          <w:color w:val="000000"/>
          <w:sz w:val="24"/>
          <w:szCs w:val="24"/>
        </w:rPr>
        <w:t xml:space="preserve"> Report the </w:t>
      </w:r>
      <w:r>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number of claims reported to date</w:t>
      </w:r>
      <w:r>
        <w:rPr>
          <w:rFonts w:asciiTheme="minorHAnsi" w:hAnsiTheme="minorHAnsi" w:cs="Arial"/>
          <w:color w:val="000000"/>
          <w:sz w:val="24"/>
          <w:szCs w:val="24"/>
        </w:rPr>
        <w:t>.</w:t>
      </w:r>
    </w:p>
    <w:p w14:paraId="1E55D9C4" w14:textId="789F0E9A" w:rsidR="00F633ED" w:rsidRPr="0043201F"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Number of claims closed with payment</w:t>
      </w:r>
      <w:r w:rsidRPr="00AB0B5B">
        <w:rPr>
          <w:rFonts w:asciiTheme="minorHAnsi" w:hAnsiTheme="minorHAnsi" w:cs="Arial"/>
          <w:b/>
          <w:color w:val="000000"/>
          <w:sz w:val="24"/>
          <w:szCs w:val="24"/>
        </w:rPr>
        <w:t>.</w:t>
      </w:r>
      <w:r w:rsidRPr="0043201F">
        <w:rPr>
          <w:rFonts w:asciiTheme="minorHAnsi" w:hAnsiTheme="minorHAnsi" w:cs="Arial"/>
          <w:color w:val="000000"/>
          <w:sz w:val="24"/>
          <w:szCs w:val="24"/>
        </w:rPr>
        <w:t xml:space="preserve"> 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 </w:t>
      </w:r>
      <w:r w:rsidR="0057794B">
        <w:rPr>
          <w:rFonts w:asciiTheme="minorHAnsi" w:hAnsiTheme="minorHAnsi" w:cs="Arial"/>
          <w:color w:val="000000"/>
          <w:sz w:val="24"/>
          <w:szCs w:val="24"/>
        </w:rPr>
        <w:t>For claims that involve multiple coverages, a</w:t>
      </w:r>
      <w:r w:rsidRPr="0043201F">
        <w:rPr>
          <w:rFonts w:asciiTheme="minorHAnsi" w:hAnsiTheme="minorHAnsi" w:cs="Arial"/>
          <w:color w:val="000000"/>
          <w:sz w:val="24"/>
          <w:szCs w:val="24"/>
        </w:rPr>
        <w:t xml:space="preserve"> closed claim is a claim where all coverages on the claim are closed.</w:t>
      </w:r>
    </w:p>
    <w:p w14:paraId="5E8FFB29" w14:textId="60311CA7" w:rsidR="0057794B" w:rsidRPr="0043201F" w:rsidRDefault="00F633ED" w:rsidP="0057794B">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sz w:val="24"/>
          <w:szCs w:val="24"/>
        </w:rPr>
        <w:t xml:space="preserve">Number of claims closed without payment.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w:t>
      </w:r>
      <w:r w:rsidRPr="00DE559B">
        <w:rPr>
          <w:rFonts w:ascii="Calibri" w:hAnsi="Calibri"/>
          <w:b/>
          <w:sz w:val="24"/>
          <w:szCs w:val="24"/>
        </w:rPr>
        <w:t>no</w:t>
      </w:r>
      <w:r w:rsidRPr="00DE559B">
        <w:rPr>
          <w:rFonts w:ascii="Calibri" w:hAnsi="Calibri"/>
          <w:sz w:val="24"/>
          <w:szCs w:val="24"/>
        </w:rPr>
        <w:t xml:space="preserve"> payment</w:t>
      </w:r>
      <w:r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sidRPr="007910C5">
        <w:rPr>
          <w:rFonts w:asciiTheme="minorHAnsi" w:hAnsiTheme="minorHAnsi" w:cs="Arial"/>
          <w:color w:val="000000"/>
          <w:sz w:val="24"/>
          <w:szCs w:val="24"/>
        </w:rPr>
        <w:t xml:space="preserve"> </w:t>
      </w:r>
      <w:r w:rsidR="0057794B">
        <w:rPr>
          <w:rFonts w:asciiTheme="minorHAnsi" w:hAnsiTheme="minorHAnsi" w:cs="Arial"/>
          <w:color w:val="000000"/>
          <w:sz w:val="24"/>
          <w:szCs w:val="24"/>
        </w:rPr>
        <w:t>For claims that involve multiple coverages, a</w:t>
      </w:r>
      <w:r w:rsidR="0057794B" w:rsidRPr="0043201F">
        <w:rPr>
          <w:rFonts w:asciiTheme="minorHAnsi" w:hAnsiTheme="minorHAnsi" w:cs="Arial"/>
          <w:color w:val="000000"/>
          <w:sz w:val="24"/>
          <w:szCs w:val="24"/>
        </w:rPr>
        <w:t xml:space="preserve"> closed claim is a claim where all coverages on the claim are closed.</w:t>
      </w:r>
    </w:p>
    <w:p w14:paraId="54A32E42" w14:textId="67ECF803" w:rsidR="00F633ED" w:rsidRPr="00A35CEE" w:rsidRDefault="00F633ED" w:rsidP="00F633ED">
      <w:pPr>
        <w:pStyle w:val="ListParagraph"/>
        <w:numPr>
          <w:ilvl w:val="0"/>
          <w:numId w:val="23"/>
        </w:numPr>
        <w:autoSpaceDE w:val="0"/>
        <w:autoSpaceDN w:val="0"/>
        <w:adjustRightInd w:val="0"/>
        <w:spacing w:after="160"/>
        <w:ind w:left="792" w:right="360" w:hanging="432"/>
        <w:contextualSpacing w:val="0"/>
        <w:jc w:val="both"/>
        <w:rPr>
          <w:rFonts w:asciiTheme="minorHAnsi" w:hAnsiTheme="minorHAnsi" w:cs="Arial"/>
          <w:b/>
          <w:color w:val="000000"/>
          <w:sz w:val="24"/>
          <w:szCs w:val="24"/>
        </w:rPr>
      </w:pPr>
      <w:r w:rsidRPr="00A35CEE">
        <w:rPr>
          <w:rFonts w:asciiTheme="minorHAnsi" w:hAnsiTheme="minorHAnsi" w:cs="Arial"/>
          <w:b/>
          <w:sz w:val="24"/>
          <w:szCs w:val="24"/>
        </w:rPr>
        <w:t>Number of claims determined to be a total loss.</w:t>
      </w:r>
      <w:r w:rsidRPr="00A35CEE">
        <w:rPr>
          <w:rFonts w:asciiTheme="minorHAnsi" w:hAnsiTheme="minorHAnsi" w:cs="Arial"/>
          <w:sz w:val="24"/>
          <w:szCs w:val="24"/>
        </w:rPr>
        <w:t xml:space="preserve"> Report the cumulative number of claims </w:t>
      </w:r>
      <w:r w:rsidR="0057794B">
        <w:rPr>
          <w:rFonts w:asciiTheme="minorHAnsi" w:hAnsiTheme="minorHAnsi" w:cs="Arial"/>
          <w:sz w:val="24"/>
          <w:szCs w:val="24"/>
        </w:rPr>
        <w:t>where the insured property or automobile was determined to be a total loss</w:t>
      </w:r>
      <w:r w:rsidRPr="00A35CEE">
        <w:rPr>
          <w:rFonts w:asciiTheme="minorHAnsi" w:hAnsiTheme="minorHAnsi" w:cs="Arial"/>
          <w:sz w:val="24"/>
          <w:szCs w:val="24"/>
        </w:rPr>
        <w:t xml:space="preserve">. </w:t>
      </w:r>
      <w:r w:rsidR="0057794B">
        <w:rPr>
          <w:rFonts w:asciiTheme="minorHAnsi" w:hAnsiTheme="minorHAnsi" w:cs="Arial"/>
          <w:sz w:val="24"/>
          <w:szCs w:val="24"/>
        </w:rPr>
        <w:t>Except for automobile claims, t</w:t>
      </w:r>
      <w:r w:rsidRPr="00A35CEE">
        <w:rPr>
          <w:rFonts w:asciiTheme="minorHAnsi" w:hAnsiTheme="minorHAnsi" w:cs="Arial"/>
          <w:sz w:val="24"/>
          <w:szCs w:val="24"/>
        </w:rPr>
        <w:t xml:space="preserve">otal loss means </w:t>
      </w:r>
      <w:r w:rsidRPr="00A35CEE">
        <w:rPr>
          <w:rFonts w:asciiTheme="minorHAnsi" w:hAnsiTheme="minorHAnsi" w:cs="Arial"/>
          <w:color w:val="000000"/>
          <w:sz w:val="24"/>
          <w:szCs w:val="24"/>
        </w:rPr>
        <w:t>a claim that requires settlement of the maximum amount of insurance on the covered property.</w:t>
      </w:r>
      <w:r w:rsidR="0057794B">
        <w:rPr>
          <w:rFonts w:asciiTheme="minorHAnsi" w:hAnsiTheme="minorHAnsi" w:cs="Arial"/>
          <w:color w:val="000000"/>
          <w:sz w:val="24"/>
          <w:szCs w:val="24"/>
        </w:rPr>
        <w:t xml:space="preserve"> For automobile claims, total loss means the company determined the vehicle (or vehicles) involved could not be repaired, or the cost to repair the vehicle exceeded the value of the vehicle (or vehicles).</w:t>
      </w:r>
    </w:p>
    <w:p w14:paraId="13327611" w14:textId="50AF057B" w:rsidR="00F633ED" w:rsidRPr="00C150F7"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Pr="00C150F7">
        <w:rPr>
          <w:rFonts w:asciiTheme="minorHAnsi" w:hAnsiTheme="minorHAnsi" w:cs="Arial"/>
          <w:sz w:val="24"/>
          <w:szCs w:val="24"/>
        </w:rPr>
        <w:t>Report the cumulative number of claims reopened</w:t>
      </w:r>
      <w:r>
        <w:rPr>
          <w:rFonts w:asciiTheme="minorHAnsi" w:hAnsiTheme="minorHAnsi" w:cs="Arial"/>
          <w:sz w:val="24"/>
          <w:szCs w:val="24"/>
        </w:rPr>
        <w:t xml:space="preserve">. Count any claim reopened at any point during its lifespan, regardless </w:t>
      </w:r>
      <w:r w:rsidR="00135A1D">
        <w:rPr>
          <w:rFonts w:asciiTheme="minorHAnsi" w:hAnsiTheme="minorHAnsi" w:cs="Arial"/>
          <w:sz w:val="24"/>
          <w:szCs w:val="24"/>
        </w:rPr>
        <w:t xml:space="preserve">of </w:t>
      </w:r>
      <w:r>
        <w:rPr>
          <w:rFonts w:asciiTheme="minorHAnsi" w:hAnsiTheme="minorHAnsi" w:cs="Arial"/>
          <w:sz w:val="24"/>
          <w:szCs w:val="24"/>
        </w:rPr>
        <w:t>whether the claim is currently open or closed</w:t>
      </w:r>
      <w:r w:rsidR="00135A1D">
        <w:rPr>
          <w:rFonts w:asciiTheme="minorHAnsi" w:hAnsiTheme="minorHAnsi" w:cs="Arial"/>
          <w:sz w:val="24"/>
          <w:szCs w:val="24"/>
        </w:rPr>
        <w:t>, as reopened</w:t>
      </w:r>
      <w:r>
        <w:rPr>
          <w:rFonts w:asciiTheme="minorHAnsi" w:hAnsiTheme="minorHAnsi" w:cs="Arial"/>
          <w:sz w:val="24"/>
          <w:szCs w:val="24"/>
        </w:rPr>
        <w:t>.</w:t>
      </w:r>
      <w:r w:rsidR="00DD7FC7" w:rsidRPr="00DD7FC7">
        <w:rPr>
          <w:rFonts w:asciiTheme="minorHAnsi" w:hAnsiTheme="minorHAnsi" w:cs="Arial"/>
          <w:i/>
          <w:sz w:val="24"/>
          <w:szCs w:val="24"/>
        </w:rPr>
        <w:t xml:space="preserve"> See</w:t>
      </w:r>
      <w:r w:rsidR="00DD7FC7">
        <w:rPr>
          <w:rFonts w:asciiTheme="minorHAnsi" w:hAnsiTheme="minorHAnsi" w:cs="Arial"/>
          <w:sz w:val="24"/>
          <w:szCs w:val="24"/>
        </w:rPr>
        <w:t xml:space="preserve"> also </w:t>
      </w:r>
      <w:r w:rsidR="00DD7FC7" w:rsidRPr="00DD7FC7">
        <w:rPr>
          <w:rFonts w:asciiTheme="minorHAnsi" w:hAnsiTheme="minorHAnsi" w:cs="Arial"/>
          <w:b/>
          <w:sz w:val="24"/>
          <w:szCs w:val="24"/>
        </w:rPr>
        <w:t>Definition of Reopened Claims</w:t>
      </w:r>
      <w:r w:rsidR="00DD7FC7">
        <w:rPr>
          <w:rFonts w:asciiTheme="minorHAnsi" w:hAnsiTheme="minorHAnsi" w:cs="Arial"/>
          <w:sz w:val="24"/>
          <w:szCs w:val="24"/>
        </w:rPr>
        <w:t>.</w:t>
      </w:r>
    </w:p>
    <w:p w14:paraId="11E826B9" w14:textId="598F091D" w:rsidR="00F633ED" w:rsidRPr="00E664DA"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l</w:t>
      </w:r>
      <w:r>
        <w:rPr>
          <w:rFonts w:asciiTheme="minorHAnsi" w:hAnsiTheme="minorHAnsi" w:cs="Arial"/>
          <w:b/>
          <w:sz w:val="24"/>
          <w:szCs w:val="24"/>
        </w:rPr>
        <w:t xml:space="preserve">osses </w:t>
      </w:r>
      <w:r w:rsidR="00A41B9E">
        <w:rPr>
          <w:rFonts w:asciiTheme="minorHAnsi" w:hAnsiTheme="minorHAnsi" w:cs="Arial"/>
          <w:b/>
          <w:sz w:val="24"/>
          <w:szCs w:val="24"/>
        </w:rPr>
        <w:t>p</w:t>
      </w:r>
      <w:r>
        <w:rPr>
          <w:rFonts w:asciiTheme="minorHAnsi" w:hAnsiTheme="minorHAnsi" w:cs="Arial"/>
          <w:b/>
          <w:sz w:val="24"/>
          <w:szCs w:val="24"/>
        </w:rPr>
        <w:t>aid</w:t>
      </w:r>
      <w:r w:rsidRPr="00ED3F0E">
        <w:rPr>
          <w:rFonts w:asciiTheme="minorHAnsi" w:hAnsiTheme="minorHAnsi" w:cs="Arial"/>
          <w:b/>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Report losses only</w:t>
      </w:r>
      <w:r w:rsidR="005335E5">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p>
    <w:p w14:paraId="122231B2" w14:textId="253AE3A1" w:rsidR="00F633ED" w:rsidRPr="00015399"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616073">
        <w:rPr>
          <w:rFonts w:asciiTheme="minorHAnsi" w:hAnsiTheme="minorHAnsi" w:cs="Arial"/>
          <w:b/>
          <w:sz w:val="24"/>
          <w:szCs w:val="24"/>
        </w:rPr>
        <w:t>case reserves</w:t>
      </w:r>
      <w:r w:rsidRPr="00ED3F0E">
        <w:rPr>
          <w:rFonts w:asciiTheme="minorHAnsi" w:hAnsiTheme="minorHAnsi" w:cs="Arial"/>
          <w:b/>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616073">
        <w:rPr>
          <w:rFonts w:asciiTheme="minorHAnsi" w:hAnsiTheme="minorHAnsi" w:cs="Arial"/>
          <w:sz w:val="24"/>
          <w:szCs w:val="24"/>
        </w:rPr>
        <w:t>case reserves gross of reinsurance</w:t>
      </w:r>
      <w:r>
        <w:rPr>
          <w:rFonts w:asciiTheme="minorHAnsi" w:hAnsiTheme="minorHAnsi" w:cs="Arial"/>
          <w:sz w:val="24"/>
          <w:szCs w:val="24"/>
        </w:rPr>
        <w:t>. Report only case reserves in this column</w:t>
      </w:r>
      <w:r w:rsidR="005335E5">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IBNR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5335E5">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w:t>
      </w:r>
    </w:p>
    <w:p w14:paraId="44D92CC4" w14:textId="65721879" w:rsidR="00F633ED" w:rsidRPr="0057794B"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ays)</w:t>
      </w:r>
      <w:r w:rsidR="00B77DF0">
        <w:rPr>
          <w:rFonts w:asciiTheme="minorHAnsi" w:hAnsiTheme="minorHAnsi" w:cs="Arial"/>
          <w:b/>
          <w:color w:val="000000"/>
          <w:sz w:val="24"/>
          <w:szCs w:val="24"/>
        </w:rPr>
        <w:t xml:space="preserve"> (personal automobile </w:t>
      </w:r>
      <w:r w:rsidR="00DD7FC7">
        <w:rPr>
          <w:rFonts w:asciiTheme="minorHAnsi" w:hAnsiTheme="minorHAnsi" w:cs="Arial"/>
          <w:b/>
          <w:color w:val="000000"/>
          <w:sz w:val="24"/>
          <w:szCs w:val="24"/>
        </w:rPr>
        <w:t xml:space="preserve">and mobile homeowners </w:t>
      </w:r>
      <w:r w:rsidR="00B77DF0">
        <w:rPr>
          <w:rFonts w:asciiTheme="minorHAnsi" w:hAnsiTheme="minorHAnsi" w:cs="Arial"/>
          <w:b/>
          <w:color w:val="000000"/>
          <w:sz w:val="24"/>
          <w:szCs w:val="24"/>
        </w:rPr>
        <w:t>only)</w:t>
      </w:r>
      <w:r w:rsidRPr="00234DD7">
        <w:rPr>
          <w:rFonts w:asciiTheme="minorHAnsi" w:hAnsiTheme="minorHAnsi" w:cs="Arial"/>
          <w:b/>
          <w:color w:val="000000"/>
          <w:sz w:val="24"/>
          <w:szCs w:val="24"/>
        </w:rPr>
        <w:t>.</w:t>
      </w:r>
      <w:r w:rsidRPr="0057794B">
        <w:rPr>
          <w:rFonts w:asciiTheme="minorHAnsi" w:hAnsiTheme="minorHAnsi" w:cs="Arial"/>
          <w:color w:val="000000"/>
          <w:sz w:val="24"/>
          <w:szCs w:val="24"/>
        </w:rPr>
        <w:t xml:space="preserve"> </w:t>
      </w:r>
      <w:r w:rsidRPr="00234DD7">
        <w:rPr>
          <w:rFonts w:asciiTheme="minorHAnsi" w:hAnsiTheme="minorHAnsi" w:cs="Arial"/>
          <w:color w:val="000000"/>
          <w:sz w:val="24"/>
          <w:szCs w:val="24"/>
        </w:rPr>
        <w:t xml:space="preserve">Report the average number of days it took to close a claim.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5335E5" w:rsidRPr="005335E5">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exclude any date</w:t>
      </w:r>
      <w:r w:rsidR="006D4A95">
        <w:rPr>
          <w:rFonts w:asciiTheme="minorHAnsi" w:hAnsiTheme="minorHAnsi" w:cs="Arial"/>
          <w:color w:val="000000"/>
          <w:sz w:val="24"/>
          <w:szCs w:val="24"/>
        </w:rPr>
        <w:t>s</w:t>
      </w:r>
      <w:r w:rsidR="005335E5">
        <w:rPr>
          <w:rFonts w:asciiTheme="minorHAnsi" w:hAnsiTheme="minorHAnsi" w:cs="Arial"/>
          <w:color w:val="000000"/>
          <w:sz w:val="24"/>
          <w:szCs w:val="24"/>
        </w:rPr>
        <w:t xml:space="preserve"> where the claim was closed </w:t>
      </w:r>
      <w:r w:rsidR="005335E5">
        <w:rPr>
          <w:rFonts w:asciiTheme="minorHAnsi" w:hAnsiTheme="minorHAnsi" w:cs="Arial"/>
          <w:b/>
          <w:color w:val="000000"/>
          <w:sz w:val="24"/>
          <w:szCs w:val="24"/>
        </w:rPr>
        <w:t xml:space="preserve">solely </w:t>
      </w:r>
      <w:r w:rsidR="005335E5" w:rsidRPr="003407BD">
        <w:rPr>
          <w:rFonts w:asciiTheme="minorHAnsi" w:hAnsiTheme="minorHAnsi" w:cs="Arial"/>
          <w:color w:val="000000"/>
          <w:sz w:val="24"/>
          <w:szCs w:val="24"/>
        </w:rPr>
        <w:t xml:space="preserve">for administrative reasons. See also </w:t>
      </w:r>
      <w:r w:rsidR="005335E5" w:rsidRPr="001E1DD9">
        <w:rPr>
          <w:rFonts w:asciiTheme="minorHAnsi" w:hAnsiTheme="minorHAnsi" w:cs="Arial"/>
          <w:b/>
          <w:color w:val="000000"/>
          <w:sz w:val="24"/>
          <w:szCs w:val="24"/>
        </w:rPr>
        <w:t>Definition of Reopened Claims</w:t>
      </w:r>
      <w:r w:rsidR="005335E5" w:rsidRPr="003407BD">
        <w:rPr>
          <w:rFonts w:asciiTheme="minorHAnsi" w:hAnsiTheme="minorHAnsi" w:cs="Arial"/>
          <w:color w:val="000000"/>
          <w:sz w:val="24"/>
          <w:szCs w:val="24"/>
        </w:rPr>
        <w:t>.</w:t>
      </w:r>
    </w:p>
    <w:p w14:paraId="5A973065" w14:textId="77777777" w:rsidR="0057794B" w:rsidRPr="00234DD7" w:rsidRDefault="0057794B" w:rsidP="0057794B">
      <w:pPr>
        <w:autoSpaceDE w:val="0"/>
        <w:autoSpaceDN w:val="0"/>
        <w:adjustRightInd w:val="0"/>
        <w:spacing w:after="120"/>
        <w:ind w:left="792" w:right="360"/>
        <w:jc w:val="both"/>
        <w:rPr>
          <w:rFonts w:asciiTheme="minorHAnsi" w:hAnsiTheme="minorHAnsi" w:cs="Arial"/>
          <w:b/>
          <w:sz w:val="24"/>
          <w:szCs w:val="24"/>
        </w:rPr>
      </w:pPr>
    </w:p>
    <w:p w14:paraId="752880AF" w14:textId="77777777" w:rsidR="00F633ED" w:rsidRDefault="00F633ED" w:rsidP="00F633ED">
      <w:pPr>
        <w:autoSpaceDE w:val="0"/>
        <w:autoSpaceDN w:val="0"/>
        <w:adjustRightInd w:val="0"/>
        <w:spacing w:after="120"/>
        <w:ind w:left="720" w:right="360"/>
        <w:jc w:val="both"/>
        <w:rPr>
          <w:rFonts w:asciiTheme="minorHAnsi" w:hAnsiTheme="minorHAnsi" w:cs="Arial"/>
          <w:color w:val="000000"/>
          <w:sz w:val="24"/>
          <w:szCs w:val="24"/>
          <w:highlight w:val="yellow"/>
        </w:rPr>
        <w:sectPr w:rsidR="00F633ED" w:rsidSect="00E8213E">
          <w:headerReference w:type="default" r:id="rId18"/>
          <w:footerReference w:type="default" r:id="rId19"/>
          <w:pgSz w:w="12240" w:h="15840"/>
          <w:pgMar w:top="1080" w:right="1800" w:bottom="1440" w:left="1080" w:header="720" w:footer="720" w:gutter="0"/>
          <w:cols w:space="720"/>
        </w:sectPr>
      </w:pPr>
    </w:p>
    <w:p w14:paraId="2DDDAC4A" w14:textId="01B447EF" w:rsidR="003048FA" w:rsidRDefault="003048FA" w:rsidP="003048FA">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135A1D">
        <w:rPr>
          <w:rFonts w:asciiTheme="minorHAnsi" w:hAnsiTheme="minorHAnsi" w:cs="Arial"/>
          <w:color w:val="000000"/>
          <w:sz w:val="24"/>
          <w:szCs w:val="24"/>
        </w:rPr>
        <w:t xml:space="preserve">because of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w:t>
      </w:r>
      <w:r w:rsidR="00AC634E">
        <w:rPr>
          <w:rFonts w:asciiTheme="minorHAnsi" w:hAnsiTheme="minorHAnsi" w:cs="Arial"/>
          <w:color w:val="000000"/>
          <w:sz w:val="24"/>
          <w:szCs w:val="24"/>
        </w:rPr>
        <w:t>i</w:t>
      </w:r>
      <w:r>
        <w:rPr>
          <w:rFonts w:asciiTheme="minorHAnsi" w:hAnsiTheme="minorHAnsi" w:cs="Arial"/>
          <w:color w:val="000000"/>
          <w:sz w:val="24"/>
          <w:szCs w:val="24"/>
        </w:rPr>
        <w:t xml:space="preserve">n one </w:t>
      </w:r>
      <w:r w:rsidR="00AC634E">
        <w:rPr>
          <w:rFonts w:asciiTheme="minorHAnsi" w:hAnsiTheme="minorHAnsi" w:cs="Arial"/>
          <w:color w:val="000000"/>
          <w:sz w:val="24"/>
          <w:szCs w:val="24"/>
        </w:rPr>
        <w:t>submission</w:t>
      </w:r>
      <w:r>
        <w:rPr>
          <w:rFonts w:asciiTheme="minorHAnsi" w:hAnsiTheme="minorHAnsi" w:cs="Arial"/>
          <w:color w:val="000000"/>
          <w:sz w:val="24"/>
          <w:szCs w:val="24"/>
        </w:rPr>
        <w:t xml:space="preserve"> as long as the </w:t>
      </w:r>
      <w:r w:rsidR="00135A1D">
        <w:rPr>
          <w:rFonts w:asciiTheme="minorHAnsi" w:hAnsiTheme="minorHAnsi" w:cs="Arial"/>
          <w:color w:val="000000"/>
          <w:sz w:val="24"/>
          <w:szCs w:val="24"/>
        </w:rPr>
        <w:t xml:space="preserve">data is reported </w:t>
      </w:r>
      <w:r w:rsidR="00135A1D">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Insurers report</w:t>
      </w:r>
      <w:r w:rsidR="00DD7FC7">
        <w:rPr>
          <w:rFonts w:asciiTheme="minorHAnsi" w:hAnsiTheme="minorHAnsi" w:cs="Arial"/>
          <w:color w:val="000000"/>
          <w:sz w:val="24"/>
          <w:szCs w:val="24"/>
        </w:rPr>
        <w:t>ing</w:t>
      </w:r>
      <w:r>
        <w:rPr>
          <w:rFonts w:asciiTheme="minorHAnsi" w:hAnsiTheme="minorHAnsi" w:cs="Arial"/>
          <w:color w:val="000000"/>
          <w:sz w:val="24"/>
          <w:szCs w:val="24"/>
        </w:rPr>
        <w:t xml:space="preserve"> data for more than one company </w:t>
      </w:r>
      <w:r w:rsidRPr="00517526">
        <w:rPr>
          <w:rFonts w:asciiTheme="minorHAnsi" w:hAnsiTheme="minorHAnsi" w:cs="Arial"/>
          <w:b/>
          <w:color w:val="000000"/>
          <w:sz w:val="24"/>
          <w:szCs w:val="24"/>
        </w:rPr>
        <w:t>must</w:t>
      </w:r>
      <w:r>
        <w:rPr>
          <w:rFonts w:asciiTheme="minorHAnsi" w:hAnsiTheme="minorHAnsi" w:cs="Arial"/>
          <w:color w:val="000000"/>
          <w:sz w:val="24"/>
          <w:szCs w:val="24"/>
        </w:rPr>
        <w:t xml:space="preserve"> </w:t>
      </w:r>
      <w:r w:rsidR="00135A1D">
        <w:rPr>
          <w:rFonts w:asciiTheme="minorHAnsi" w:hAnsiTheme="minorHAnsi" w:cs="Arial"/>
          <w:color w:val="000000"/>
          <w:sz w:val="24"/>
          <w:szCs w:val="24"/>
        </w:rPr>
        <w:t xml:space="preserve">submit </w:t>
      </w:r>
      <w:r>
        <w:rPr>
          <w:rFonts w:asciiTheme="minorHAnsi" w:hAnsiTheme="minorHAnsi" w:cs="Arial"/>
          <w:color w:val="000000"/>
          <w:sz w:val="24"/>
          <w:szCs w:val="24"/>
        </w:rPr>
        <w:t xml:space="preserve">a </w:t>
      </w:r>
      <w:r w:rsidRPr="003048FA">
        <w:rPr>
          <w:rFonts w:asciiTheme="minorHAnsi" w:hAnsiTheme="minorHAnsi" w:cs="Arial"/>
          <w:b/>
          <w:color w:val="000000"/>
          <w:sz w:val="24"/>
          <w:szCs w:val="24"/>
        </w:rPr>
        <w:t>separate Tab A.3</w:t>
      </w:r>
      <w:r w:rsidR="00404B18">
        <w:rPr>
          <w:rFonts w:asciiTheme="minorHAnsi" w:hAnsiTheme="minorHAnsi" w:cs="Arial"/>
          <w:b/>
          <w:color w:val="000000"/>
          <w:sz w:val="24"/>
          <w:szCs w:val="24"/>
        </w:rPr>
        <w:t>,</w:t>
      </w:r>
      <w:r>
        <w:rPr>
          <w:rFonts w:asciiTheme="minorHAnsi" w:hAnsiTheme="minorHAnsi" w:cs="Arial"/>
          <w:color w:val="000000"/>
          <w:sz w:val="24"/>
          <w:szCs w:val="24"/>
        </w:rPr>
        <w:t xml:space="preserve"> for each company.</w:t>
      </w:r>
    </w:p>
    <w:p w14:paraId="2C277052" w14:textId="13A73FD5" w:rsidR="0055008A" w:rsidRPr="0055008A" w:rsidRDefault="0055008A" w:rsidP="00AC634E">
      <w:pPr>
        <w:pStyle w:val="PlainText"/>
        <w:spacing w:after="120"/>
        <w:rPr>
          <w:rFonts w:asciiTheme="minorHAnsi" w:hAnsiTheme="minorHAnsi" w:cs="Arial"/>
          <w:b/>
          <w:color w:val="000000"/>
          <w:sz w:val="24"/>
          <w:szCs w:val="24"/>
        </w:rPr>
      </w:pPr>
      <w:r>
        <w:rPr>
          <w:rFonts w:asciiTheme="minorHAnsi" w:hAnsiTheme="minorHAnsi" w:cs="Arial"/>
          <w:color w:val="000000"/>
          <w:sz w:val="24"/>
          <w:szCs w:val="24"/>
        </w:rPr>
        <w:t xml:space="preserve">In Tab A.3, </w:t>
      </w:r>
      <w:r w:rsidR="00AF5F6D">
        <w:rPr>
          <w:rFonts w:asciiTheme="minorHAnsi" w:hAnsiTheme="minorHAnsi" w:cs="Arial"/>
          <w:color w:val="000000"/>
          <w:sz w:val="24"/>
          <w:szCs w:val="24"/>
        </w:rPr>
        <w:t xml:space="preserve">companies </w:t>
      </w:r>
      <w:r>
        <w:rPr>
          <w:rFonts w:asciiTheme="minorHAnsi" w:hAnsiTheme="minorHAnsi" w:cs="Arial"/>
          <w:color w:val="000000"/>
          <w:sz w:val="24"/>
          <w:szCs w:val="24"/>
        </w:rPr>
        <w:t xml:space="preserve">must report results for </w:t>
      </w:r>
      <w:r w:rsidRPr="0055008A">
        <w:rPr>
          <w:rFonts w:asciiTheme="minorHAnsi" w:hAnsiTheme="minorHAnsi" w:cs="Arial"/>
          <w:b/>
          <w:color w:val="000000"/>
          <w:sz w:val="24"/>
          <w:szCs w:val="24"/>
        </w:rPr>
        <w:t>all ZIP codes combined</w:t>
      </w:r>
      <w:r w:rsidRPr="0055008A">
        <w:rPr>
          <w:rFonts w:asciiTheme="minorHAnsi" w:hAnsiTheme="minorHAnsi" w:cs="Arial"/>
          <w:color w:val="000000"/>
          <w:sz w:val="24"/>
          <w:szCs w:val="24"/>
        </w:rPr>
        <w:t>.</w:t>
      </w:r>
      <w:r>
        <w:rPr>
          <w:rFonts w:asciiTheme="minorHAnsi" w:hAnsiTheme="minorHAnsi" w:cs="Arial"/>
          <w:color w:val="000000"/>
          <w:sz w:val="24"/>
          <w:szCs w:val="24"/>
        </w:rPr>
        <w:t xml:space="preserve"> Columns (</w:t>
      </w:r>
      <w:r w:rsidR="00175899">
        <w:rPr>
          <w:rFonts w:asciiTheme="minorHAnsi" w:hAnsiTheme="minorHAnsi" w:cs="Arial"/>
          <w:color w:val="000000"/>
          <w:sz w:val="24"/>
          <w:szCs w:val="24"/>
        </w:rPr>
        <w:t>3</w:t>
      </w:r>
      <w:r>
        <w:rPr>
          <w:rFonts w:asciiTheme="minorHAnsi" w:hAnsiTheme="minorHAnsi" w:cs="Arial"/>
          <w:color w:val="000000"/>
          <w:sz w:val="24"/>
          <w:szCs w:val="24"/>
        </w:rPr>
        <w:t>) through (</w:t>
      </w:r>
      <w:r w:rsidR="00172904">
        <w:rPr>
          <w:rFonts w:asciiTheme="minorHAnsi" w:hAnsiTheme="minorHAnsi" w:cs="Arial"/>
          <w:color w:val="000000"/>
          <w:sz w:val="24"/>
          <w:szCs w:val="24"/>
        </w:rPr>
        <w:t>9</w:t>
      </w:r>
      <w:r>
        <w:rPr>
          <w:rFonts w:asciiTheme="minorHAnsi" w:hAnsiTheme="minorHAnsi" w:cs="Arial"/>
          <w:color w:val="000000"/>
          <w:sz w:val="24"/>
          <w:szCs w:val="24"/>
        </w:rPr>
        <w:t>) contain formulas</w:t>
      </w:r>
      <w:r w:rsidR="00596C13">
        <w:rPr>
          <w:rFonts w:asciiTheme="minorHAnsi" w:hAnsiTheme="minorHAnsi" w:cs="Arial"/>
          <w:color w:val="000000"/>
          <w:sz w:val="24"/>
          <w:szCs w:val="24"/>
        </w:rPr>
        <w:t xml:space="preserve"> for all lines except Offshore</w:t>
      </w:r>
      <w:r>
        <w:rPr>
          <w:rFonts w:asciiTheme="minorHAnsi" w:hAnsiTheme="minorHAnsi" w:cs="Arial"/>
          <w:color w:val="000000"/>
          <w:sz w:val="24"/>
          <w:szCs w:val="24"/>
        </w:rPr>
        <w:t xml:space="preserve">. </w:t>
      </w:r>
      <w:r>
        <w:rPr>
          <w:rFonts w:asciiTheme="minorHAnsi" w:hAnsiTheme="minorHAnsi" w:cs="Arial"/>
          <w:b/>
          <w:color w:val="000000"/>
          <w:sz w:val="24"/>
          <w:szCs w:val="24"/>
        </w:rPr>
        <w:t>Do not delete or modify the formulas in column</w:t>
      </w:r>
      <w:r w:rsidR="00B3798E">
        <w:rPr>
          <w:rFonts w:asciiTheme="minorHAnsi" w:hAnsiTheme="minorHAnsi" w:cs="Arial"/>
          <w:b/>
          <w:color w:val="000000"/>
          <w:sz w:val="24"/>
          <w:szCs w:val="24"/>
        </w:rPr>
        <w:t>s</w:t>
      </w:r>
      <w:r>
        <w:rPr>
          <w:rFonts w:asciiTheme="minorHAnsi" w:hAnsiTheme="minorHAnsi" w:cs="Arial"/>
          <w:b/>
          <w:color w:val="000000"/>
          <w:sz w:val="24"/>
          <w:szCs w:val="24"/>
        </w:rPr>
        <w:t xml:space="preserve"> (</w:t>
      </w:r>
      <w:r w:rsidR="00175899">
        <w:rPr>
          <w:rFonts w:asciiTheme="minorHAnsi" w:hAnsiTheme="minorHAnsi" w:cs="Arial"/>
          <w:b/>
          <w:color w:val="000000"/>
          <w:sz w:val="24"/>
          <w:szCs w:val="24"/>
        </w:rPr>
        <w:t>3</w:t>
      </w:r>
      <w:r>
        <w:rPr>
          <w:rFonts w:asciiTheme="minorHAnsi" w:hAnsiTheme="minorHAnsi" w:cs="Arial"/>
          <w:b/>
          <w:color w:val="000000"/>
          <w:sz w:val="24"/>
          <w:szCs w:val="24"/>
        </w:rPr>
        <w:t>) through (</w:t>
      </w:r>
      <w:r w:rsidR="00172904">
        <w:rPr>
          <w:rFonts w:asciiTheme="minorHAnsi" w:hAnsiTheme="minorHAnsi" w:cs="Arial"/>
          <w:b/>
          <w:color w:val="000000"/>
          <w:sz w:val="24"/>
          <w:szCs w:val="24"/>
        </w:rPr>
        <w:t>9</w:t>
      </w:r>
      <w:r>
        <w:rPr>
          <w:rFonts w:asciiTheme="minorHAnsi" w:hAnsiTheme="minorHAnsi" w:cs="Arial"/>
          <w:b/>
          <w:color w:val="000000"/>
          <w:sz w:val="24"/>
          <w:szCs w:val="24"/>
        </w:rPr>
        <w:t>).</w:t>
      </w:r>
      <w:r w:rsidR="00175899">
        <w:rPr>
          <w:rFonts w:asciiTheme="minorHAnsi" w:hAnsiTheme="minorHAnsi" w:cs="Arial"/>
          <w:b/>
          <w:color w:val="000000"/>
          <w:sz w:val="24"/>
          <w:szCs w:val="24"/>
        </w:rPr>
        <w:t xml:space="preserve"> </w:t>
      </w:r>
      <w:r w:rsidR="00175899" w:rsidRPr="00175899">
        <w:rPr>
          <w:rFonts w:asciiTheme="minorHAnsi" w:hAnsiTheme="minorHAnsi" w:cs="Arial"/>
          <w:color w:val="000000"/>
          <w:sz w:val="24"/>
          <w:szCs w:val="24"/>
        </w:rPr>
        <w:t xml:space="preserve">Report data only for the columns with </w:t>
      </w:r>
      <w:r w:rsidR="00175899" w:rsidRPr="00DB0D92">
        <w:rPr>
          <w:rFonts w:asciiTheme="minorHAnsi" w:hAnsiTheme="minorHAnsi" w:cs="Arial"/>
          <w:color w:val="000000"/>
          <w:sz w:val="24"/>
          <w:szCs w:val="24"/>
        </w:rPr>
        <w:t>yellow shading.</w:t>
      </w:r>
    </w:p>
    <w:p w14:paraId="000CC0AD" w14:textId="7C38555E" w:rsidR="00AC634E" w:rsidRDefault="00AC634E" w:rsidP="003048FA">
      <w:pPr>
        <w:autoSpaceDE w:val="0"/>
        <w:autoSpaceDN w:val="0"/>
        <w:adjustRightInd w:val="0"/>
        <w:spacing w:after="120"/>
        <w:ind w:right="360"/>
        <w:jc w:val="both"/>
        <w:rPr>
          <w:rFonts w:asciiTheme="minorHAnsi" w:hAnsiTheme="minorHAnsi" w:cs="Arial"/>
          <w:color w:val="000000"/>
          <w:sz w:val="24"/>
          <w:szCs w:val="24"/>
        </w:rPr>
      </w:pPr>
      <w:r w:rsidRPr="00AC634E">
        <w:rPr>
          <w:rFonts w:asciiTheme="minorHAnsi" w:hAnsiTheme="minorHAnsi" w:cs="Arial"/>
          <w:i/>
          <w:color w:val="000000"/>
          <w:sz w:val="24"/>
          <w:szCs w:val="24"/>
        </w:rPr>
        <w:t>Insurers may not modify the reporting form.</w:t>
      </w:r>
      <w:r>
        <w:rPr>
          <w:rFonts w:asciiTheme="minorHAnsi" w:hAnsiTheme="minorHAnsi" w:cs="Arial"/>
          <w:i/>
          <w:color w:val="000000"/>
          <w:sz w:val="24"/>
          <w:szCs w:val="24"/>
        </w:rPr>
        <w:t xml:space="preserve"> In particular,</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i</w:t>
      </w:r>
      <w:r w:rsidRPr="00AC634E">
        <w:rPr>
          <w:rFonts w:asciiTheme="minorHAnsi" w:hAnsiTheme="minorHAnsi" w:cs="Arial"/>
          <w:i/>
          <w:color w:val="000000"/>
          <w:sz w:val="24"/>
          <w:szCs w:val="24"/>
        </w:rPr>
        <w:t xml:space="preserve">nsurers may not insert additional columns </w:t>
      </w:r>
      <w:r>
        <w:rPr>
          <w:rFonts w:asciiTheme="minorHAnsi" w:hAnsiTheme="minorHAnsi" w:cs="Arial"/>
          <w:i/>
          <w:color w:val="000000"/>
          <w:sz w:val="24"/>
          <w:szCs w:val="24"/>
        </w:rPr>
        <w:t xml:space="preserve">or rows </w:t>
      </w:r>
      <w:r w:rsidRPr="00AC634E">
        <w:rPr>
          <w:rFonts w:asciiTheme="minorHAnsi" w:hAnsiTheme="minorHAnsi" w:cs="Arial"/>
          <w:i/>
          <w:color w:val="000000"/>
          <w:sz w:val="24"/>
          <w:szCs w:val="24"/>
        </w:rPr>
        <w:t>(</w:t>
      </w:r>
      <w:r>
        <w:rPr>
          <w:rFonts w:asciiTheme="minorHAnsi" w:hAnsiTheme="minorHAnsi" w:cs="Arial"/>
          <w:i/>
          <w:color w:val="000000"/>
          <w:sz w:val="24"/>
          <w:szCs w:val="24"/>
        </w:rPr>
        <w:t>either</w:t>
      </w:r>
      <w:r w:rsidRPr="00AC634E">
        <w:rPr>
          <w:rFonts w:asciiTheme="minorHAnsi" w:hAnsiTheme="minorHAnsi" w:cs="Arial"/>
          <w:i/>
          <w:color w:val="000000"/>
          <w:sz w:val="24"/>
          <w:szCs w:val="24"/>
        </w:rPr>
        <w:t xml:space="preserve"> hidden or not hidden) </w:t>
      </w:r>
      <w:r>
        <w:rPr>
          <w:rFonts w:asciiTheme="minorHAnsi" w:hAnsiTheme="minorHAnsi" w:cs="Arial"/>
          <w:i/>
          <w:color w:val="000000"/>
          <w:sz w:val="24"/>
          <w:szCs w:val="24"/>
        </w:rPr>
        <w:t xml:space="preserve">or </w:t>
      </w:r>
      <w:r w:rsidRPr="00AC634E">
        <w:rPr>
          <w:rFonts w:asciiTheme="minorHAnsi" w:hAnsiTheme="minorHAnsi" w:cs="Arial"/>
          <w:i/>
          <w:color w:val="000000"/>
          <w:sz w:val="24"/>
          <w:szCs w:val="24"/>
        </w:rPr>
        <w:t xml:space="preserve">change column </w:t>
      </w:r>
      <w:r>
        <w:rPr>
          <w:rFonts w:asciiTheme="minorHAnsi" w:hAnsiTheme="minorHAnsi" w:cs="Arial"/>
          <w:i/>
          <w:color w:val="000000"/>
          <w:sz w:val="24"/>
          <w:szCs w:val="24"/>
        </w:rPr>
        <w:t xml:space="preserve">or row </w:t>
      </w:r>
      <w:r w:rsidRPr="00AC634E">
        <w:rPr>
          <w:rFonts w:asciiTheme="minorHAnsi" w:hAnsiTheme="minorHAnsi" w:cs="Arial"/>
          <w:i/>
          <w:color w:val="000000"/>
          <w:sz w:val="24"/>
          <w:szCs w:val="24"/>
        </w:rPr>
        <w:t>headings.</w:t>
      </w:r>
    </w:p>
    <w:p w14:paraId="044859E2" w14:textId="1D5C1658" w:rsidR="0055008A" w:rsidRDefault="0055008A" w:rsidP="0055008A">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B3798E">
        <w:rPr>
          <w:rFonts w:asciiTheme="minorHAnsi" w:hAnsiTheme="minorHAnsi" w:cs="Arial"/>
          <w:b/>
          <w:color w:val="000000"/>
          <w:sz w:val="24"/>
          <w:szCs w:val="24"/>
          <w:u w:val="single"/>
        </w:rPr>
        <w:t>-</w:t>
      </w:r>
      <w:r w:rsidRPr="003048FA">
        <w:rPr>
          <w:rFonts w:asciiTheme="minorHAnsi" w:hAnsiTheme="minorHAnsi" w:cs="Arial"/>
          <w:b/>
          <w:color w:val="000000"/>
          <w:sz w:val="24"/>
          <w:szCs w:val="24"/>
          <w:u w:val="single"/>
        </w:rPr>
        <w:t xml:space="preserve"> Lines of Insurance</w:t>
      </w:r>
    </w:p>
    <w:p w14:paraId="66ACECF2" w14:textId="7F75447C" w:rsidR="0055008A" w:rsidRDefault="0055008A" w:rsidP="0055008A">
      <w:pPr>
        <w:autoSpaceDE w:val="0"/>
        <w:autoSpaceDN w:val="0"/>
        <w:adjustRightInd w:val="0"/>
        <w:spacing w:after="120"/>
        <w:ind w:left="360" w:right="360"/>
        <w:jc w:val="both"/>
        <w:rPr>
          <w:rFonts w:asciiTheme="minorHAnsi" w:hAnsiTheme="minorHAnsi" w:cs="Arial"/>
          <w:color w:val="000000"/>
          <w:sz w:val="24"/>
          <w:szCs w:val="24"/>
        </w:rPr>
      </w:pPr>
      <w:r w:rsidRPr="0055008A">
        <w:rPr>
          <w:rFonts w:asciiTheme="minorHAnsi" w:hAnsiTheme="minorHAnsi" w:cs="Arial"/>
          <w:color w:val="000000"/>
          <w:sz w:val="24"/>
          <w:szCs w:val="24"/>
        </w:rPr>
        <w:t>The lines of insurance in Tab A.3 are defined in the same manner as in Tab</w:t>
      </w:r>
      <w:r>
        <w:rPr>
          <w:rFonts w:asciiTheme="minorHAnsi" w:hAnsiTheme="minorHAnsi" w:cs="Arial"/>
          <w:color w:val="000000"/>
          <w:sz w:val="24"/>
          <w:szCs w:val="24"/>
        </w:rPr>
        <w:t>s</w:t>
      </w:r>
      <w:r w:rsidRPr="0055008A">
        <w:rPr>
          <w:rFonts w:asciiTheme="minorHAnsi" w:hAnsiTheme="minorHAnsi" w:cs="Arial"/>
          <w:color w:val="000000"/>
          <w:sz w:val="24"/>
          <w:szCs w:val="24"/>
        </w:rPr>
        <w:t xml:space="preserve"> A.1 and A.2.</w:t>
      </w:r>
    </w:p>
    <w:p w14:paraId="3FBDBA2E" w14:textId="42106DD0" w:rsidR="00BF488D" w:rsidRPr="00DB0D92" w:rsidRDefault="00BF488D" w:rsidP="0076748F">
      <w:pPr>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Offshore Risks</w:t>
      </w:r>
    </w:p>
    <w:p w14:paraId="2683D621" w14:textId="12488468" w:rsidR="00BF488D" w:rsidRPr="00DB0D92" w:rsidRDefault="00BF488D" w:rsidP="00BF488D">
      <w:pPr>
        <w:autoSpaceDE w:val="0"/>
        <w:autoSpaceDN w:val="0"/>
        <w:adjustRightInd w:val="0"/>
        <w:spacing w:after="120"/>
        <w:ind w:left="360" w:right="360"/>
        <w:jc w:val="both"/>
        <w:rPr>
          <w:rFonts w:asciiTheme="minorHAnsi" w:hAnsiTheme="minorHAnsi" w:cs="Arial"/>
          <w:color w:val="000000"/>
          <w:sz w:val="24"/>
          <w:szCs w:val="24"/>
        </w:rPr>
      </w:pPr>
      <w:r w:rsidRPr="00DB0D92">
        <w:rPr>
          <w:rFonts w:asciiTheme="minorHAnsi" w:hAnsiTheme="minorHAnsi" w:cs="Arial"/>
          <w:color w:val="000000"/>
          <w:sz w:val="24"/>
          <w:szCs w:val="24"/>
        </w:rPr>
        <w:t xml:space="preserve">Report aggregate Hurricane Harvey experience for offshore risks using the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line of insurance. Do </w:t>
      </w:r>
      <w:r w:rsidRPr="00DB0D92">
        <w:rPr>
          <w:rFonts w:asciiTheme="minorHAnsi" w:hAnsiTheme="minorHAnsi" w:cs="Arial"/>
          <w:b/>
          <w:color w:val="000000"/>
          <w:sz w:val="24"/>
          <w:szCs w:val="24"/>
        </w:rPr>
        <w:t>not</w:t>
      </w:r>
      <w:r w:rsidRPr="00DB0D92">
        <w:rPr>
          <w:rFonts w:asciiTheme="minorHAnsi" w:hAnsiTheme="minorHAnsi" w:cs="Arial"/>
          <w:color w:val="000000"/>
          <w:sz w:val="24"/>
          <w:szCs w:val="24"/>
        </w:rPr>
        <w:t xml:space="preserve"> report Hurricane Harvey experience for offshore risks using Tab A.2.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means risks, such as oil drilling platforms, other permanent installations, or ocean-going vessels located </w:t>
      </w:r>
      <w:r w:rsidR="00F56231" w:rsidRPr="00DB0D92">
        <w:rPr>
          <w:rFonts w:asciiTheme="minorHAnsi" w:hAnsiTheme="minorHAnsi" w:cs="Arial"/>
          <w:color w:val="000000"/>
          <w:sz w:val="24"/>
          <w:szCs w:val="24"/>
        </w:rPr>
        <w:t xml:space="preserve">off the coast of Texas </w:t>
      </w:r>
      <w:r w:rsidRPr="00DB0D92">
        <w:rPr>
          <w:rFonts w:asciiTheme="minorHAnsi" w:hAnsiTheme="minorHAnsi" w:cs="Arial"/>
          <w:color w:val="000000"/>
          <w:sz w:val="24"/>
          <w:szCs w:val="24"/>
        </w:rPr>
        <w:t>in the Gulf of Mexico</w:t>
      </w:r>
      <w:r w:rsidR="00F56231" w:rsidRPr="00DB0D92">
        <w:rPr>
          <w:rFonts w:asciiTheme="minorHAnsi" w:hAnsiTheme="minorHAnsi" w:cs="Arial"/>
          <w:color w:val="000000"/>
          <w:sz w:val="24"/>
          <w:szCs w:val="24"/>
        </w:rPr>
        <w:t xml:space="preserve"> or another adjacent body of water </w:t>
      </w:r>
      <w:r w:rsidR="00C12950" w:rsidRPr="00DB0D92">
        <w:rPr>
          <w:rFonts w:asciiTheme="minorHAnsi" w:hAnsiTheme="minorHAnsi" w:cs="Arial"/>
          <w:color w:val="000000"/>
          <w:sz w:val="24"/>
          <w:szCs w:val="24"/>
        </w:rPr>
        <w:t>for which a ZIP code does not apply</w:t>
      </w:r>
      <w:r w:rsidRPr="00DB0D92">
        <w:rPr>
          <w:rFonts w:asciiTheme="minorHAnsi" w:hAnsiTheme="minorHAnsi" w:cs="Arial"/>
          <w:color w:val="000000"/>
          <w:sz w:val="24"/>
          <w:szCs w:val="24"/>
        </w:rPr>
        <w:t>.</w:t>
      </w:r>
    </w:p>
    <w:p w14:paraId="3F2BCBEA" w14:textId="2C7BB89B" w:rsidR="0055008A" w:rsidRPr="00DE559B" w:rsidRDefault="0055008A" w:rsidP="0076748F">
      <w:pPr>
        <w:tabs>
          <w:tab w:val="left" w:pos="3276"/>
        </w:tabs>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Data to Report</w:t>
      </w:r>
    </w:p>
    <w:p w14:paraId="0E3AA3EE" w14:textId="333270BE" w:rsidR="0055008A" w:rsidRPr="004F5C29" w:rsidRDefault="0055008A" w:rsidP="0055008A">
      <w:pPr>
        <w:pStyle w:val="ListParagraph"/>
        <w:numPr>
          <w:ilvl w:val="0"/>
          <w:numId w:val="25"/>
        </w:numPr>
        <w:autoSpaceDE w:val="0"/>
        <w:autoSpaceDN w:val="0"/>
        <w:adjustRightInd w:val="0"/>
        <w:ind w:right="360"/>
        <w:jc w:val="both"/>
        <w:rPr>
          <w:rFonts w:asciiTheme="minorHAnsi" w:hAnsiTheme="minorHAnsi" w:cs="Arial"/>
          <w:color w:val="000000"/>
          <w:sz w:val="24"/>
          <w:szCs w:val="24"/>
        </w:rPr>
      </w:pPr>
      <w:r w:rsidRPr="0055008A">
        <w:rPr>
          <w:rFonts w:asciiTheme="minorHAnsi" w:hAnsiTheme="minorHAnsi" w:cs="Arial"/>
          <w:b/>
          <w:color w:val="000000"/>
          <w:sz w:val="24"/>
          <w:szCs w:val="24"/>
        </w:rPr>
        <w:t xml:space="preserve">NAIC </w:t>
      </w:r>
      <w:r w:rsidR="00A41B9E">
        <w:rPr>
          <w:rFonts w:asciiTheme="minorHAnsi" w:hAnsiTheme="minorHAnsi" w:cs="Arial"/>
          <w:b/>
          <w:color w:val="000000"/>
          <w:sz w:val="24"/>
          <w:szCs w:val="24"/>
        </w:rPr>
        <w:t>c</w:t>
      </w:r>
      <w:r w:rsidRPr="0055008A">
        <w:rPr>
          <w:rFonts w:asciiTheme="minorHAnsi" w:hAnsiTheme="minorHAnsi" w:cs="Arial"/>
          <w:b/>
          <w:color w:val="000000"/>
          <w:sz w:val="24"/>
          <w:szCs w:val="24"/>
        </w:rPr>
        <w:t xml:space="preserve">ompany </w:t>
      </w:r>
      <w:r w:rsidR="00A41B9E">
        <w:rPr>
          <w:rFonts w:asciiTheme="minorHAnsi" w:hAnsiTheme="minorHAnsi" w:cs="Arial"/>
          <w:b/>
          <w:color w:val="000000"/>
          <w:sz w:val="24"/>
          <w:szCs w:val="24"/>
        </w:rPr>
        <w:t>c</w:t>
      </w:r>
      <w:r w:rsidRPr="0055008A">
        <w:rPr>
          <w:rFonts w:asciiTheme="minorHAnsi" w:hAnsiTheme="minorHAnsi" w:cs="Arial"/>
          <w:b/>
          <w:color w:val="000000"/>
          <w:sz w:val="24"/>
          <w:szCs w:val="24"/>
        </w:rPr>
        <w:t>ode.</w:t>
      </w:r>
      <w:r w:rsidRPr="0055008A">
        <w:rPr>
          <w:rFonts w:asciiTheme="minorHAnsi" w:hAnsiTheme="minorHAnsi" w:cs="Arial"/>
          <w:color w:val="000000"/>
          <w:sz w:val="24"/>
          <w:szCs w:val="24"/>
        </w:rPr>
        <w:t xml:space="preserve"> </w:t>
      </w:r>
      <w:r w:rsidR="00C21060">
        <w:rPr>
          <w:rFonts w:asciiTheme="minorHAnsi" w:hAnsiTheme="minorHAnsi" w:cs="Arial"/>
          <w:color w:val="000000"/>
          <w:sz w:val="24"/>
          <w:szCs w:val="24"/>
        </w:rPr>
        <w:t>R</w:t>
      </w:r>
      <w:r w:rsidRPr="0055008A">
        <w:rPr>
          <w:rFonts w:asciiTheme="minorHAnsi" w:hAnsiTheme="minorHAnsi" w:cs="Arial"/>
          <w:color w:val="000000"/>
          <w:sz w:val="24"/>
          <w:szCs w:val="24"/>
        </w:rPr>
        <w:t xml:space="preserve">eport the five-digit NAIC company code for the applicable insurance company. </w:t>
      </w:r>
      <w:r w:rsidR="00175899">
        <w:rPr>
          <w:rFonts w:asciiTheme="minorHAnsi" w:hAnsiTheme="minorHAnsi" w:cs="Arial"/>
          <w:color w:val="000000"/>
          <w:sz w:val="24"/>
          <w:szCs w:val="24"/>
        </w:rPr>
        <w:t xml:space="preserve">Insurers reporting data for more than one company must complete a </w:t>
      </w:r>
      <w:r w:rsidR="00135A1D">
        <w:rPr>
          <w:rFonts w:asciiTheme="minorHAnsi" w:hAnsiTheme="minorHAnsi" w:cs="Arial"/>
          <w:color w:val="000000"/>
          <w:sz w:val="24"/>
          <w:szCs w:val="24"/>
        </w:rPr>
        <w:t xml:space="preserve">separate </w:t>
      </w:r>
      <w:r w:rsidR="00175899">
        <w:rPr>
          <w:rFonts w:asciiTheme="minorHAnsi" w:hAnsiTheme="minorHAnsi" w:cs="Arial"/>
          <w:color w:val="000000"/>
          <w:sz w:val="24"/>
          <w:szCs w:val="24"/>
        </w:rPr>
        <w:t xml:space="preserve">Tab A.3 </w:t>
      </w:r>
      <w:r w:rsidR="00175899">
        <w:rPr>
          <w:rFonts w:asciiTheme="minorHAnsi" w:hAnsiTheme="minorHAnsi" w:cs="Arial"/>
          <w:b/>
          <w:color w:val="000000"/>
          <w:sz w:val="24"/>
          <w:szCs w:val="24"/>
        </w:rPr>
        <w:t>for each company</w:t>
      </w:r>
      <w:r w:rsidR="00175899" w:rsidRPr="00175899">
        <w:rPr>
          <w:rFonts w:asciiTheme="minorHAnsi" w:hAnsiTheme="minorHAnsi" w:cs="Arial"/>
          <w:color w:val="000000"/>
          <w:sz w:val="24"/>
          <w:szCs w:val="24"/>
        </w:rPr>
        <w:t>.</w:t>
      </w:r>
      <w:r w:rsidR="00175899">
        <w:rPr>
          <w:rFonts w:asciiTheme="minorHAnsi" w:hAnsiTheme="minorHAnsi" w:cs="Arial"/>
          <w:color w:val="000000"/>
          <w:sz w:val="24"/>
          <w:szCs w:val="24"/>
        </w:rPr>
        <w:t xml:space="preserve"> </w:t>
      </w:r>
      <w:r w:rsidRPr="004F5C29">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company lookup feature on TDI's website. </w:t>
      </w:r>
    </w:p>
    <w:p w14:paraId="7AAFA5B8" w14:textId="77777777" w:rsidR="0055008A" w:rsidRDefault="0055008A" w:rsidP="0055008A">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4F5C29">
        <w:rPr>
          <w:rFonts w:asciiTheme="minorHAnsi" w:hAnsiTheme="minorHAnsi" w:cs="Arial"/>
          <w:color w:val="000000"/>
          <w:sz w:val="24"/>
          <w:szCs w:val="24"/>
        </w:rPr>
        <w:t>(</w:t>
      </w:r>
      <w:hyperlink r:id="rId20" w:history="1">
        <w:r w:rsidRPr="004F5C29">
          <w:rPr>
            <w:rStyle w:val="Hyperlink"/>
            <w:rFonts w:asciiTheme="minorHAnsi" w:hAnsiTheme="minorHAnsi" w:cs="Arial"/>
            <w:sz w:val="24"/>
            <w:szCs w:val="24"/>
          </w:rPr>
          <w:t>https://apps.tdi.state.tx.us/pcci/pcci_search.jsp</w:t>
        </w:r>
      </w:hyperlink>
      <w:r w:rsidRPr="004F5C29">
        <w:rPr>
          <w:rFonts w:asciiTheme="minorHAnsi" w:hAnsiTheme="minorHAnsi" w:cs="Arial"/>
          <w:color w:val="000000"/>
          <w:sz w:val="24"/>
          <w:szCs w:val="24"/>
        </w:rPr>
        <w:t>)</w:t>
      </w:r>
    </w:p>
    <w:p w14:paraId="3F756FE4" w14:textId="77777777" w:rsidR="00175899" w:rsidRPr="00175899" w:rsidRDefault="00175899"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175899">
        <w:rPr>
          <w:rFonts w:asciiTheme="minorHAnsi" w:hAnsiTheme="minorHAnsi" w:cs="Arial"/>
          <w:b/>
          <w:color w:val="000000"/>
          <w:sz w:val="24"/>
          <w:szCs w:val="24"/>
        </w:rPr>
        <w:t xml:space="preserve">Company </w:t>
      </w:r>
      <w:r w:rsidR="00A41B9E">
        <w:rPr>
          <w:rFonts w:asciiTheme="minorHAnsi" w:hAnsiTheme="minorHAnsi" w:cs="Arial"/>
          <w:b/>
          <w:color w:val="000000"/>
          <w:sz w:val="24"/>
          <w:szCs w:val="24"/>
        </w:rPr>
        <w:t>n</w:t>
      </w:r>
      <w:r w:rsidRPr="00175899">
        <w:rPr>
          <w:rFonts w:asciiTheme="minorHAnsi" w:hAnsiTheme="minorHAnsi" w:cs="Arial"/>
          <w:b/>
          <w:color w:val="000000"/>
          <w:sz w:val="24"/>
          <w:szCs w:val="24"/>
        </w:rPr>
        <w:t>ame.</w:t>
      </w:r>
      <w:r w:rsidRPr="00175899">
        <w:rPr>
          <w:rFonts w:asciiTheme="minorHAnsi" w:hAnsiTheme="minorHAnsi" w:cs="Arial"/>
          <w:color w:val="000000"/>
          <w:sz w:val="24"/>
          <w:szCs w:val="24"/>
        </w:rPr>
        <w:t xml:space="preserve"> Enter the name of the company for which the insurer is reporting data.</w:t>
      </w:r>
    </w:p>
    <w:p w14:paraId="175254F9" w14:textId="358FB767" w:rsidR="00175899" w:rsidRDefault="0055008A"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175899">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175899">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sidRPr="00175899">
        <w:rPr>
          <w:rFonts w:asciiTheme="minorHAnsi" w:hAnsiTheme="minorHAnsi" w:cs="Arial"/>
          <w:b/>
          <w:color w:val="000000"/>
          <w:sz w:val="24"/>
          <w:szCs w:val="24"/>
        </w:rPr>
        <w:t>eported.</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w:t>
      </w:r>
      <w:r w:rsidR="00DD7FC7" w:rsidRPr="00DD7FC7">
        <w:rPr>
          <w:rFonts w:asciiTheme="minorHAnsi" w:hAnsiTheme="minorHAnsi" w:cs="Arial"/>
          <w:color w:val="000000"/>
          <w:sz w:val="24"/>
          <w:szCs w:val="24"/>
        </w:rPr>
        <w:t>o</w:t>
      </w:r>
      <w:r w:rsidR="00DD7FC7">
        <w:rPr>
          <w:rFonts w:asciiTheme="minorHAnsi" w:hAnsiTheme="minorHAnsi" w:cs="Arial"/>
          <w:color w:val="000000"/>
          <w:sz w:val="24"/>
          <w:szCs w:val="24"/>
        </w:rPr>
        <w:t xml:space="preserve"> </w:t>
      </w:r>
      <w:r w:rsidR="00175899">
        <w:rPr>
          <w:rFonts w:asciiTheme="minorHAnsi" w:hAnsiTheme="minorHAnsi" w:cs="Arial"/>
          <w:b/>
          <w:color w:val="000000"/>
          <w:sz w:val="24"/>
          <w:szCs w:val="24"/>
        </w:rPr>
        <w:t xml:space="preserve">not </w:t>
      </w:r>
      <w:r w:rsidR="00175899" w:rsidRPr="00175899">
        <w:rPr>
          <w:rFonts w:asciiTheme="minorHAnsi" w:hAnsiTheme="minorHAnsi" w:cs="Arial"/>
          <w:color w:val="000000"/>
          <w:sz w:val="24"/>
          <w:szCs w:val="24"/>
        </w:rPr>
        <w:t>enter anything in this column.</w:t>
      </w:r>
      <w:r w:rsidR="00175899">
        <w:rPr>
          <w:rFonts w:asciiTheme="minorHAnsi" w:hAnsiTheme="minorHAnsi" w:cs="Arial"/>
          <w:color w:val="000000"/>
          <w:sz w:val="24"/>
          <w:szCs w:val="24"/>
        </w:rPr>
        <w:t xml:space="preserve"> This column contains a formula. </w:t>
      </w:r>
      <w:r w:rsidR="00175899">
        <w:rPr>
          <w:rFonts w:asciiTheme="minorHAnsi" w:hAnsiTheme="minorHAnsi" w:cs="Arial"/>
          <w:b/>
          <w:color w:val="000000"/>
          <w:sz w:val="24"/>
          <w:szCs w:val="24"/>
        </w:rPr>
        <w:t>Do not delete or modify the formulas in column (3).</w:t>
      </w:r>
      <w:r w:rsidR="00DD7FC7" w:rsidRPr="00DD7FC7">
        <w:rPr>
          <w:rFonts w:asciiTheme="minorHAnsi" w:hAnsiTheme="minorHAnsi" w:cs="Arial"/>
          <w:color w:val="000000"/>
          <w:sz w:val="24"/>
          <w:szCs w:val="24"/>
        </w:rPr>
        <w:t xml:space="preserve"> For </w:t>
      </w:r>
      <w:r w:rsidR="00DD7FC7" w:rsidRPr="00DD7FC7">
        <w:rPr>
          <w:rFonts w:asciiTheme="minorHAnsi" w:hAnsiTheme="minorHAnsi" w:cs="Arial"/>
          <w:b/>
          <w:color w:val="000000"/>
          <w:sz w:val="24"/>
          <w:szCs w:val="24"/>
        </w:rPr>
        <w:t>offshore</w:t>
      </w:r>
      <w:r w:rsidR="00DD7FC7" w:rsidRPr="00DD7FC7">
        <w:rPr>
          <w:rFonts w:asciiTheme="minorHAnsi" w:hAnsiTheme="minorHAnsi" w:cs="Arial"/>
          <w:color w:val="000000"/>
          <w:sz w:val="24"/>
          <w:szCs w:val="24"/>
        </w:rPr>
        <w:t xml:space="preserve"> risks, report the cumulative number of claims reported to date.</w:t>
      </w:r>
    </w:p>
    <w:p w14:paraId="4C929173" w14:textId="2472C09A" w:rsidR="00175899" w:rsidRDefault="0055008A"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cl</w:t>
      </w:r>
      <w:r w:rsidRPr="0043201F">
        <w:rPr>
          <w:rFonts w:asciiTheme="minorHAnsi" w:hAnsiTheme="minorHAnsi" w:cs="Arial"/>
          <w:b/>
          <w:color w:val="000000"/>
          <w:sz w:val="24"/>
          <w:szCs w:val="24"/>
        </w:rPr>
        <w:t xml:space="preserve">osed with </w:t>
      </w:r>
      <w:r w:rsidR="00A41B9E">
        <w:rPr>
          <w:rFonts w:asciiTheme="minorHAnsi" w:hAnsiTheme="minorHAnsi" w:cs="Arial"/>
          <w:b/>
          <w:color w:val="000000"/>
          <w:sz w:val="24"/>
          <w:szCs w:val="24"/>
        </w:rPr>
        <w:t>p</w:t>
      </w:r>
      <w:r w:rsidRPr="0043201F">
        <w:rPr>
          <w:rFonts w:asciiTheme="minorHAnsi" w:hAnsiTheme="minorHAnsi" w:cs="Arial"/>
          <w:b/>
          <w:color w:val="000000"/>
          <w:sz w:val="24"/>
          <w:szCs w:val="24"/>
        </w:rPr>
        <w:t>ayment</w:t>
      </w:r>
      <w:r w:rsidRPr="00234EA0">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w:t>
      </w:r>
      <w:r w:rsidR="00175899">
        <w:rPr>
          <w:rFonts w:asciiTheme="minorHAnsi" w:hAnsiTheme="minorHAnsi" w:cs="Arial"/>
          <w:color w:val="000000"/>
          <w:sz w:val="24"/>
          <w:szCs w:val="24"/>
        </w:rPr>
        <w:t xml:space="preserve">o </w:t>
      </w:r>
      <w:r w:rsidR="00175899">
        <w:rPr>
          <w:rFonts w:asciiTheme="minorHAnsi" w:hAnsiTheme="minorHAnsi" w:cs="Arial"/>
          <w:b/>
          <w:color w:val="000000"/>
          <w:sz w:val="24"/>
          <w:szCs w:val="24"/>
        </w:rPr>
        <w:t xml:space="preserve">not </w:t>
      </w:r>
      <w:r w:rsidR="00175899" w:rsidRPr="00175899">
        <w:rPr>
          <w:rFonts w:asciiTheme="minorHAnsi" w:hAnsiTheme="minorHAnsi" w:cs="Arial"/>
          <w:color w:val="000000"/>
          <w:sz w:val="24"/>
          <w:szCs w:val="24"/>
        </w:rPr>
        <w:t>enter anything in this column.</w:t>
      </w:r>
      <w:r w:rsidR="00175899">
        <w:rPr>
          <w:rFonts w:asciiTheme="minorHAnsi" w:hAnsiTheme="minorHAnsi" w:cs="Arial"/>
          <w:color w:val="000000"/>
          <w:sz w:val="24"/>
          <w:szCs w:val="24"/>
        </w:rPr>
        <w:t xml:space="preserve"> This column contains a formula. </w:t>
      </w:r>
      <w:r w:rsidR="00175899">
        <w:rPr>
          <w:rFonts w:asciiTheme="minorHAnsi" w:hAnsiTheme="minorHAnsi" w:cs="Arial"/>
          <w:b/>
          <w:color w:val="000000"/>
          <w:sz w:val="24"/>
          <w:szCs w:val="24"/>
        </w:rPr>
        <w:t>Do not delete or modify the formulas in column (4).</w:t>
      </w:r>
      <w:r w:rsidR="00DD7FC7" w:rsidRPr="00DD7FC7">
        <w:rPr>
          <w:rFonts w:asciiTheme="minorHAnsi" w:hAnsiTheme="minorHAnsi" w:cs="Arial"/>
          <w:color w:val="000000"/>
          <w:sz w:val="24"/>
          <w:szCs w:val="24"/>
        </w:rPr>
        <w:t xml:space="preserve"> For </w:t>
      </w:r>
      <w:r w:rsidR="00DD7FC7">
        <w:rPr>
          <w:rFonts w:asciiTheme="minorHAnsi" w:hAnsiTheme="minorHAnsi" w:cs="Arial"/>
          <w:b/>
          <w:color w:val="000000"/>
          <w:sz w:val="24"/>
          <w:szCs w:val="24"/>
        </w:rPr>
        <w:t>offshore</w:t>
      </w:r>
      <w:r w:rsidR="00DD7FC7" w:rsidRPr="00DD7FC7">
        <w:rPr>
          <w:rFonts w:asciiTheme="minorHAnsi" w:hAnsiTheme="minorHAnsi" w:cs="Arial"/>
          <w:color w:val="000000"/>
          <w:sz w:val="24"/>
          <w:szCs w:val="24"/>
        </w:rPr>
        <w:t xml:space="preserve"> risks, </w:t>
      </w:r>
      <w:r w:rsidR="00DD7FC7">
        <w:rPr>
          <w:rFonts w:asciiTheme="minorHAnsi" w:hAnsiTheme="minorHAnsi" w:cs="Arial"/>
          <w:color w:val="000000"/>
          <w:sz w:val="24"/>
          <w:szCs w:val="24"/>
        </w:rPr>
        <w:t>r</w:t>
      </w:r>
      <w:r w:rsidR="00DD7FC7" w:rsidRPr="0043201F">
        <w:rPr>
          <w:rFonts w:asciiTheme="minorHAnsi" w:hAnsiTheme="minorHAnsi" w:cs="Arial"/>
          <w:color w:val="000000"/>
          <w:sz w:val="24"/>
          <w:szCs w:val="24"/>
        </w:rPr>
        <w:t xml:space="preserve">eport the </w:t>
      </w:r>
      <w:r w:rsidR="00DD7FC7">
        <w:rPr>
          <w:rFonts w:asciiTheme="minorHAnsi" w:hAnsiTheme="minorHAnsi" w:cs="Arial"/>
          <w:color w:val="000000"/>
          <w:sz w:val="24"/>
          <w:szCs w:val="24"/>
        </w:rPr>
        <w:t xml:space="preserve">cumulative </w:t>
      </w:r>
      <w:r w:rsidR="00DD7FC7"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DD7FC7" w:rsidRPr="0043201F">
        <w:rPr>
          <w:rFonts w:asciiTheme="minorHAnsi" w:hAnsiTheme="minorHAnsi" w:cs="Arial"/>
          <w:color w:val="000000"/>
          <w:sz w:val="24"/>
          <w:szCs w:val="24"/>
        </w:rPr>
        <w:t xml:space="preserve"> date.</w:t>
      </w:r>
    </w:p>
    <w:p w14:paraId="2DE2BD13" w14:textId="4DE00C5C" w:rsidR="00175899" w:rsidRDefault="00175899"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losed with</w:t>
      </w:r>
      <w:r>
        <w:rPr>
          <w:rFonts w:asciiTheme="minorHAnsi" w:hAnsiTheme="minorHAnsi" w:cs="Arial"/>
          <w:b/>
          <w:color w:val="000000"/>
          <w:sz w:val="24"/>
          <w:szCs w:val="24"/>
        </w:rPr>
        <w:t>out</w:t>
      </w:r>
      <w:r w:rsidRPr="0043201F">
        <w:rPr>
          <w:rFonts w:asciiTheme="minorHAnsi" w:hAnsiTheme="minorHAnsi" w:cs="Arial"/>
          <w:b/>
          <w:color w:val="000000"/>
          <w:sz w:val="24"/>
          <w:szCs w:val="24"/>
        </w:rPr>
        <w:t xml:space="preserve"> </w:t>
      </w:r>
      <w:r w:rsidR="00A41B9E">
        <w:rPr>
          <w:rFonts w:asciiTheme="minorHAnsi" w:hAnsiTheme="minorHAnsi" w:cs="Arial"/>
          <w:b/>
          <w:color w:val="000000"/>
          <w:sz w:val="24"/>
          <w:szCs w:val="24"/>
        </w:rPr>
        <w:t>p</w:t>
      </w:r>
      <w:r w:rsidRPr="0043201F">
        <w:rPr>
          <w:rFonts w:asciiTheme="minorHAnsi" w:hAnsiTheme="minorHAnsi" w:cs="Arial"/>
          <w:b/>
          <w:color w:val="000000"/>
          <w:sz w:val="24"/>
          <w:szCs w:val="24"/>
        </w:rPr>
        <w:t>ayment</w:t>
      </w:r>
      <w:r w:rsidRPr="00234EA0">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(5).</w:t>
      </w:r>
      <w:r w:rsidR="00DD7FC7" w:rsidRPr="00DD7FC7">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r</w:t>
      </w:r>
      <w:r w:rsidR="00DD7FC7" w:rsidRPr="0043201F">
        <w:rPr>
          <w:rFonts w:asciiTheme="minorHAnsi" w:hAnsiTheme="minorHAnsi" w:cs="Arial"/>
          <w:color w:val="000000"/>
          <w:sz w:val="24"/>
          <w:szCs w:val="24"/>
        </w:rPr>
        <w:t xml:space="preserve">eport the </w:t>
      </w:r>
      <w:r w:rsidR="00DD7FC7">
        <w:rPr>
          <w:rFonts w:asciiTheme="minorHAnsi" w:hAnsiTheme="minorHAnsi" w:cs="Arial"/>
          <w:color w:val="000000"/>
          <w:sz w:val="24"/>
          <w:szCs w:val="24"/>
        </w:rPr>
        <w:t xml:space="preserve">cumulative </w:t>
      </w:r>
      <w:r w:rsidR="00DD7FC7" w:rsidRPr="0043201F">
        <w:rPr>
          <w:rFonts w:asciiTheme="minorHAnsi" w:hAnsiTheme="minorHAnsi" w:cs="Arial"/>
          <w:color w:val="000000"/>
          <w:sz w:val="24"/>
          <w:szCs w:val="24"/>
        </w:rPr>
        <w:t xml:space="preserve">number of claims closed or settled with </w:t>
      </w:r>
      <w:r w:rsidR="00DD7FC7" w:rsidRPr="00DE559B">
        <w:rPr>
          <w:rFonts w:ascii="Calibri" w:hAnsi="Calibri"/>
          <w:b/>
          <w:sz w:val="24"/>
          <w:szCs w:val="24"/>
        </w:rPr>
        <w:t>no</w:t>
      </w:r>
      <w:r w:rsidR="00DD7FC7" w:rsidRPr="00DE559B">
        <w:rPr>
          <w:rFonts w:ascii="Calibri" w:hAnsi="Calibri"/>
          <w:sz w:val="24"/>
          <w:szCs w:val="24"/>
        </w:rPr>
        <w:t xml:space="preserve"> payment</w:t>
      </w:r>
      <w:r w:rsidR="00DD7FC7"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00DD7FC7" w:rsidRPr="0043201F">
        <w:rPr>
          <w:rFonts w:asciiTheme="minorHAnsi" w:hAnsiTheme="minorHAnsi" w:cs="Arial"/>
          <w:color w:val="000000"/>
          <w:sz w:val="24"/>
          <w:szCs w:val="24"/>
        </w:rPr>
        <w:t xml:space="preserve"> date.</w:t>
      </w:r>
    </w:p>
    <w:p w14:paraId="6E7C42A3" w14:textId="02B703DA" w:rsidR="0055008A" w:rsidRPr="00175899"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Pr>
          <w:rFonts w:asciiTheme="minorHAnsi" w:hAnsiTheme="minorHAnsi" w:cs="Arial"/>
          <w:b/>
          <w:color w:val="000000"/>
          <w:sz w:val="24"/>
          <w:szCs w:val="24"/>
        </w:rPr>
        <w:t>eopened</w:t>
      </w:r>
      <w:r w:rsidRPr="00B06E49">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Pr>
          <w:rFonts w:asciiTheme="minorHAnsi" w:hAnsiTheme="minorHAnsi" w:cs="Arial"/>
          <w:color w:val="000000"/>
          <w:sz w:val="24"/>
          <w:szCs w:val="24"/>
        </w:rPr>
        <w:t xml:space="preserve">This column contains a formula. </w:t>
      </w:r>
      <w:r>
        <w:rPr>
          <w:rFonts w:asciiTheme="minorHAnsi" w:hAnsiTheme="minorHAnsi" w:cs="Arial"/>
          <w:b/>
          <w:color w:val="000000"/>
          <w:sz w:val="24"/>
          <w:szCs w:val="24"/>
        </w:rPr>
        <w:t>Do not delete or modify the formulas in column (6).</w:t>
      </w:r>
      <w:r w:rsidR="00DD7FC7" w:rsidRPr="00DD7FC7">
        <w:rPr>
          <w:rFonts w:asciiTheme="minorHAnsi" w:hAnsiTheme="minorHAnsi" w:cs="Arial"/>
          <w:sz w:val="24"/>
          <w:szCs w:val="24"/>
        </w:rPr>
        <w:t xml:space="preserve"> </w:t>
      </w:r>
    </w:p>
    <w:p w14:paraId="30156505" w14:textId="77777777" w:rsidR="00175899" w:rsidRPr="00175899"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d</w:t>
      </w:r>
      <w:r>
        <w:rPr>
          <w:rFonts w:asciiTheme="minorHAnsi" w:hAnsiTheme="minorHAnsi" w:cs="Arial"/>
          <w:b/>
          <w:color w:val="000000"/>
          <w:sz w:val="24"/>
          <w:szCs w:val="24"/>
        </w:rPr>
        <w:t xml:space="preserve">etermined to be a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otal </w:t>
      </w:r>
      <w:r w:rsidR="00A41B9E">
        <w:rPr>
          <w:rFonts w:asciiTheme="minorHAnsi" w:hAnsiTheme="minorHAnsi" w:cs="Arial"/>
          <w:b/>
          <w:color w:val="000000"/>
          <w:sz w:val="24"/>
          <w:szCs w:val="24"/>
        </w:rPr>
        <w:t>l</w:t>
      </w:r>
      <w:r>
        <w:rPr>
          <w:rFonts w:asciiTheme="minorHAnsi" w:hAnsiTheme="minorHAnsi" w:cs="Arial"/>
          <w:b/>
          <w:color w:val="000000"/>
          <w:sz w:val="24"/>
          <w:szCs w:val="24"/>
        </w:rPr>
        <w:t>oss</w:t>
      </w:r>
      <w:r w:rsidRPr="00B06E49">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Pr>
          <w:rFonts w:asciiTheme="minorHAnsi" w:hAnsiTheme="minorHAnsi" w:cs="Arial"/>
          <w:color w:val="000000"/>
          <w:sz w:val="24"/>
          <w:szCs w:val="24"/>
        </w:rPr>
        <w:t xml:space="preserve">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(7).</w:t>
      </w:r>
    </w:p>
    <w:p w14:paraId="3FD149C2" w14:textId="35C013D1" w:rsidR="00AE3273"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Pr>
          <w:rFonts w:asciiTheme="minorHAnsi" w:hAnsiTheme="minorHAnsi" w:cs="Arial"/>
          <w:b/>
          <w:color w:val="000000"/>
          <w:sz w:val="24"/>
          <w:szCs w:val="24"/>
        </w:rPr>
        <w:t>osses.</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CE66B3">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(8</w:t>
      </w:r>
      <w:r w:rsidR="00AE3273">
        <w:rPr>
          <w:rFonts w:asciiTheme="minorHAnsi" w:hAnsiTheme="minorHAnsi" w:cs="Arial"/>
          <w:b/>
          <w:color w:val="000000"/>
          <w:sz w:val="24"/>
          <w:szCs w:val="24"/>
        </w:rPr>
        <w:t>).</w:t>
      </w:r>
      <w:r w:rsidR="00DD7FC7" w:rsidRPr="00DD7FC7">
        <w:rPr>
          <w:rFonts w:asciiTheme="minorHAnsi" w:hAnsiTheme="minorHAnsi" w:cs="Arial"/>
          <w:sz w:val="24"/>
          <w:szCs w:val="24"/>
        </w:rPr>
        <w:t xml:space="preserve"> </w:t>
      </w:r>
      <w:r w:rsidR="00DD7FC7">
        <w:rPr>
          <w:rFonts w:asciiTheme="minorHAnsi" w:hAnsiTheme="minorHAnsi" w:cs="Arial"/>
          <w:sz w:val="24"/>
          <w:szCs w:val="24"/>
        </w:rPr>
        <w:t xml:space="preserve">For </w:t>
      </w:r>
      <w:r w:rsidR="00DD7FC7" w:rsidRPr="00CE66B3">
        <w:rPr>
          <w:rFonts w:asciiTheme="minorHAnsi" w:hAnsiTheme="minorHAnsi" w:cs="Arial"/>
          <w:b/>
          <w:sz w:val="24"/>
          <w:szCs w:val="24"/>
        </w:rPr>
        <w:t>offshore</w:t>
      </w:r>
      <w:r w:rsidR="00DD7FC7">
        <w:rPr>
          <w:rFonts w:asciiTheme="minorHAnsi" w:hAnsiTheme="minorHAnsi" w:cs="Arial"/>
          <w:sz w:val="24"/>
          <w:szCs w:val="24"/>
        </w:rPr>
        <w:t xml:space="preserve"> risks, r</w:t>
      </w:r>
      <w:r w:rsidR="00DD7FC7" w:rsidRPr="00ED3F0E">
        <w:rPr>
          <w:rFonts w:asciiTheme="minorHAnsi" w:hAnsiTheme="minorHAnsi" w:cs="Arial"/>
          <w:sz w:val="24"/>
          <w:szCs w:val="24"/>
        </w:rPr>
        <w:t xml:space="preserve">eport the </w:t>
      </w:r>
      <w:r w:rsidR="00DD7FC7">
        <w:rPr>
          <w:rFonts w:asciiTheme="minorHAnsi" w:hAnsiTheme="minorHAnsi" w:cs="Arial"/>
          <w:sz w:val="24"/>
          <w:szCs w:val="24"/>
        </w:rPr>
        <w:t>cumulative amount of losses paid (gross of reinsurance) to date. Report losses only; do not report any amounts for loss adjustment expenses.</w:t>
      </w:r>
    </w:p>
    <w:p w14:paraId="5B076241" w14:textId="24C51012" w:rsidR="00175899" w:rsidRDefault="00AE3273"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c</w:t>
      </w:r>
      <w:r>
        <w:rPr>
          <w:rFonts w:asciiTheme="minorHAnsi" w:hAnsiTheme="minorHAnsi" w:cs="Arial"/>
          <w:b/>
          <w:color w:val="000000"/>
          <w:sz w:val="24"/>
          <w:szCs w:val="24"/>
        </w:rPr>
        <w:t>ase-</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A41B9E">
        <w:rPr>
          <w:rFonts w:asciiTheme="minorHAnsi" w:hAnsiTheme="minorHAnsi" w:cs="Arial"/>
          <w:b/>
          <w:color w:val="000000"/>
          <w:sz w:val="24"/>
          <w:szCs w:val="24"/>
        </w:rPr>
        <w:t>l</w:t>
      </w:r>
      <w:r>
        <w:rPr>
          <w:rFonts w:asciiTheme="minorHAnsi" w:hAnsiTheme="minorHAnsi" w:cs="Arial"/>
          <w:b/>
          <w:color w:val="000000"/>
          <w:sz w:val="24"/>
          <w:szCs w:val="24"/>
        </w:rPr>
        <w:t>osses.</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CE66B3">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(9)</w:t>
      </w:r>
      <w:r w:rsidR="00175899">
        <w:rPr>
          <w:rFonts w:asciiTheme="minorHAnsi" w:hAnsiTheme="minorHAnsi" w:cs="Arial"/>
          <w:b/>
          <w:color w:val="000000"/>
          <w:sz w:val="24"/>
          <w:szCs w:val="24"/>
        </w:rPr>
        <w:t>.</w:t>
      </w:r>
      <w:r w:rsidR="00CE66B3" w:rsidRPr="00135A1D">
        <w:rPr>
          <w:rFonts w:asciiTheme="minorHAnsi" w:hAnsiTheme="minorHAnsi" w:cs="Arial"/>
          <w:color w:val="000000"/>
          <w:sz w:val="24"/>
          <w:szCs w:val="24"/>
        </w:rPr>
        <w:t xml:space="preserve"> </w:t>
      </w:r>
      <w:r w:rsidR="00CE66B3" w:rsidRPr="00CE66B3">
        <w:rPr>
          <w:rFonts w:asciiTheme="minorHAnsi" w:hAnsiTheme="minorHAnsi" w:cs="Arial"/>
          <w:b/>
          <w:color w:val="000000"/>
          <w:sz w:val="24"/>
          <w:szCs w:val="24"/>
        </w:rPr>
        <w:t xml:space="preserve">For </w:t>
      </w:r>
      <w:r w:rsidR="00CE66B3">
        <w:rPr>
          <w:rFonts w:asciiTheme="minorHAnsi" w:hAnsiTheme="minorHAnsi" w:cs="Arial"/>
          <w:b/>
          <w:color w:val="000000"/>
          <w:sz w:val="24"/>
          <w:szCs w:val="24"/>
        </w:rPr>
        <w:t>offshore</w:t>
      </w:r>
      <w:r w:rsidR="00CE66B3" w:rsidRPr="00CE66B3">
        <w:rPr>
          <w:rFonts w:asciiTheme="minorHAnsi" w:hAnsiTheme="minorHAnsi" w:cs="Arial"/>
          <w:color w:val="000000"/>
          <w:sz w:val="24"/>
          <w:szCs w:val="24"/>
        </w:rPr>
        <w:t xml:space="preserve"> risks, report the cumulative amount of case incurred losses. Include only paid losses and case reserves; do not include IBNR reserves. Do not include any </w:t>
      </w:r>
      <w:r w:rsidR="00CE66B3">
        <w:rPr>
          <w:rFonts w:asciiTheme="minorHAnsi" w:hAnsiTheme="minorHAnsi" w:cs="Arial"/>
          <w:color w:val="000000"/>
          <w:sz w:val="24"/>
          <w:szCs w:val="24"/>
        </w:rPr>
        <w:t xml:space="preserve">amounts for </w:t>
      </w:r>
      <w:r w:rsidR="00CE66B3" w:rsidRPr="00CE66B3">
        <w:rPr>
          <w:rFonts w:asciiTheme="minorHAnsi" w:hAnsiTheme="minorHAnsi" w:cs="Arial"/>
          <w:color w:val="000000"/>
          <w:sz w:val="24"/>
          <w:szCs w:val="24"/>
        </w:rPr>
        <w:t>loss adjustment expenses.</w:t>
      </w:r>
    </w:p>
    <w:p w14:paraId="45513C18" w14:textId="6E3132F2" w:rsidR="00AE3273" w:rsidRPr="00907291" w:rsidRDefault="00907291"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Gross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596C13">
        <w:rPr>
          <w:rFonts w:asciiTheme="minorHAnsi" w:hAnsiTheme="minorHAnsi" w:cs="Arial"/>
          <w:b/>
          <w:color w:val="000000"/>
          <w:sz w:val="24"/>
          <w:szCs w:val="24"/>
        </w:rPr>
        <w:t>losses</w:t>
      </w:r>
      <w:r>
        <w:rPr>
          <w:rFonts w:asciiTheme="minorHAnsi" w:hAnsiTheme="minorHAnsi" w:cs="Arial"/>
          <w:b/>
          <w:color w:val="000000"/>
          <w:sz w:val="24"/>
          <w:szCs w:val="24"/>
        </w:rPr>
        <w:t xml:space="preserve">. </w:t>
      </w:r>
      <w:r>
        <w:rPr>
          <w:rFonts w:asciiTheme="minorHAnsi" w:hAnsiTheme="minorHAnsi" w:cs="Arial"/>
          <w:color w:val="000000"/>
          <w:sz w:val="24"/>
          <w:szCs w:val="24"/>
        </w:rPr>
        <w:t xml:space="preserve">Report the total </w:t>
      </w:r>
      <w:r w:rsidR="00596C13">
        <w:rPr>
          <w:rFonts w:asciiTheme="minorHAnsi" w:hAnsiTheme="minorHAnsi" w:cs="Arial"/>
          <w:color w:val="000000"/>
          <w:sz w:val="24"/>
          <w:szCs w:val="24"/>
        </w:rPr>
        <w:t xml:space="preserve">incurred </w:t>
      </w:r>
      <w:r>
        <w:rPr>
          <w:rFonts w:asciiTheme="minorHAnsi" w:hAnsiTheme="minorHAnsi" w:cs="Arial"/>
          <w:color w:val="000000"/>
          <w:sz w:val="24"/>
          <w:szCs w:val="24"/>
        </w:rPr>
        <w:t xml:space="preserve">losses </w:t>
      </w:r>
      <w:r w:rsidRPr="00596C13">
        <w:rPr>
          <w:rFonts w:asciiTheme="minorHAnsi" w:hAnsiTheme="minorHAnsi" w:cs="Arial"/>
          <w:b/>
          <w:color w:val="000000"/>
          <w:sz w:val="24"/>
          <w:szCs w:val="24"/>
        </w:rPr>
        <w:t>before</w:t>
      </w:r>
      <w:r w:rsidRPr="0076748F">
        <w:rPr>
          <w:rFonts w:asciiTheme="minorHAnsi" w:hAnsiTheme="minorHAnsi" w:cs="Arial"/>
          <w:color w:val="000000"/>
          <w:sz w:val="24"/>
          <w:szCs w:val="24"/>
        </w:rPr>
        <w:t xml:space="preserve"> any </w:t>
      </w:r>
      <w:r w:rsidR="00596C13">
        <w:rPr>
          <w:rFonts w:asciiTheme="minorHAnsi" w:hAnsiTheme="minorHAnsi" w:cs="Arial"/>
          <w:color w:val="000000"/>
          <w:sz w:val="24"/>
          <w:szCs w:val="24"/>
        </w:rPr>
        <w:t xml:space="preserve">actual or </w:t>
      </w:r>
      <w:r w:rsidRPr="0076748F">
        <w:rPr>
          <w:rFonts w:asciiTheme="minorHAnsi" w:hAnsiTheme="minorHAnsi" w:cs="Arial"/>
          <w:color w:val="000000"/>
          <w:sz w:val="24"/>
          <w:szCs w:val="24"/>
        </w:rPr>
        <w:t>expected recoveries from reinsurance</w:t>
      </w:r>
      <w:r w:rsidRPr="00596C13">
        <w:rPr>
          <w:rFonts w:asciiTheme="minorHAnsi" w:hAnsiTheme="minorHAnsi" w:cs="Arial"/>
          <w:color w:val="000000"/>
          <w:sz w:val="24"/>
          <w:szCs w:val="24"/>
        </w:rPr>
        <w:t xml:space="preserve">. </w:t>
      </w:r>
      <w:r w:rsidR="00596C13" w:rsidRPr="00596C13">
        <w:rPr>
          <w:rFonts w:asciiTheme="minorHAnsi" w:hAnsiTheme="minorHAnsi" w:cs="Arial"/>
          <w:color w:val="000000"/>
          <w:sz w:val="24"/>
          <w:szCs w:val="24"/>
        </w:rPr>
        <w:t>Gross incurred losses inclu</w:t>
      </w:r>
      <w:r w:rsidR="00596C13">
        <w:rPr>
          <w:rFonts w:asciiTheme="minorHAnsi" w:hAnsiTheme="minorHAnsi" w:cs="Arial"/>
          <w:color w:val="000000"/>
          <w:sz w:val="24"/>
          <w:szCs w:val="24"/>
        </w:rPr>
        <w:t xml:space="preserve">des paid losses, case reserves, </w:t>
      </w:r>
      <w:r w:rsidR="00596C13" w:rsidRPr="0076748F">
        <w:rPr>
          <w:rFonts w:asciiTheme="minorHAnsi" w:hAnsiTheme="minorHAnsi" w:cs="Arial"/>
          <w:b/>
          <w:color w:val="000000"/>
          <w:sz w:val="24"/>
          <w:szCs w:val="24"/>
        </w:rPr>
        <w:t>and</w:t>
      </w:r>
      <w:r w:rsidR="00596C13">
        <w:rPr>
          <w:rFonts w:asciiTheme="minorHAnsi" w:hAnsiTheme="minorHAnsi" w:cs="Arial"/>
          <w:color w:val="000000"/>
          <w:sz w:val="24"/>
          <w:szCs w:val="24"/>
        </w:rPr>
        <w:t xml:space="preserve"> </w:t>
      </w:r>
      <w:r w:rsidR="00436BA9">
        <w:rPr>
          <w:rFonts w:asciiTheme="minorHAnsi" w:hAnsiTheme="minorHAnsi" w:cs="Arial"/>
          <w:color w:val="000000"/>
          <w:sz w:val="24"/>
          <w:szCs w:val="24"/>
        </w:rPr>
        <w:t xml:space="preserve">IBNR </w:t>
      </w:r>
      <w:r w:rsidR="00596C13">
        <w:rPr>
          <w:rFonts w:asciiTheme="minorHAnsi" w:hAnsiTheme="minorHAnsi" w:cs="Arial"/>
          <w:color w:val="000000"/>
          <w:sz w:val="24"/>
          <w:szCs w:val="24"/>
        </w:rPr>
        <w:t>reserves</w:t>
      </w:r>
      <w:r w:rsidR="008810FE">
        <w:rPr>
          <w:rFonts w:asciiTheme="minorHAnsi" w:hAnsiTheme="minorHAnsi" w:cs="Arial"/>
          <w:color w:val="000000"/>
          <w:sz w:val="24"/>
          <w:szCs w:val="24"/>
        </w:rPr>
        <w:t>.</w:t>
      </w:r>
      <w:r w:rsidR="00596C13">
        <w:rPr>
          <w:rFonts w:asciiTheme="minorHAnsi" w:hAnsiTheme="minorHAnsi" w:cs="Arial"/>
          <w:color w:val="000000"/>
          <w:sz w:val="24"/>
          <w:szCs w:val="24"/>
        </w:rPr>
        <w:t xml:space="preserve"> Do not include any payments or reserves for loss adjustment expenses.</w:t>
      </w:r>
    </w:p>
    <w:p w14:paraId="587B2E72" w14:textId="25395EA1" w:rsidR="00907291" w:rsidRPr="00907291" w:rsidRDefault="00907291"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Net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596C13">
        <w:rPr>
          <w:rFonts w:asciiTheme="minorHAnsi" w:hAnsiTheme="minorHAnsi" w:cs="Arial"/>
          <w:b/>
          <w:color w:val="000000"/>
          <w:sz w:val="24"/>
          <w:szCs w:val="24"/>
        </w:rPr>
        <w:t>losses</w:t>
      </w:r>
      <w:r>
        <w:rPr>
          <w:rFonts w:asciiTheme="minorHAnsi" w:hAnsiTheme="minorHAnsi" w:cs="Arial"/>
          <w:b/>
          <w:color w:val="000000"/>
          <w:sz w:val="24"/>
          <w:szCs w:val="24"/>
        </w:rPr>
        <w:t>.</w:t>
      </w:r>
      <w:r w:rsidRPr="00907291">
        <w:rPr>
          <w:rFonts w:asciiTheme="minorHAnsi" w:hAnsiTheme="minorHAnsi" w:cs="Arial"/>
          <w:color w:val="000000"/>
          <w:sz w:val="24"/>
          <w:szCs w:val="24"/>
        </w:rPr>
        <w:t xml:space="preserve"> </w:t>
      </w:r>
      <w:r w:rsidR="00596C13">
        <w:rPr>
          <w:rFonts w:asciiTheme="minorHAnsi" w:hAnsiTheme="minorHAnsi" w:cs="Arial"/>
          <w:color w:val="000000"/>
          <w:sz w:val="24"/>
          <w:szCs w:val="24"/>
        </w:rPr>
        <w:t xml:space="preserve">Report the total incurred losses </w:t>
      </w:r>
      <w:r w:rsidR="00596C13">
        <w:rPr>
          <w:rFonts w:asciiTheme="minorHAnsi" w:hAnsiTheme="minorHAnsi" w:cs="Arial"/>
          <w:b/>
          <w:color w:val="000000"/>
          <w:sz w:val="24"/>
          <w:szCs w:val="24"/>
        </w:rPr>
        <w:t>after</w:t>
      </w:r>
      <w:r w:rsidR="00596C13" w:rsidRPr="003407BD">
        <w:rPr>
          <w:rFonts w:asciiTheme="minorHAnsi" w:hAnsiTheme="minorHAnsi" w:cs="Arial"/>
          <w:color w:val="000000"/>
          <w:sz w:val="24"/>
          <w:szCs w:val="24"/>
        </w:rPr>
        <w:t xml:space="preserve"> any </w:t>
      </w:r>
      <w:r w:rsidR="00596C13">
        <w:rPr>
          <w:rFonts w:asciiTheme="minorHAnsi" w:hAnsiTheme="minorHAnsi" w:cs="Arial"/>
          <w:color w:val="000000"/>
          <w:sz w:val="24"/>
          <w:szCs w:val="24"/>
        </w:rPr>
        <w:t xml:space="preserve">actual or </w:t>
      </w:r>
      <w:r w:rsidR="00596C13" w:rsidRPr="003407BD">
        <w:rPr>
          <w:rFonts w:asciiTheme="minorHAnsi" w:hAnsiTheme="minorHAnsi" w:cs="Arial"/>
          <w:color w:val="000000"/>
          <w:sz w:val="24"/>
          <w:szCs w:val="24"/>
        </w:rPr>
        <w:t xml:space="preserve">expected recoveries from reinsurance. </w:t>
      </w:r>
      <w:r w:rsidR="00596C13">
        <w:rPr>
          <w:rFonts w:asciiTheme="minorHAnsi" w:hAnsiTheme="minorHAnsi" w:cs="Arial"/>
          <w:color w:val="000000"/>
          <w:sz w:val="24"/>
          <w:szCs w:val="24"/>
        </w:rPr>
        <w:t>Net</w:t>
      </w:r>
      <w:r w:rsidR="00596C13" w:rsidRPr="003407BD">
        <w:rPr>
          <w:rFonts w:asciiTheme="minorHAnsi" w:hAnsiTheme="minorHAnsi" w:cs="Arial"/>
          <w:color w:val="000000"/>
          <w:sz w:val="24"/>
          <w:szCs w:val="24"/>
        </w:rPr>
        <w:t xml:space="preserve"> incurred losses inclu</w:t>
      </w:r>
      <w:r w:rsidR="00596C13">
        <w:rPr>
          <w:rFonts w:asciiTheme="minorHAnsi" w:hAnsiTheme="minorHAnsi" w:cs="Arial"/>
          <w:color w:val="000000"/>
          <w:sz w:val="24"/>
          <w:szCs w:val="24"/>
        </w:rPr>
        <w:t xml:space="preserve">des paid losses, case reserves, </w:t>
      </w:r>
      <w:r w:rsidR="00596C13" w:rsidRPr="003407BD">
        <w:rPr>
          <w:rFonts w:asciiTheme="minorHAnsi" w:hAnsiTheme="minorHAnsi" w:cs="Arial"/>
          <w:b/>
          <w:color w:val="000000"/>
          <w:sz w:val="24"/>
          <w:szCs w:val="24"/>
        </w:rPr>
        <w:t>and</w:t>
      </w:r>
      <w:r w:rsidR="00596C13">
        <w:rPr>
          <w:rFonts w:asciiTheme="minorHAnsi" w:hAnsiTheme="minorHAnsi" w:cs="Arial"/>
          <w:color w:val="000000"/>
          <w:sz w:val="24"/>
          <w:szCs w:val="24"/>
        </w:rPr>
        <w:t xml:space="preserve"> IBNR</w:t>
      </w:r>
      <w:r w:rsidR="00436BA9">
        <w:rPr>
          <w:rFonts w:asciiTheme="minorHAnsi" w:hAnsiTheme="minorHAnsi" w:cs="Arial"/>
          <w:color w:val="000000"/>
          <w:sz w:val="24"/>
          <w:szCs w:val="24"/>
        </w:rPr>
        <w:t xml:space="preserve"> reserves</w:t>
      </w:r>
      <w:r w:rsidR="00596C13">
        <w:rPr>
          <w:rFonts w:asciiTheme="minorHAnsi" w:hAnsiTheme="minorHAnsi" w:cs="Arial"/>
          <w:color w:val="000000"/>
          <w:sz w:val="24"/>
          <w:szCs w:val="24"/>
        </w:rPr>
        <w:t>. Do not include any payments or reserves for loss adjustment expenses.</w:t>
      </w:r>
    </w:p>
    <w:p w14:paraId="26564FA9" w14:textId="77777777" w:rsidR="00907291" w:rsidRDefault="00907291" w:rsidP="009442C6">
      <w:pPr>
        <w:autoSpaceDE w:val="0"/>
        <w:autoSpaceDN w:val="0"/>
        <w:adjustRightInd w:val="0"/>
        <w:spacing w:after="120"/>
        <w:ind w:left="360" w:right="360"/>
        <w:jc w:val="both"/>
        <w:rPr>
          <w:rFonts w:asciiTheme="minorHAnsi" w:hAnsiTheme="minorHAnsi" w:cs="Arial"/>
          <w:b/>
          <w:color w:val="FF0000"/>
          <w:sz w:val="24"/>
          <w:szCs w:val="24"/>
          <w:u w:val="single"/>
        </w:rPr>
        <w:sectPr w:rsidR="00907291" w:rsidSect="00E8213E">
          <w:headerReference w:type="default" r:id="rId21"/>
          <w:footerReference w:type="default" r:id="rId22"/>
          <w:pgSz w:w="12240" w:h="15840"/>
          <w:pgMar w:top="1080" w:right="1800" w:bottom="1440" w:left="1080" w:header="720" w:footer="720" w:gutter="0"/>
          <w:cols w:space="720"/>
        </w:sectPr>
      </w:pPr>
    </w:p>
    <w:p w14:paraId="583AD0CC" w14:textId="24F01444" w:rsidR="0009243A" w:rsidRPr="0009243A" w:rsidRDefault="0009243A" w:rsidP="0009243A">
      <w:pPr>
        <w:autoSpaceDE w:val="0"/>
        <w:autoSpaceDN w:val="0"/>
        <w:adjustRightInd w:val="0"/>
        <w:spacing w:after="120"/>
        <w:ind w:right="360"/>
        <w:jc w:val="both"/>
        <w:rPr>
          <w:rFonts w:asciiTheme="minorHAnsi" w:hAnsiTheme="minorHAnsi" w:cs="Arial"/>
          <w:b/>
          <w:color w:val="000000"/>
          <w:sz w:val="24"/>
          <w:szCs w:val="24"/>
        </w:rPr>
      </w:pPr>
      <w:r>
        <w:rPr>
          <w:rFonts w:asciiTheme="minorHAnsi" w:hAnsiTheme="minorHAnsi" w:cs="Arial"/>
          <w:color w:val="000000"/>
          <w:sz w:val="24"/>
          <w:szCs w:val="24"/>
        </w:rPr>
        <w:t xml:space="preserve">Only groups listed </w:t>
      </w:r>
      <w:r w:rsidR="00205C34">
        <w:rPr>
          <w:rFonts w:asciiTheme="minorHAnsi" w:hAnsiTheme="minorHAnsi" w:cs="Arial"/>
          <w:color w:val="000000"/>
          <w:sz w:val="24"/>
          <w:szCs w:val="24"/>
        </w:rPr>
        <w:t>i</w:t>
      </w:r>
      <w:r>
        <w:rPr>
          <w:rFonts w:asciiTheme="minorHAnsi" w:hAnsiTheme="minorHAnsi" w:cs="Arial"/>
          <w:color w:val="000000"/>
          <w:sz w:val="24"/>
          <w:szCs w:val="24"/>
        </w:rPr>
        <w:t xml:space="preserve">n </w:t>
      </w:r>
      <w:r w:rsidR="00205C34">
        <w:rPr>
          <w:rFonts w:asciiTheme="minorHAnsi" w:hAnsiTheme="minorHAnsi" w:cs="Arial"/>
          <w:b/>
          <w:color w:val="000000"/>
          <w:sz w:val="24"/>
          <w:szCs w:val="24"/>
        </w:rPr>
        <w:t>Attachment 1</w:t>
      </w:r>
      <w:r w:rsidRPr="0009243A">
        <w:rPr>
          <w:rFonts w:asciiTheme="minorHAnsi" w:hAnsiTheme="minorHAnsi" w:cs="Arial"/>
          <w:color w:val="000000"/>
          <w:sz w:val="24"/>
          <w:szCs w:val="24"/>
        </w:rPr>
        <w:t xml:space="preserve"> are required to report data </w:t>
      </w:r>
      <w:r>
        <w:rPr>
          <w:rFonts w:asciiTheme="minorHAnsi" w:hAnsiTheme="minorHAnsi" w:cs="Arial"/>
          <w:color w:val="000000"/>
          <w:sz w:val="24"/>
          <w:szCs w:val="24"/>
        </w:rPr>
        <w:t xml:space="preserve">using Tab B. Groups listed </w:t>
      </w:r>
      <w:r w:rsidR="002547F2">
        <w:rPr>
          <w:rFonts w:asciiTheme="minorHAnsi" w:hAnsiTheme="minorHAnsi" w:cs="Arial"/>
          <w:color w:val="000000"/>
          <w:sz w:val="24"/>
          <w:szCs w:val="24"/>
        </w:rPr>
        <w:t>in Attachment 1</w:t>
      </w:r>
      <w:r>
        <w:rPr>
          <w:rFonts w:asciiTheme="minorHAnsi" w:hAnsiTheme="minorHAnsi" w:cs="Arial"/>
          <w:color w:val="000000"/>
          <w:sz w:val="24"/>
          <w:szCs w:val="24"/>
        </w:rPr>
        <w:t xml:space="preserve"> must report data for </w:t>
      </w:r>
      <w:r w:rsidRPr="0009243A">
        <w:rPr>
          <w:rFonts w:asciiTheme="minorHAnsi" w:hAnsiTheme="minorHAnsi" w:cs="Arial"/>
          <w:color w:val="000000"/>
          <w:sz w:val="24"/>
          <w:szCs w:val="24"/>
        </w:rPr>
        <w:t xml:space="preserve">all </w:t>
      </w:r>
      <w:r w:rsidRPr="0009243A">
        <w:rPr>
          <w:rFonts w:asciiTheme="minorHAnsi" w:hAnsiTheme="minorHAnsi" w:cs="Arial"/>
          <w:b/>
          <w:color w:val="000000"/>
          <w:sz w:val="24"/>
          <w:szCs w:val="24"/>
        </w:rPr>
        <w:t>licensed</w:t>
      </w:r>
      <w:r w:rsidRPr="0009243A">
        <w:rPr>
          <w:rFonts w:asciiTheme="minorHAnsi" w:hAnsiTheme="minorHAnsi" w:cs="Arial"/>
          <w:color w:val="000000"/>
          <w:sz w:val="24"/>
          <w:szCs w:val="24"/>
        </w:rPr>
        <w:t xml:space="preserve"> companies within</w:t>
      </w:r>
      <w:r>
        <w:rPr>
          <w:rFonts w:asciiTheme="minorHAnsi" w:hAnsiTheme="minorHAnsi" w:cs="Arial"/>
          <w:b/>
          <w:color w:val="000000"/>
          <w:sz w:val="24"/>
          <w:szCs w:val="24"/>
        </w:rPr>
        <w:t xml:space="preserve"> </w:t>
      </w:r>
      <w:r w:rsidRPr="0009243A">
        <w:rPr>
          <w:rFonts w:asciiTheme="minorHAnsi" w:hAnsiTheme="minorHAnsi" w:cs="Arial"/>
          <w:color w:val="000000"/>
          <w:sz w:val="24"/>
          <w:szCs w:val="24"/>
        </w:rPr>
        <w:t>the group t</w:t>
      </w:r>
      <w:r>
        <w:rPr>
          <w:rFonts w:asciiTheme="minorHAnsi" w:hAnsiTheme="minorHAnsi" w:cs="Arial"/>
          <w:color w:val="000000"/>
          <w:sz w:val="24"/>
          <w:szCs w:val="24"/>
        </w:rPr>
        <w:t xml:space="preserve">hat have Hurricane Harvey claims, </w:t>
      </w:r>
      <w:r w:rsidRPr="008703E4">
        <w:rPr>
          <w:rFonts w:asciiTheme="minorHAnsi" w:hAnsiTheme="minorHAnsi" w:cs="Arial"/>
          <w:color w:val="000000"/>
          <w:sz w:val="24"/>
          <w:szCs w:val="24"/>
        </w:rPr>
        <w:t>including farm mutual insurers and county mutual</w:t>
      </w:r>
      <w:r w:rsidR="00CE66B3">
        <w:rPr>
          <w:rFonts w:asciiTheme="minorHAnsi" w:hAnsiTheme="minorHAnsi" w:cs="Arial"/>
          <w:color w:val="000000"/>
          <w:sz w:val="24"/>
          <w:szCs w:val="24"/>
        </w:rPr>
        <w:t xml:space="preserve"> fire insurance companie</w:t>
      </w:r>
      <w:r w:rsidR="00A47A0D" w:rsidRPr="008703E4">
        <w:rPr>
          <w:rFonts w:asciiTheme="minorHAnsi" w:hAnsiTheme="minorHAnsi" w:cs="Arial"/>
          <w:color w:val="000000"/>
          <w:sz w:val="24"/>
          <w:szCs w:val="24"/>
        </w:rPr>
        <w:t>s</w:t>
      </w:r>
      <w:r w:rsidRPr="008703E4">
        <w:rPr>
          <w:rFonts w:asciiTheme="minorHAnsi" w:hAnsiTheme="minorHAnsi" w:cs="Arial"/>
          <w:color w:val="000000"/>
          <w:sz w:val="24"/>
          <w:szCs w:val="24"/>
        </w:rPr>
        <w:t xml:space="preserve"> operating under Texas Insurance Code §912.310.</w:t>
      </w:r>
      <w:r>
        <w:rPr>
          <w:rFonts w:asciiTheme="minorHAnsi" w:hAnsiTheme="minorHAnsi" w:cs="Arial"/>
          <w:color w:val="000000"/>
          <w:sz w:val="24"/>
          <w:szCs w:val="24"/>
        </w:rPr>
        <w:t xml:space="preserve"> </w:t>
      </w:r>
    </w:p>
    <w:p w14:paraId="63690A1C" w14:textId="4849C8D3" w:rsidR="0009243A" w:rsidRDefault="00AC634E" w:rsidP="0009243A">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135A1D">
        <w:rPr>
          <w:rFonts w:asciiTheme="minorHAnsi" w:hAnsiTheme="minorHAnsi" w:cs="Arial"/>
          <w:color w:val="000000"/>
          <w:sz w:val="24"/>
          <w:szCs w:val="24"/>
        </w:rPr>
        <w:t xml:space="preserve">because of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on one tab as long as the data </w:t>
      </w:r>
      <w:r w:rsidR="00E675B1">
        <w:rPr>
          <w:rFonts w:asciiTheme="minorHAnsi" w:hAnsiTheme="minorHAnsi" w:cs="Arial"/>
          <w:color w:val="000000"/>
          <w:sz w:val="24"/>
          <w:szCs w:val="24"/>
        </w:rPr>
        <w:t xml:space="preserve">is </w:t>
      </w:r>
      <w:r w:rsidR="00E07178">
        <w:rPr>
          <w:rFonts w:asciiTheme="minorHAnsi" w:hAnsiTheme="minorHAnsi" w:cs="Arial"/>
          <w:color w:val="000000"/>
          <w:sz w:val="24"/>
          <w:szCs w:val="24"/>
        </w:rPr>
        <w:t>reported</w:t>
      </w:r>
      <w:r w:rsidR="00E675B1">
        <w:rPr>
          <w:rFonts w:asciiTheme="minorHAnsi" w:hAnsiTheme="minorHAnsi" w:cs="Arial"/>
          <w:color w:val="000000"/>
          <w:sz w:val="24"/>
          <w:szCs w:val="24"/>
        </w:rPr>
        <w:t xml:space="preserve"> </w:t>
      </w:r>
      <w:r w:rsidR="00E675B1">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w:t>
      </w:r>
      <w:r w:rsidR="0009243A">
        <w:rPr>
          <w:rFonts w:asciiTheme="minorHAnsi" w:hAnsiTheme="minorHAnsi" w:cs="Arial"/>
          <w:color w:val="000000"/>
          <w:sz w:val="24"/>
          <w:szCs w:val="24"/>
        </w:rPr>
        <w:t>Insurers report</w:t>
      </w:r>
      <w:r w:rsidR="008C73C0">
        <w:rPr>
          <w:rFonts w:asciiTheme="minorHAnsi" w:hAnsiTheme="minorHAnsi" w:cs="Arial"/>
          <w:color w:val="000000"/>
          <w:sz w:val="24"/>
          <w:szCs w:val="24"/>
        </w:rPr>
        <w:t>ing</w:t>
      </w:r>
      <w:r w:rsidR="0009243A">
        <w:rPr>
          <w:rFonts w:asciiTheme="minorHAnsi" w:hAnsiTheme="minorHAnsi" w:cs="Arial"/>
          <w:color w:val="000000"/>
          <w:sz w:val="24"/>
          <w:szCs w:val="24"/>
        </w:rPr>
        <w:t xml:space="preserve"> data for more than one company </w:t>
      </w:r>
      <w:r w:rsidR="0009243A" w:rsidRPr="00517526">
        <w:rPr>
          <w:rFonts w:asciiTheme="minorHAnsi" w:hAnsiTheme="minorHAnsi" w:cs="Arial"/>
          <w:b/>
          <w:color w:val="000000"/>
          <w:sz w:val="24"/>
          <w:szCs w:val="24"/>
        </w:rPr>
        <w:t>must</w:t>
      </w:r>
      <w:r w:rsidR="0009243A">
        <w:rPr>
          <w:rFonts w:asciiTheme="minorHAnsi" w:hAnsiTheme="minorHAnsi" w:cs="Arial"/>
          <w:color w:val="000000"/>
          <w:sz w:val="24"/>
          <w:szCs w:val="24"/>
        </w:rPr>
        <w:t xml:space="preserve"> report the applicable NAIC company code in column </w:t>
      </w:r>
      <w:r w:rsidR="002547F2">
        <w:rPr>
          <w:rFonts w:asciiTheme="minorHAnsi" w:hAnsiTheme="minorHAnsi" w:cs="Arial"/>
          <w:color w:val="000000"/>
          <w:sz w:val="24"/>
          <w:szCs w:val="24"/>
        </w:rPr>
        <w:t>(</w:t>
      </w:r>
      <w:r w:rsidR="0009243A">
        <w:rPr>
          <w:rFonts w:asciiTheme="minorHAnsi" w:hAnsiTheme="minorHAnsi" w:cs="Arial"/>
          <w:color w:val="000000"/>
          <w:sz w:val="24"/>
          <w:szCs w:val="24"/>
        </w:rPr>
        <w:t>1</w:t>
      </w:r>
      <w:r w:rsidR="002547F2">
        <w:rPr>
          <w:rFonts w:asciiTheme="minorHAnsi" w:hAnsiTheme="minorHAnsi" w:cs="Arial"/>
          <w:color w:val="000000"/>
          <w:sz w:val="24"/>
          <w:szCs w:val="24"/>
        </w:rPr>
        <w:t>)</w:t>
      </w:r>
      <w:r w:rsidR="0009243A">
        <w:rPr>
          <w:rFonts w:asciiTheme="minorHAnsi" w:hAnsiTheme="minorHAnsi" w:cs="Arial"/>
          <w:color w:val="000000"/>
          <w:sz w:val="24"/>
          <w:szCs w:val="24"/>
        </w:rPr>
        <w:t>.</w:t>
      </w:r>
    </w:p>
    <w:p w14:paraId="4FB5B282" w14:textId="51AA28E2" w:rsidR="00EF3647" w:rsidRPr="00AC634E" w:rsidRDefault="004D5E70" w:rsidP="00EF3647">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w:t>
      </w:r>
      <w:r>
        <w:rPr>
          <w:rFonts w:asciiTheme="minorHAnsi" w:hAnsiTheme="minorHAnsi" w:cs="Arial"/>
          <w:i/>
          <w:color w:val="000000"/>
          <w:sz w:val="24"/>
          <w:szCs w:val="24"/>
        </w:rPr>
        <w:t>/line of insurance combination</w:t>
      </w:r>
      <w:r w:rsidRPr="00AC634E">
        <w:rPr>
          <w:rFonts w:asciiTheme="minorHAnsi" w:hAnsiTheme="minorHAnsi" w:cs="Arial"/>
          <w:i/>
          <w:color w:val="000000"/>
          <w:sz w:val="24"/>
          <w:szCs w:val="24"/>
        </w:rPr>
        <w:t>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 xml:space="preserve">(ii) delete any ZIP code/line of insurance combinations for which there is no experience to report; </w:t>
      </w:r>
      <w:r w:rsidRPr="00AC634E">
        <w:rPr>
          <w:rFonts w:asciiTheme="minorHAnsi" w:hAnsiTheme="minorHAnsi" w:cs="Arial"/>
          <w:i/>
          <w:color w:val="000000"/>
          <w:sz w:val="24"/>
          <w:szCs w:val="24"/>
        </w:rPr>
        <w:t>or</w:t>
      </w:r>
      <w:r>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88DF301" w14:textId="70886CE3" w:rsidR="00EF3647" w:rsidRPr="003048FA" w:rsidRDefault="00EF3647" w:rsidP="00EF3647">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B3798E">
        <w:rPr>
          <w:rFonts w:asciiTheme="minorHAnsi" w:hAnsiTheme="minorHAnsi" w:cs="Arial"/>
          <w:b/>
          <w:color w:val="000000"/>
          <w:sz w:val="24"/>
          <w:szCs w:val="24"/>
          <w:u w:val="single"/>
        </w:rPr>
        <w:t>-</w:t>
      </w:r>
      <w:r w:rsidRPr="003048FA">
        <w:rPr>
          <w:rFonts w:asciiTheme="minorHAnsi" w:hAnsiTheme="minorHAnsi" w:cs="Arial"/>
          <w:b/>
          <w:color w:val="000000"/>
          <w:sz w:val="24"/>
          <w:szCs w:val="24"/>
          <w:u w:val="single"/>
        </w:rPr>
        <w:t xml:space="preserve"> Lines of Insurance</w:t>
      </w:r>
    </w:p>
    <w:p w14:paraId="48B035AB" w14:textId="64FEC724" w:rsidR="00EF3647" w:rsidRDefault="00EF3647" w:rsidP="00EF3647">
      <w:pPr>
        <w:pStyle w:val="ListParagraph"/>
        <w:numPr>
          <w:ilvl w:val="0"/>
          <w:numId w:val="26"/>
        </w:numPr>
        <w:autoSpaceDE w:val="0"/>
        <w:autoSpaceDN w:val="0"/>
        <w:adjustRightInd w:val="0"/>
        <w:spacing w:after="120"/>
        <w:ind w:right="360"/>
        <w:contextualSpacing w:val="0"/>
        <w:jc w:val="both"/>
        <w:rPr>
          <w:rFonts w:asciiTheme="minorHAnsi" w:hAnsiTheme="minorHAnsi" w:cs="Arial"/>
          <w:color w:val="000000"/>
          <w:sz w:val="24"/>
          <w:szCs w:val="24"/>
        </w:rPr>
      </w:pPr>
      <w:r w:rsidRPr="00EF3647">
        <w:rPr>
          <w:rFonts w:asciiTheme="minorHAnsi" w:hAnsiTheme="minorHAnsi" w:cs="Arial"/>
          <w:b/>
          <w:color w:val="000000"/>
          <w:sz w:val="24"/>
          <w:szCs w:val="24"/>
        </w:rPr>
        <w:t>Homeowners</w:t>
      </w:r>
      <w:r w:rsidR="004D5E70">
        <w:rPr>
          <w:rFonts w:asciiTheme="minorHAnsi" w:hAnsiTheme="minorHAnsi" w:cs="Arial"/>
          <w:b/>
          <w:color w:val="000000"/>
          <w:sz w:val="24"/>
          <w:szCs w:val="24"/>
        </w:rPr>
        <w:t xml:space="preserve"> (HO)</w:t>
      </w:r>
      <w:r w:rsidRPr="00EF3647">
        <w:rPr>
          <w:rFonts w:asciiTheme="minorHAnsi" w:hAnsiTheme="minorHAnsi" w:cs="Arial"/>
          <w:color w:val="000000"/>
          <w:sz w:val="24"/>
          <w:szCs w:val="24"/>
        </w:rPr>
        <w:t xml:space="preserve"> means insurance coverage against loss to real property, or tangible personal property, at </w:t>
      </w:r>
      <w:r w:rsidR="00A47A0D">
        <w:rPr>
          <w:rFonts w:asciiTheme="minorHAnsi" w:hAnsiTheme="minorHAnsi" w:cs="Arial"/>
          <w:color w:val="000000"/>
          <w:sz w:val="24"/>
          <w:szCs w:val="24"/>
        </w:rPr>
        <w:t xml:space="preserve">a </w:t>
      </w:r>
      <w:r w:rsidRPr="00EF3647">
        <w:rPr>
          <w:rFonts w:asciiTheme="minorHAnsi" w:hAnsiTheme="minorHAnsi" w:cs="Arial"/>
          <w:color w:val="000000"/>
          <w:sz w:val="24"/>
          <w:szCs w:val="24"/>
        </w:rPr>
        <w:t xml:space="preserve">fixed location provided through an owner-occupied homeowners insurance policy. </w:t>
      </w:r>
      <w:r w:rsidRPr="00EF3647">
        <w:rPr>
          <w:rFonts w:asciiTheme="minorHAnsi" w:hAnsiTheme="minorHAnsi" w:cs="Arial"/>
          <w:b/>
          <w:color w:val="000000"/>
          <w:sz w:val="24"/>
          <w:szCs w:val="24"/>
        </w:rPr>
        <w:t xml:space="preserve">The definition of </w:t>
      </w:r>
      <w:r w:rsidRPr="00EF3647">
        <w:rPr>
          <w:rFonts w:asciiTheme="minorHAnsi" w:hAnsiTheme="minorHAnsi" w:cs="Arial"/>
          <w:b/>
          <w:i/>
          <w:color w:val="000000"/>
          <w:sz w:val="24"/>
          <w:szCs w:val="24"/>
        </w:rPr>
        <w:t xml:space="preserve">homeowners </w:t>
      </w:r>
      <w:r w:rsidRPr="00EF3647">
        <w:rPr>
          <w:rFonts w:asciiTheme="minorHAnsi" w:hAnsiTheme="minorHAnsi" w:cs="Arial"/>
          <w:b/>
          <w:color w:val="000000"/>
          <w:sz w:val="24"/>
          <w:szCs w:val="24"/>
        </w:rPr>
        <w:t xml:space="preserve">in Tab B differs from the definition of </w:t>
      </w:r>
      <w:r w:rsidRPr="00EF3647">
        <w:rPr>
          <w:rFonts w:asciiTheme="minorHAnsi" w:hAnsiTheme="minorHAnsi" w:cs="Arial"/>
          <w:b/>
          <w:i/>
          <w:color w:val="000000"/>
          <w:sz w:val="24"/>
          <w:szCs w:val="24"/>
        </w:rPr>
        <w:t xml:space="preserve">homeowners </w:t>
      </w:r>
      <w:r w:rsidRPr="00EF3647">
        <w:rPr>
          <w:rFonts w:asciiTheme="minorHAnsi" w:hAnsiTheme="minorHAnsi" w:cs="Arial"/>
          <w:b/>
          <w:color w:val="000000"/>
          <w:sz w:val="24"/>
          <w:szCs w:val="24"/>
        </w:rPr>
        <w:t>under Tab A.1.</w:t>
      </w:r>
      <w:r w:rsidRPr="00EF3647">
        <w:rPr>
          <w:rFonts w:asciiTheme="minorHAnsi" w:hAnsiTheme="minorHAnsi" w:cs="Arial"/>
          <w:color w:val="000000"/>
          <w:sz w:val="24"/>
          <w:szCs w:val="24"/>
        </w:rPr>
        <w:t xml:space="preserve"> The definition of homeowners under Tab B does </w:t>
      </w:r>
      <w:r w:rsidRPr="00EF3647">
        <w:rPr>
          <w:rFonts w:asciiTheme="minorHAnsi" w:hAnsiTheme="minorHAnsi" w:cs="Arial"/>
          <w:b/>
          <w:color w:val="000000"/>
          <w:sz w:val="24"/>
          <w:szCs w:val="24"/>
        </w:rPr>
        <w:t>not</w:t>
      </w:r>
      <w:r w:rsidRPr="00EF3647">
        <w:rPr>
          <w:rFonts w:asciiTheme="minorHAnsi" w:hAnsiTheme="minorHAnsi" w:cs="Arial"/>
          <w:color w:val="000000"/>
          <w:sz w:val="24"/>
          <w:szCs w:val="24"/>
        </w:rPr>
        <w:t xml:space="preserve"> include tenant or condominium unit owners policies.</w:t>
      </w:r>
      <w:r w:rsidRPr="00EF3647">
        <w:rPr>
          <w:rFonts w:asciiTheme="minorHAnsi" w:hAnsiTheme="minorHAnsi" w:cs="Arial"/>
          <w:b/>
          <w:color w:val="000000"/>
          <w:sz w:val="24"/>
          <w:szCs w:val="24"/>
        </w:rPr>
        <w:t xml:space="preserve"> </w:t>
      </w:r>
      <w:r w:rsidRPr="00EF3647">
        <w:rPr>
          <w:rFonts w:asciiTheme="minorHAnsi" w:hAnsiTheme="minorHAnsi" w:cs="Arial"/>
          <w:color w:val="000000"/>
          <w:sz w:val="24"/>
          <w:szCs w:val="24"/>
        </w:rPr>
        <w:t xml:space="preserve">Do </w:t>
      </w:r>
      <w:r w:rsidRPr="00EF3647">
        <w:rPr>
          <w:rFonts w:asciiTheme="minorHAnsi" w:hAnsiTheme="minorHAnsi" w:cs="Arial"/>
          <w:b/>
          <w:color w:val="000000"/>
          <w:sz w:val="24"/>
          <w:szCs w:val="24"/>
        </w:rPr>
        <w:t>not</w:t>
      </w:r>
      <w:r w:rsidRPr="00EF3647">
        <w:rPr>
          <w:rFonts w:asciiTheme="minorHAnsi" w:hAnsiTheme="minorHAnsi" w:cs="Arial"/>
          <w:color w:val="000000"/>
          <w:sz w:val="24"/>
          <w:szCs w:val="24"/>
        </w:rPr>
        <w:t xml:space="preserve"> report claims attributable to mobile homeowners insurance policies</w:t>
      </w:r>
      <w:r w:rsidR="00A47A0D">
        <w:rPr>
          <w:rFonts w:asciiTheme="minorHAnsi" w:hAnsiTheme="minorHAnsi" w:cs="Arial"/>
          <w:color w:val="000000"/>
          <w:sz w:val="24"/>
          <w:szCs w:val="24"/>
        </w:rPr>
        <w:t xml:space="preserve"> under homeowners</w:t>
      </w:r>
      <w:r w:rsidR="00B06E49">
        <w:rPr>
          <w:rFonts w:asciiTheme="minorHAnsi" w:hAnsiTheme="minorHAnsi" w:cs="Arial"/>
          <w:color w:val="000000"/>
          <w:sz w:val="24"/>
          <w:szCs w:val="24"/>
        </w:rPr>
        <w:t xml:space="preserve"> in Tab B</w:t>
      </w:r>
      <w:r w:rsidRPr="00EF3647">
        <w:rPr>
          <w:rFonts w:asciiTheme="minorHAnsi" w:hAnsiTheme="minorHAnsi" w:cs="Arial"/>
          <w:color w:val="000000"/>
          <w:sz w:val="24"/>
          <w:szCs w:val="24"/>
        </w:rPr>
        <w:t xml:space="preserve">. </w:t>
      </w:r>
    </w:p>
    <w:p w14:paraId="2B07C5D4" w14:textId="1D9CF817" w:rsidR="00EF3647" w:rsidRPr="00EF3647" w:rsidRDefault="004D5E70" w:rsidP="00EF3647">
      <w:pPr>
        <w:pStyle w:val="ListParagraph"/>
        <w:numPr>
          <w:ilvl w:val="0"/>
          <w:numId w:val="26"/>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Tenant and </w:t>
      </w:r>
      <w:r w:rsidR="00A41B9E">
        <w:rPr>
          <w:rFonts w:asciiTheme="minorHAnsi" w:hAnsiTheme="minorHAnsi" w:cs="Arial"/>
          <w:b/>
          <w:color w:val="000000"/>
          <w:sz w:val="24"/>
          <w:szCs w:val="24"/>
        </w:rPr>
        <w:t>c</w:t>
      </w:r>
      <w:r>
        <w:rPr>
          <w:rFonts w:asciiTheme="minorHAnsi" w:hAnsiTheme="minorHAnsi" w:cs="Arial"/>
          <w:b/>
          <w:color w:val="000000"/>
          <w:sz w:val="24"/>
          <w:szCs w:val="24"/>
        </w:rPr>
        <w:t>ondo (T</w:t>
      </w:r>
      <w:r w:rsidR="00B3798E">
        <w:rPr>
          <w:rFonts w:asciiTheme="minorHAnsi" w:hAnsiTheme="minorHAnsi" w:cs="Arial"/>
          <w:b/>
          <w:color w:val="000000"/>
          <w:sz w:val="24"/>
          <w:szCs w:val="24"/>
        </w:rPr>
        <w:t>EN/CON</w:t>
      </w:r>
      <w:r>
        <w:rPr>
          <w:rFonts w:asciiTheme="minorHAnsi" w:hAnsiTheme="minorHAnsi" w:cs="Arial"/>
          <w:b/>
          <w:color w:val="000000"/>
          <w:sz w:val="24"/>
          <w:szCs w:val="24"/>
        </w:rPr>
        <w:t xml:space="preserve">) </w:t>
      </w:r>
      <w:r w:rsidR="00EF3647">
        <w:rPr>
          <w:rFonts w:asciiTheme="minorHAnsi" w:hAnsiTheme="minorHAnsi" w:cs="Arial"/>
          <w:color w:val="000000"/>
          <w:sz w:val="24"/>
          <w:szCs w:val="24"/>
        </w:rPr>
        <w:t>means</w:t>
      </w:r>
      <w:r w:rsidR="00EF3647" w:rsidRPr="00EF3647">
        <w:rPr>
          <w:rFonts w:asciiTheme="minorHAnsi" w:hAnsiTheme="minorHAnsi" w:cs="Arial"/>
          <w:color w:val="000000"/>
          <w:sz w:val="24"/>
          <w:szCs w:val="24"/>
        </w:rPr>
        <w:t xml:space="preserve"> insurance coverage against loss to real property, or tangible personal property, at </w:t>
      </w:r>
      <w:r w:rsidR="00B3798E">
        <w:rPr>
          <w:rFonts w:asciiTheme="minorHAnsi" w:hAnsiTheme="minorHAnsi" w:cs="Arial"/>
          <w:color w:val="000000"/>
          <w:sz w:val="24"/>
          <w:szCs w:val="24"/>
        </w:rPr>
        <w:t xml:space="preserve">a </w:t>
      </w:r>
      <w:r w:rsidR="00EF3647" w:rsidRPr="00EF3647">
        <w:rPr>
          <w:rFonts w:asciiTheme="minorHAnsi" w:hAnsiTheme="minorHAnsi" w:cs="Arial"/>
          <w:color w:val="000000"/>
          <w:sz w:val="24"/>
          <w:szCs w:val="24"/>
        </w:rPr>
        <w:t>fixed location provided through a</w:t>
      </w:r>
      <w:r w:rsidR="00EF3647">
        <w:rPr>
          <w:rFonts w:asciiTheme="minorHAnsi" w:hAnsiTheme="minorHAnsi" w:cs="Arial"/>
          <w:color w:val="000000"/>
          <w:sz w:val="24"/>
          <w:szCs w:val="24"/>
        </w:rPr>
        <w:t xml:space="preserve"> tenant or condominium unit owners policy.</w:t>
      </w:r>
    </w:p>
    <w:p w14:paraId="643D0E49" w14:textId="29E64EB1" w:rsidR="00EF3647" w:rsidRDefault="00EF3647" w:rsidP="00A47A0D">
      <w:pPr>
        <w:pStyle w:val="ListParagraph"/>
        <w:numPr>
          <w:ilvl w:val="0"/>
          <w:numId w:val="32"/>
        </w:numPr>
        <w:autoSpaceDE w:val="0"/>
        <w:autoSpaceDN w:val="0"/>
        <w:adjustRightInd w:val="0"/>
        <w:spacing w:after="120"/>
        <w:ind w:right="360"/>
        <w:contextualSpacing w:val="0"/>
        <w:jc w:val="both"/>
        <w:rPr>
          <w:rFonts w:asciiTheme="minorHAnsi" w:hAnsiTheme="minorHAnsi" w:cs="Arial"/>
          <w:color w:val="000000"/>
          <w:sz w:val="24"/>
          <w:szCs w:val="24"/>
        </w:rPr>
      </w:pPr>
      <w:r w:rsidRPr="00C92FEF">
        <w:rPr>
          <w:rFonts w:asciiTheme="minorHAnsi" w:hAnsiTheme="minorHAnsi" w:cs="Arial"/>
          <w:b/>
          <w:color w:val="000000"/>
          <w:sz w:val="24"/>
          <w:szCs w:val="24"/>
        </w:rPr>
        <w:t xml:space="preserve">Residential </w:t>
      </w:r>
      <w:r w:rsidR="00A41B9E">
        <w:rPr>
          <w:rFonts w:asciiTheme="minorHAnsi" w:hAnsiTheme="minorHAnsi" w:cs="Arial"/>
          <w:b/>
          <w:color w:val="000000"/>
          <w:sz w:val="24"/>
          <w:szCs w:val="24"/>
        </w:rPr>
        <w:t>d</w:t>
      </w:r>
      <w:r w:rsidRPr="00C92FEF">
        <w:rPr>
          <w:rFonts w:asciiTheme="minorHAnsi" w:hAnsiTheme="minorHAnsi" w:cs="Arial"/>
          <w:b/>
          <w:color w:val="000000"/>
          <w:sz w:val="24"/>
          <w:szCs w:val="24"/>
        </w:rPr>
        <w:t>welling</w:t>
      </w:r>
      <w:r w:rsidR="004D5E70" w:rsidRPr="00C92FEF">
        <w:rPr>
          <w:rFonts w:asciiTheme="minorHAnsi" w:hAnsiTheme="minorHAnsi" w:cs="Arial"/>
          <w:b/>
          <w:color w:val="000000"/>
          <w:sz w:val="24"/>
          <w:szCs w:val="24"/>
        </w:rPr>
        <w:t xml:space="preserve"> (D</w:t>
      </w:r>
      <w:r w:rsidR="00B3798E">
        <w:rPr>
          <w:rFonts w:asciiTheme="minorHAnsi" w:hAnsiTheme="minorHAnsi" w:cs="Arial"/>
          <w:b/>
          <w:color w:val="000000"/>
          <w:sz w:val="24"/>
          <w:szCs w:val="24"/>
        </w:rPr>
        <w:t>WLG</w:t>
      </w:r>
      <w:r w:rsidR="004D5E70" w:rsidRPr="00C92FEF">
        <w:rPr>
          <w:rFonts w:asciiTheme="minorHAnsi" w:hAnsiTheme="minorHAnsi" w:cs="Arial"/>
          <w:b/>
          <w:color w:val="000000"/>
          <w:sz w:val="24"/>
          <w:szCs w:val="24"/>
        </w:rPr>
        <w:t>)</w:t>
      </w:r>
      <w:r w:rsidRPr="00C92FEF">
        <w:rPr>
          <w:rFonts w:asciiTheme="minorHAnsi" w:hAnsiTheme="minorHAnsi" w:cs="Arial"/>
          <w:b/>
          <w:color w:val="000000"/>
          <w:sz w:val="24"/>
          <w:szCs w:val="24"/>
        </w:rPr>
        <w:t xml:space="preserve"> </w:t>
      </w:r>
      <w:r w:rsidRPr="00C92FEF">
        <w:rPr>
          <w:rFonts w:asciiTheme="minorHAnsi" w:hAnsiTheme="minorHAnsi" w:cs="Arial"/>
          <w:color w:val="000000"/>
          <w:sz w:val="24"/>
          <w:szCs w:val="24"/>
        </w:rPr>
        <w:t xml:space="preserve">means insurance coverage against loss to real property, or tangible personal property, at </w:t>
      </w:r>
      <w:r w:rsidR="00B3798E">
        <w:rPr>
          <w:rFonts w:asciiTheme="minorHAnsi" w:hAnsiTheme="minorHAnsi" w:cs="Arial"/>
          <w:color w:val="000000"/>
          <w:sz w:val="24"/>
          <w:szCs w:val="24"/>
        </w:rPr>
        <w:t xml:space="preserve">a </w:t>
      </w:r>
      <w:r w:rsidRPr="00C92FEF">
        <w:rPr>
          <w:rFonts w:asciiTheme="minorHAnsi" w:hAnsiTheme="minorHAnsi" w:cs="Arial"/>
          <w:color w:val="000000"/>
          <w:sz w:val="24"/>
          <w:szCs w:val="24"/>
        </w:rPr>
        <w:t>fixed location provided through a residential fire and allied lines insurance policy. Residential dwelling includes all residential property business reported under lines 1 (Fire) and 2.1 (Allied Lines). This is the same definition of residential dwelling provided for experience reported in Tab A.1.</w:t>
      </w:r>
    </w:p>
    <w:p w14:paraId="1559F02C" w14:textId="069F5A6F" w:rsidR="003F0CBA" w:rsidRPr="007005DB" w:rsidRDefault="00EF3647" w:rsidP="00DE559B">
      <w:pPr>
        <w:pStyle w:val="ListParagraph"/>
        <w:numPr>
          <w:ilvl w:val="0"/>
          <w:numId w:val="32"/>
        </w:numPr>
        <w:autoSpaceDE w:val="0"/>
        <w:autoSpaceDN w:val="0"/>
        <w:adjustRightInd w:val="0"/>
        <w:ind w:right="360"/>
        <w:contextualSpacing w:val="0"/>
        <w:jc w:val="both"/>
        <w:rPr>
          <w:rFonts w:asciiTheme="minorHAnsi" w:hAnsiTheme="minorHAnsi" w:cs="Arial"/>
          <w:color w:val="000000"/>
          <w:sz w:val="24"/>
          <w:szCs w:val="24"/>
          <w:u w:val="single"/>
        </w:rPr>
      </w:pPr>
      <w:r w:rsidRPr="0043201F">
        <w:rPr>
          <w:rFonts w:asciiTheme="minorHAnsi" w:hAnsiTheme="minorHAnsi" w:cs="Arial"/>
          <w:b/>
          <w:color w:val="000000"/>
          <w:sz w:val="24"/>
          <w:szCs w:val="24"/>
        </w:rPr>
        <w:t xml:space="preserve">Mobile </w:t>
      </w:r>
      <w:r w:rsidR="00A41B9E">
        <w:rPr>
          <w:rFonts w:asciiTheme="minorHAnsi" w:hAnsiTheme="minorHAnsi" w:cs="Arial"/>
          <w:b/>
          <w:color w:val="000000"/>
          <w:sz w:val="24"/>
          <w:szCs w:val="24"/>
        </w:rPr>
        <w:t>h</w:t>
      </w:r>
      <w:r w:rsidRPr="0043201F">
        <w:rPr>
          <w:rFonts w:asciiTheme="minorHAnsi" w:hAnsiTheme="minorHAnsi" w:cs="Arial"/>
          <w:b/>
          <w:color w:val="000000"/>
          <w:sz w:val="24"/>
          <w:szCs w:val="24"/>
        </w:rPr>
        <w:t>omeowners</w:t>
      </w:r>
      <w:r w:rsidR="004D5E70">
        <w:rPr>
          <w:rFonts w:asciiTheme="minorHAnsi" w:hAnsiTheme="minorHAnsi" w:cs="Arial"/>
          <w:b/>
          <w:color w:val="000000"/>
          <w:sz w:val="24"/>
          <w:szCs w:val="24"/>
        </w:rPr>
        <w:t xml:space="preserve"> (MHO)</w:t>
      </w:r>
      <w:r w:rsidRPr="0043201F">
        <w:rPr>
          <w:rFonts w:asciiTheme="minorHAnsi" w:hAnsiTheme="minorHAnsi" w:cs="Arial"/>
          <w:b/>
          <w:color w:val="000000"/>
          <w:sz w:val="24"/>
          <w:szCs w:val="24"/>
        </w:rPr>
        <w:t xml:space="preserve"> </w:t>
      </w:r>
      <w:r w:rsidRPr="0043201F">
        <w:rPr>
          <w:rFonts w:asciiTheme="minorHAnsi" w:hAnsiTheme="minorHAnsi" w:cs="Arial"/>
          <w:color w:val="000000"/>
          <w:sz w:val="24"/>
          <w:szCs w:val="24"/>
        </w:rPr>
        <w:t xml:space="preserve">means insurance coverage against loss to a mobile home, or </w:t>
      </w:r>
      <w:r w:rsidR="00B3798E">
        <w:rPr>
          <w:rFonts w:asciiTheme="minorHAnsi" w:hAnsiTheme="minorHAnsi" w:cs="Arial"/>
          <w:color w:val="000000"/>
          <w:sz w:val="24"/>
          <w:szCs w:val="24"/>
        </w:rPr>
        <w:t xml:space="preserve">associated </w:t>
      </w:r>
      <w:r w:rsidRPr="0043201F">
        <w:rPr>
          <w:rFonts w:asciiTheme="minorHAnsi" w:hAnsiTheme="minorHAnsi" w:cs="Arial"/>
          <w:color w:val="000000"/>
          <w:sz w:val="24"/>
          <w:szCs w:val="24"/>
        </w:rPr>
        <w:t>tangible personal property</w:t>
      </w:r>
      <w:r w:rsidR="00B3798E">
        <w:rPr>
          <w:rFonts w:asciiTheme="minorHAnsi" w:hAnsiTheme="minorHAnsi" w:cs="Arial"/>
          <w:color w:val="000000"/>
          <w:sz w:val="24"/>
          <w:szCs w:val="24"/>
        </w:rPr>
        <w:t xml:space="preserve">, </w:t>
      </w:r>
      <w:r w:rsidRPr="0043201F">
        <w:rPr>
          <w:rFonts w:asciiTheme="minorHAnsi" w:hAnsiTheme="minorHAnsi" w:cs="Arial"/>
          <w:color w:val="000000"/>
          <w:sz w:val="24"/>
          <w:szCs w:val="24"/>
        </w:rPr>
        <w:t xml:space="preserve">at </w:t>
      </w:r>
      <w:r w:rsidR="00B3798E">
        <w:rPr>
          <w:rFonts w:asciiTheme="minorHAnsi" w:hAnsiTheme="minorHAnsi" w:cs="Arial"/>
          <w:color w:val="000000"/>
          <w:sz w:val="24"/>
          <w:szCs w:val="24"/>
        </w:rPr>
        <w:t xml:space="preserve">a </w:t>
      </w:r>
      <w:r w:rsidRPr="0043201F">
        <w:rPr>
          <w:rFonts w:asciiTheme="minorHAnsi" w:hAnsiTheme="minorHAnsi" w:cs="Arial"/>
          <w:color w:val="000000"/>
          <w:sz w:val="24"/>
          <w:szCs w:val="24"/>
        </w:rPr>
        <w:t xml:space="preserve">fixed location provided through a mobile homeowners insurance policy. Report business as mobile homeowners whether the mobile home is insured using a property insurance </w:t>
      </w:r>
      <w:r w:rsidR="00A47A0D">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 xml:space="preserve">form or an automobile insurance </w:t>
      </w:r>
      <w:r w:rsidR="00A47A0D">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form.</w:t>
      </w:r>
      <w:r w:rsidRPr="00EF3647">
        <w:rPr>
          <w:rFonts w:asciiTheme="minorHAnsi" w:hAnsiTheme="minorHAnsi" w:cs="Arial"/>
          <w:color w:val="000000"/>
          <w:sz w:val="24"/>
          <w:szCs w:val="24"/>
        </w:rPr>
        <w:t xml:space="preserve"> </w:t>
      </w:r>
      <w:r>
        <w:rPr>
          <w:rFonts w:asciiTheme="minorHAnsi" w:hAnsiTheme="minorHAnsi" w:cs="Arial"/>
          <w:color w:val="000000"/>
          <w:sz w:val="24"/>
          <w:szCs w:val="24"/>
        </w:rPr>
        <w:t xml:space="preserve">This is the same definition of mobile homeowners </w:t>
      </w:r>
      <w:r w:rsidR="002547F2">
        <w:rPr>
          <w:rFonts w:asciiTheme="minorHAnsi" w:hAnsiTheme="minorHAnsi" w:cs="Arial"/>
          <w:color w:val="000000"/>
          <w:sz w:val="24"/>
          <w:szCs w:val="24"/>
        </w:rPr>
        <w:t>provided for experience reported in Tab A.</w:t>
      </w:r>
      <w:r w:rsidR="00CE66B3">
        <w:rPr>
          <w:rFonts w:asciiTheme="minorHAnsi" w:hAnsiTheme="minorHAnsi" w:cs="Arial"/>
          <w:color w:val="000000"/>
          <w:sz w:val="24"/>
          <w:szCs w:val="24"/>
        </w:rPr>
        <w:t>2</w:t>
      </w:r>
      <w:r w:rsidR="002547F2">
        <w:rPr>
          <w:rFonts w:asciiTheme="minorHAnsi" w:hAnsiTheme="minorHAnsi" w:cs="Arial"/>
          <w:color w:val="000000"/>
          <w:sz w:val="24"/>
          <w:szCs w:val="24"/>
        </w:rPr>
        <w:t>.</w:t>
      </w:r>
    </w:p>
    <w:p w14:paraId="365F7FCF" w14:textId="77777777" w:rsidR="00CC6E96" w:rsidRDefault="00CC6E96" w:rsidP="00CC6E96">
      <w:pPr>
        <w:autoSpaceDE w:val="0"/>
        <w:autoSpaceDN w:val="0"/>
        <w:adjustRightInd w:val="0"/>
        <w:ind w:left="720" w:right="360"/>
        <w:jc w:val="both"/>
        <w:rPr>
          <w:rFonts w:asciiTheme="minorHAnsi" w:hAnsiTheme="minorHAnsi" w:cs="Arial"/>
          <w:color w:val="000000"/>
          <w:sz w:val="24"/>
          <w:szCs w:val="24"/>
          <w:u w:val="single"/>
        </w:rPr>
      </w:pPr>
      <w:r>
        <w:rPr>
          <w:rFonts w:asciiTheme="minorHAnsi" w:hAnsiTheme="minorHAnsi" w:cs="Arial"/>
          <w:color w:val="000000"/>
          <w:sz w:val="24"/>
          <w:szCs w:val="24"/>
          <w:u w:val="single"/>
        </w:rPr>
        <w:br w:type="page"/>
      </w:r>
    </w:p>
    <w:p w14:paraId="08B6E80B" w14:textId="77777777" w:rsidR="00CC6E96" w:rsidRPr="003048FA" w:rsidRDefault="00CC6E96" w:rsidP="00CC6E96">
      <w:pPr>
        <w:autoSpaceDE w:val="0"/>
        <w:autoSpaceDN w:val="0"/>
        <w:adjustRightInd w:val="0"/>
        <w:ind w:left="360" w:right="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Definition of a Residential Property Claim</w:t>
      </w:r>
    </w:p>
    <w:p w14:paraId="6BF0982E" w14:textId="2DEECFC8" w:rsidR="00CC6E96" w:rsidRDefault="00CC6E96" w:rsidP="008703E4">
      <w:pPr>
        <w:autoSpaceDE w:val="0"/>
        <w:autoSpaceDN w:val="0"/>
        <w:adjustRightInd w:val="0"/>
        <w:spacing w:after="120"/>
        <w:ind w:left="360" w:right="360"/>
        <w:jc w:val="both"/>
        <w:rPr>
          <w:rFonts w:asciiTheme="minorHAnsi" w:hAnsiTheme="minorHAnsi" w:cs="Arial"/>
          <w:sz w:val="24"/>
          <w:szCs w:val="24"/>
        </w:rPr>
      </w:pPr>
      <w:r w:rsidRPr="007910C5">
        <w:rPr>
          <w:rFonts w:asciiTheme="minorHAnsi" w:hAnsiTheme="minorHAnsi" w:cs="Arial"/>
          <w:sz w:val="24"/>
          <w:szCs w:val="24"/>
        </w:rPr>
        <w:t xml:space="preserve">Insurers should report each claim as an occurrence for a given dwelling. Do </w:t>
      </w:r>
      <w:r w:rsidRPr="007910C5">
        <w:rPr>
          <w:rFonts w:asciiTheme="minorHAnsi" w:hAnsiTheme="minorHAnsi" w:cs="Arial"/>
          <w:b/>
          <w:sz w:val="24"/>
          <w:szCs w:val="24"/>
        </w:rPr>
        <w:t xml:space="preserve">not </w:t>
      </w:r>
      <w:r w:rsidRPr="007910C5">
        <w:rPr>
          <w:rFonts w:asciiTheme="minorHAnsi" w:hAnsiTheme="minorHAnsi" w:cs="Arial"/>
          <w:sz w:val="24"/>
          <w:szCs w:val="24"/>
        </w:rPr>
        <w:t xml:space="preserve">report a separate claim for each coverage for which the company paid (or is expected to pay) a loss for a given property. For example, damage to the building </w:t>
      </w:r>
      <w:r w:rsidR="00CE66B3">
        <w:rPr>
          <w:rFonts w:asciiTheme="minorHAnsi" w:hAnsiTheme="minorHAnsi" w:cs="Arial"/>
          <w:sz w:val="24"/>
          <w:szCs w:val="24"/>
        </w:rPr>
        <w:t>resulted in</w:t>
      </w:r>
      <w:r w:rsidR="00CE66B3" w:rsidRPr="007910C5">
        <w:rPr>
          <w:rFonts w:asciiTheme="minorHAnsi" w:hAnsiTheme="minorHAnsi" w:cs="Arial"/>
          <w:sz w:val="24"/>
          <w:szCs w:val="24"/>
        </w:rPr>
        <w:t xml:space="preserve"> </w:t>
      </w:r>
      <w:r w:rsidRPr="007910C5">
        <w:rPr>
          <w:rFonts w:asciiTheme="minorHAnsi" w:hAnsiTheme="minorHAnsi" w:cs="Arial"/>
          <w:sz w:val="24"/>
          <w:szCs w:val="24"/>
        </w:rPr>
        <w:t>$</w:t>
      </w:r>
      <w:r w:rsidR="00CE66B3">
        <w:rPr>
          <w:rFonts w:asciiTheme="minorHAnsi" w:hAnsiTheme="minorHAnsi" w:cs="Arial"/>
          <w:sz w:val="24"/>
          <w:szCs w:val="24"/>
        </w:rPr>
        <w:t>2</w:t>
      </w:r>
      <w:r w:rsidR="00CE66B3" w:rsidRPr="007910C5">
        <w:rPr>
          <w:rFonts w:asciiTheme="minorHAnsi" w:hAnsiTheme="minorHAnsi" w:cs="Arial"/>
          <w:sz w:val="24"/>
          <w:szCs w:val="24"/>
        </w:rPr>
        <w:t>0</w:t>
      </w:r>
      <w:r w:rsidRPr="007910C5">
        <w:rPr>
          <w:rFonts w:asciiTheme="minorHAnsi" w:hAnsiTheme="minorHAnsi" w:cs="Arial"/>
          <w:sz w:val="24"/>
          <w:szCs w:val="24"/>
        </w:rPr>
        <w:t xml:space="preserve">,000 in insured losses. The company also paid $2,500 for additional living expenses, $5,000 for damage to contents, and $1,000 </w:t>
      </w:r>
      <w:r w:rsidR="00CE66B3">
        <w:rPr>
          <w:rFonts w:asciiTheme="minorHAnsi" w:hAnsiTheme="minorHAnsi" w:cs="Arial"/>
          <w:sz w:val="24"/>
          <w:szCs w:val="24"/>
        </w:rPr>
        <w:t xml:space="preserve">for damage </w:t>
      </w:r>
      <w:r w:rsidRPr="007910C5">
        <w:rPr>
          <w:rFonts w:asciiTheme="minorHAnsi" w:hAnsiTheme="minorHAnsi" w:cs="Arial"/>
          <w:sz w:val="24"/>
          <w:szCs w:val="24"/>
        </w:rPr>
        <w:t xml:space="preserve">to an outbuilding. The company should report this as </w:t>
      </w:r>
      <w:r w:rsidRPr="007910C5">
        <w:rPr>
          <w:rFonts w:asciiTheme="minorHAnsi" w:hAnsiTheme="minorHAnsi" w:cs="Arial"/>
          <w:b/>
          <w:sz w:val="24"/>
          <w:szCs w:val="24"/>
        </w:rPr>
        <w:t>one</w:t>
      </w:r>
      <w:r w:rsidRPr="007910C5">
        <w:rPr>
          <w:rFonts w:asciiTheme="minorHAnsi" w:hAnsiTheme="minorHAnsi" w:cs="Arial"/>
          <w:sz w:val="24"/>
          <w:szCs w:val="24"/>
        </w:rPr>
        <w:t xml:space="preserve"> claim.</w:t>
      </w:r>
    </w:p>
    <w:p w14:paraId="080B00AB" w14:textId="77777777" w:rsidR="003F0CBA" w:rsidRPr="00DE559B" w:rsidRDefault="003F0CBA" w:rsidP="008703E4">
      <w:pPr>
        <w:pStyle w:val="ListParagraph"/>
        <w:autoSpaceDE w:val="0"/>
        <w:autoSpaceDN w:val="0"/>
        <w:adjustRightInd w:val="0"/>
        <w:ind w:left="360" w:right="360"/>
        <w:contextualSpacing w:val="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Data to Report</w:t>
      </w:r>
    </w:p>
    <w:p w14:paraId="19D0D190" w14:textId="65AEFA33" w:rsidR="003F0CBA" w:rsidRPr="008703E4" w:rsidRDefault="003F0CBA" w:rsidP="00CE66B3">
      <w:pPr>
        <w:pStyle w:val="ListParagraph"/>
        <w:numPr>
          <w:ilvl w:val="0"/>
          <w:numId w:val="27"/>
        </w:numPr>
        <w:autoSpaceDE w:val="0"/>
        <w:autoSpaceDN w:val="0"/>
        <w:adjustRightInd w:val="0"/>
        <w:spacing w:after="120"/>
        <w:ind w:right="360"/>
        <w:contextualSpacing w:val="0"/>
        <w:jc w:val="both"/>
        <w:rPr>
          <w:rFonts w:asciiTheme="minorHAnsi" w:hAnsiTheme="minorHAnsi" w:cs="Arial"/>
          <w:color w:val="000000"/>
          <w:sz w:val="24"/>
          <w:szCs w:val="24"/>
        </w:rPr>
      </w:pPr>
      <w:r w:rsidRPr="008703E4">
        <w:rPr>
          <w:rFonts w:asciiTheme="minorHAnsi" w:hAnsiTheme="minorHAnsi" w:cs="Arial"/>
          <w:b/>
          <w:color w:val="000000"/>
          <w:sz w:val="24"/>
          <w:szCs w:val="24"/>
        </w:rPr>
        <w:t xml:space="preserve">NAIC </w:t>
      </w:r>
      <w:r w:rsidR="00A41B9E" w:rsidRPr="008703E4">
        <w:rPr>
          <w:rFonts w:asciiTheme="minorHAnsi" w:hAnsiTheme="minorHAnsi" w:cs="Arial"/>
          <w:b/>
          <w:color w:val="000000"/>
          <w:sz w:val="24"/>
          <w:szCs w:val="24"/>
        </w:rPr>
        <w:t>c</w:t>
      </w:r>
      <w:r w:rsidRPr="008703E4">
        <w:rPr>
          <w:rFonts w:asciiTheme="minorHAnsi" w:hAnsiTheme="minorHAnsi" w:cs="Arial"/>
          <w:b/>
          <w:color w:val="000000"/>
          <w:sz w:val="24"/>
          <w:szCs w:val="24"/>
        </w:rPr>
        <w:t xml:space="preserve">ompany </w:t>
      </w:r>
      <w:r w:rsidR="00A41B9E" w:rsidRPr="008703E4">
        <w:rPr>
          <w:rFonts w:asciiTheme="minorHAnsi" w:hAnsiTheme="minorHAnsi" w:cs="Arial"/>
          <w:b/>
          <w:color w:val="000000"/>
          <w:sz w:val="24"/>
          <w:szCs w:val="24"/>
        </w:rPr>
        <w:t>c</w:t>
      </w:r>
      <w:r w:rsidRPr="008703E4">
        <w:rPr>
          <w:rFonts w:asciiTheme="minorHAnsi" w:hAnsiTheme="minorHAnsi" w:cs="Arial"/>
          <w:b/>
          <w:color w:val="000000"/>
          <w:sz w:val="24"/>
          <w:szCs w:val="24"/>
        </w:rPr>
        <w:t>ode.</w:t>
      </w:r>
      <w:r w:rsidRPr="008703E4">
        <w:rPr>
          <w:rFonts w:asciiTheme="minorHAnsi" w:hAnsiTheme="minorHAnsi" w:cs="Arial"/>
          <w:color w:val="000000"/>
          <w:sz w:val="24"/>
          <w:szCs w:val="24"/>
        </w:rPr>
        <w:t xml:space="preserve"> </w:t>
      </w:r>
      <w:r w:rsidR="00C21060" w:rsidRPr="008703E4">
        <w:rPr>
          <w:rFonts w:asciiTheme="minorHAnsi" w:hAnsiTheme="minorHAnsi" w:cs="Arial"/>
          <w:color w:val="000000"/>
          <w:sz w:val="24"/>
          <w:szCs w:val="24"/>
        </w:rPr>
        <w:t>R</w:t>
      </w:r>
      <w:r w:rsidRPr="008703E4">
        <w:rPr>
          <w:rFonts w:asciiTheme="minorHAnsi" w:hAnsiTheme="minorHAnsi" w:cs="Arial"/>
          <w:color w:val="000000"/>
          <w:sz w:val="24"/>
          <w:szCs w:val="24"/>
        </w:rPr>
        <w:t>eport the five-digit NAIC company code for the applicable insurance company.</w:t>
      </w:r>
    </w:p>
    <w:p w14:paraId="7B045381" w14:textId="2DD51DE0" w:rsidR="003F0CBA" w:rsidRPr="003F0CBA"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sidRPr="00404B18">
        <w:rPr>
          <w:rFonts w:asciiTheme="minorHAnsi" w:hAnsiTheme="minorHAnsi" w:cs="Arial"/>
          <w:b/>
          <w:color w:val="000000"/>
          <w:sz w:val="24"/>
          <w:szCs w:val="24"/>
        </w:rPr>
        <w:t xml:space="preserve">ZIP </w:t>
      </w:r>
      <w:r w:rsidR="00A41B9E" w:rsidRPr="00404B18">
        <w:rPr>
          <w:rFonts w:asciiTheme="minorHAnsi" w:hAnsiTheme="minorHAnsi" w:cs="Arial"/>
          <w:b/>
          <w:color w:val="000000"/>
          <w:sz w:val="24"/>
          <w:szCs w:val="24"/>
        </w:rPr>
        <w:t>c</w:t>
      </w:r>
      <w:r w:rsidRPr="00404B18">
        <w:rPr>
          <w:rFonts w:asciiTheme="minorHAnsi" w:hAnsiTheme="minorHAnsi" w:cs="Arial"/>
          <w:b/>
          <w:color w:val="000000"/>
          <w:sz w:val="24"/>
          <w:szCs w:val="24"/>
        </w:rPr>
        <w:t xml:space="preserve">ode. </w:t>
      </w:r>
      <w:r w:rsidRPr="00404B18">
        <w:rPr>
          <w:rFonts w:asciiTheme="minorHAnsi" w:hAnsiTheme="minorHAnsi" w:cs="Arial"/>
          <w:color w:val="000000"/>
          <w:sz w:val="24"/>
          <w:szCs w:val="24"/>
        </w:rPr>
        <w:t xml:space="preserve">Report a row for each ZIP code in the </w:t>
      </w:r>
      <w:r w:rsidR="00B3798E" w:rsidRPr="001409F7">
        <w:rPr>
          <w:rFonts w:asciiTheme="minorHAnsi" w:hAnsiTheme="minorHAnsi" w:cs="Arial"/>
          <w:color w:val="000000"/>
          <w:sz w:val="24"/>
          <w:szCs w:val="24"/>
        </w:rPr>
        <w:t>62</w:t>
      </w:r>
      <w:r w:rsidR="002547F2" w:rsidRPr="001409F7">
        <w:rPr>
          <w:rFonts w:asciiTheme="minorHAnsi" w:hAnsiTheme="minorHAnsi" w:cs="Arial"/>
          <w:color w:val="000000"/>
          <w:sz w:val="24"/>
          <w:szCs w:val="24"/>
        </w:rPr>
        <w:t xml:space="preserve"> </w:t>
      </w:r>
      <w:r w:rsidRPr="001409F7">
        <w:rPr>
          <w:rFonts w:asciiTheme="minorHAnsi" w:hAnsiTheme="minorHAnsi" w:cs="Arial"/>
          <w:color w:val="000000"/>
          <w:sz w:val="24"/>
          <w:szCs w:val="24"/>
        </w:rPr>
        <w:t xml:space="preserve">Harvey-affected Texas </w:t>
      </w:r>
      <w:r w:rsidR="00B3798E" w:rsidRPr="001409F7">
        <w:rPr>
          <w:rFonts w:asciiTheme="minorHAnsi" w:hAnsiTheme="minorHAnsi" w:cs="Arial"/>
          <w:color w:val="000000"/>
          <w:sz w:val="24"/>
          <w:szCs w:val="24"/>
        </w:rPr>
        <w:t>c</w:t>
      </w:r>
      <w:r w:rsidRPr="00DD7FC7">
        <w:rPr>
          <w:rFonts w:asciiTheme="minorHAnsi" w:hAnsiTheme="minorHAnsi" w:cs="Arial"/>
          <w:color w:val="000000"/>
          <w:sz w:val="24"/>
          <w:szCs w:val="24"/>
        </w:rPr>
        <w:t xml:space="preserve">ounties. </w:t>
      </w:r>
      <w:r w:rsidRPr="00CE66B3">
        <w:rPr>
          <w:rFonts w:asciiTheme="minorHAnsi" w:hAnsiTheme="minorHAnsi" w:cs="Arial"/>
          <w:color w:val="000000"/>
          <w:sz w:val="24"/>
          <w:szCs w:val="24"/>
        </w:rPr>
        <w:t>TDI has prepopulated this column. However, companies may add</w:t>
      </w:r>
      <w:r>
        <w:rPr>
          <w:rFonts w:asciiTheme="minorHAnsi" w:hAnsiTheme="minorHAnsi" w:cs="Arial"/>
          <w:color w:val="000000"/>
          <w:sz w:val="24"/>
          <w:szCs w:val="24"/>
        </w:rPr>
        <w:t xml:space="preserve"> new rows for ZIP codes that may have been inadvertently left off.</w:t>
      </w:r>
    </w:p>
    <w:p w14:paraId="70048607" w14:textId="07F2AF4A" w:rsidR="003F0CBA" w:rsidRPr="003F0CBA"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Line of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nsurance. </w:t>
      </w:r>
      <w:r w:rsidRPr="003F0CBA">
        <w:rPr>
          <w:rFonts w:asciiTheme="minorHAnsi" w:hAnsiTheme="minorHAnsi" w:cs="Arial"/>
          <w:color w:val="000000"/>
          <w:sz w:val="24"/>
          <w:szCs w:val="24"/>
        </w:rPr>
        <w:t xml:space="preserve">Insurers must report experience for each company, ZIP code, and line of </w:t>
      </w:r>
      <w:r w:rsidR="00A47A0D">
        <w:rPr>
          <w:rFonts w:asciiTheme="minorHAnsi" w:hAnsiTheme="minorHAnsi" w:cs="Arial"/>
          <w:color w:val="000000"/>
          <w:sz w:val="24"/>
          <w:szCs w:val="24"/>
        </w:rPr>
        <w:t>insurance</w:t>
      </w:r>
      <w:r w:rsidR="00A47A0D" w:rsidRPr="003F0CBA">
        <w:rPr>
          <w:rFonts w:asciiTheme="minorHAnsi" w:hAnsiTheme="minorHAnsi" w:cs="Arial"/>
          <w:color w:val="000000"/>
          <w:sz w:val="24"/>
          <w:szCs w:val="24"/>
        </w:rPr>
        <w:t xml:space="preserve"> </w:t>
      </w:r>
      <w:r w:rsidRPr="003F0CBA">
        <w:rPr>
          <w:rFonts w:asciiTheme="minorHAnsi" w:hAnsiTheme="minorHAnsi" w:cs="Arial"/>
          <w:color w:val="000000"/>
          <w:sz w:val="24"/>
          <w:szCs w:val="24"/>
        </w:rPr>
        <w:t xml:space="preserve">combination. See </w:t>
      </w:r>
      <w:r w:rsidRPr="003F0CBA">
        <w:rPr>
          <w:rFonts w:asciiTheme="minorHAnsi" w:hAnsiTheme="minorHAnsi" w:cs="Arial"/>
          <w:b/>
          <w:color w:val="000000"/>
          <w:sz w:val="24"/>
          <w:szCs w:val="24"/>
        </w:rPr>
        <w:t>Definition</w:t>
      </w:r>
      <w:r>
        <w:rPr>
          <w:rFonts w:asciiTheme="minorHAnsi" w:hAnsiTheme="minorHAnsi" w:cs="Arial"/>
          <w:b/>
          <w:color w:val="000000"/>
          <w:sz w:val="24"/>
          <w:szCs w:val="24"/>
        </w:rPr>
        <w:t xml:space="preserve">s </w:t>
      </w:r>
      <w:r w:rsidR="00B3798E">
        <w:rPr>
          <w:rFonts w:asciiTheme="minorHAnsi" w:hAnsiTheme="minorHAnsi" w:cs="Arial"/>
          <w:b/>
          <w:color w:val="000000"/>
          <w:sz w:val="24"/>
          <w:szCs w:val="24"/>
        </w:rPr>
        <w:t>-</w:t>
      </w:r>
      <w:r w:rsidRPr="003F0CBA">
        <w:rPr>
          <w:rFonts w:asciiTheme="minorHAnsi" w:hAnsiTheme="minorHAnsi" w:cs="Arial"/>
          <w:b/>
          <w:color w:val="000000"/>
          <w:sz w:val="24"/>
          <w:szCs w:val="24"/>
        </w:rPr>
        <w:t xml:space="preserve"> Lines of </w:t>
      </w:r>
      <w:r w:rsidRPr="00B41295">
        <w:rPr>
          <w:rFonts w:asciiTheme="minorHAnsi" w:hAnsiTheme="minorHAnsi" w:cs="Arial"/>
          <w:b/>
          <w:color w:val="000000"/>
          <w:sz w:val="24"/>
          <w:szCs w:val="24"/>
        </w:rPr>
        <w:t>Insurance</w:t>
      </w:r>
      <w:r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B3798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w:t>
      </w:r>
      <w:r w:rsidR="00CE66B3" w:rsidRPr="00B41295">
        <w:rPr>
          <w:rFonts w:asciiTheme="minorHAnsi" w:hAnsiTheme="minorHAnsi" w:cs="Arial"/>
          <w:color w:val="000000"/>
          <w:sz w:val="24"/>
          <w:szCs w:val="24"/>
        </w:rPr>
        <w:t xml:space="preserve">14 </w:t>
      </w:r>
      <w:r w:rsidRPr="00B41295">
        <w:rPr>
          <w:rFonts w:asciiTheme="minorHAnsi" w:hAnsiTheme="minorHAnsi" w:cs="Arial"/>
          <w:color w:val="000000"/>
          <w:sz w:val="24"/>
          <w:szCs w:val="24"/>
        </w:rPr>
        <w:t>for an</w:t>
      </w:r>
      <w:r>
        <w:rPr>
          <w:rFonts w:asciiTheme="minorHAnsi" w:hAnsiTheme="minorHAnsi" w:cs="Arial"/>
          <w:color w:val="000000"/>
          <w:sz w:val="24"/>
          <w:szCs w:val="24"/>
        </w:rPr>
        <w:t xml:space="preserve"> explanation for the lines of insurance.</w:t>
      </w:r>
    </w:p>
    <w:p w14:paraId="7896B8A5" w14:textId="77777777" w:rsidR="003F0CBA" w:rsidRPr="00B95669"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00AF508B">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Pr>
          <w:rFonts w:asciiTheme="minorHAnsi" w:hAnsiTheme="minorHAnsi" w:cs="Arial"/>
          <w:b/>
          <w:color w:val="000000"/>
          <w:sz w:val="24"/>
          <w:szCs w:val="24"/>
        </w:rPr>
        <w:t xml:space="preserve">eported. </w:t>
      </w:r>
      <w:r w:rsidRPr="00236E9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number of claims reported to date</w:t>
      </w:r>
      <w:r>
        <w:rPr>
          <w:rFonts w:asciiTheme="minorHAnsi" w:hAnsiTheme="minorHAnsi" w:cs="Arial"/>
          <w:color w:val="000000"/>
          <w:sz w:val="24"/>
          <w:szCs w:val="24"/>
        </w:rPr>
        <w:t xml:space="preserve">. </w:t>
      </w:r>
    </w:p>
    <w:p w14:paraId="493686C1" w14:textId="44E780E1" w:rsidR="00B95669" w:rsidRPr="00F633ED" w:rsidRDefault="00B95669" w:rsidP="00B95669">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with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p>
    <w:p w14:paraId="4BDC7AD8" w14:textId="5E831BC3" w:rsidR="00B95669" w:rsidRPr="00F633ED" w:rsidRDefault="00B95669" w:rsidP="00B95669">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without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w:t>
      </w:r>
      <w:r w:rsidRPr="00DE559B">
        <w:rPr>
          <w:rFonts w:asciiTheme="minorHAnsi" w:hAnsiTheme="minorHAnsi"/>
          <w:b/>
          <w:sz w:val="24"/>
          <w:szCs w:val="24"/>
        </w:rPr>
        <w:t>no</w:t>
      </w:r>
      <w:r w:rsidRPr="00DE559B">
        <w:rPr>
          <w:rFonts w:asciiTheme="minorHAnsi" w:hAnsiTheme="minorHAnsi"/>
          <w:sz w:val="24"/>
          <w:szCs w:val="24"/>
        </w:rPr>
        <w:t xml:space="preserve"> payment</w:t>
      </w:r>
      <w:r w:rsidRPr="00B3798E">
        <w:rPr>
          <w:rFonts w:asciiTheme="minorHAnsi" w:hAnsiTheme="minorHAnsi" w:cs="Arial"/>
          <w:color w:val="000000"/>
          <w:sz w:val="24"/>
          <w:szCs w:val="24"/>
        </w:rPr>
        <w:t xml:space="preserve"> </w:t>
      </w:r>
      <w:r w:rsidRPr="0043201F">
        <w:rPr>
          <w:rFonts w:asciiTheme="minorHAnsi" w:hAnsiTheme="minorHAnsi" w:cs="Arial"/>
          <w:color w:val="000000"/>
          <w:sz w:val="24"/>
          <w:szCs w:val="24"/>
        </w:rPr>
        <w:t xml:space="preserve">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p>
    <w:p w14:paraId="64619D6A" w14:textId="33C7D36B" w:rsidR="00B95669" w:rsidRPr="00B95669" w:rsidRDefault="00B95669"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A41B9E">
        <w:rPr>
          <w:rFonts w:asciiTheme="minorHAnsi" w:hAnsiTheme="minorHAnsi" w:cs="Arial"/>
          <w:b/>
          <w:color w:val="000000"/>
          <w:sz w:val="24"/>
          <w:szCs w:val="24"/>
        </w:rPr>
        <w:t>c</w:t>
      </w:r>
      <w:r>
        <w:rPr>
          <w:rFonts w:asciiTheme="minorHAnsi" w:hAnsiTheme="minorHAnsi" w:cs="Arial"/>
          <w:b/>
          <w:color w:val="000000"/>
          <w:sz w:val="24"/>
          <w:szCs w:val="24"/>
        </w:rPr>
        <w:t>laims.</w:t>
      </w:r>
      <w:r w:rsidRPr="00B95669">
        <w:rPr>
          <w:rFonts w:asciiTheme="minorHAnsi" w:hAnsiTheme="minorHAnsi" w:cs="Arial"/>
          <w:color w:val="000000"/>
          <w:sz w:val="24"/>
          <w:szCs w:val="24"/>
        </w:rPr>
        <w:t xml:space="preserve"> </w:t>
      </w:r>
      <w:r>
        <w:rPr>
          <w:rFonts w:asciiTheme="minorHAnsi" w:hAnsiTheme="minorHAnsi" w:cs="Arial"/>
          <w:color w:val="000000"/>
          <w:sz w:val="24"/>
          <w:szCs w:val="24"/>
        </w:rPr>
        <w:t xml:space="preserve">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(7).</w:t>
      </w:r>
      <w:r w:rsidRPr="00B95669">
        <w:rPr>
          <w:rFonts w:asciiTheme="minorHAnsi" w:hAnsiTheme="minorHAnsi" w:cs="Arial"/>
          <w:color w:val="000000"/>
          <w:sz w:val="24"/>
          <w:szCs w:val="24"/>
        </w:rPr>
        <w:t xml:space="preserve"> Please copy the formula down as necessary.</w:t>
      </w:r>
      <w:r w:rsidR="00CC6E96">
        <w:rPr>
          <w:rFonts w:asciiTheme="minorHAnsi" w:hAnsiTheme="minorHAnsi" w:cs="Arial"/>
          <w:color w:val="000000"/>
          <w:sz w:val="24"/>
          <w:szCs w:val="24"/>
        </w:rPr>
        <w:t xml:space="preserve"> </w:t>
      </w:r>
    </w:p>
    <w:p w14:paraId="0FE0C965" w14:textId="60395C82" w:rsidR="00B95669" w:rsidRPr="00CB3A20" w:rsidRDefault="00666CC1"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sidR="0006469C">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sidR="0006469C">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sidR="0006469C">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0006469C">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sidR="0006469C">
        <w:rPr>
          <w:rFonts w:asciiTheme="minorHAnsi" w:hAnsiTheme="minorHAnsi" w:cs="Arial"/>
          <w:b/>
          <w:color w:val="000000"/>
          <w:sz w:val="24"/>
          <w:szCs w:val="24"/>
        </w:rPr>
        <w:t xml:space="preserve"> RCV.</w:t>
      </w:r>
      <w:r w:rsidR="00CB3A20" w:rsidRPr="00CB3A20">
        <w:rPr>
          <w:rFonts w:asciiTheme="minorHAnsi" w:hAnsiTheme="minorHAnsi" w:cs="Arial"/>
          <w:sz w:val="24"/>
          <w:szCs w:val="24"/>
        </w:rPr>
        <w:t xml:space="preserve"> </w:t>
      </w:r>
      <w:r w:rsidR="00CB3A20" w:rsidRPr="00ED3F0E">
        <w:rPr>
          <w:rFonts w:asciiTheme="minorHAnsi" w:hAnsiTheme="minorHAnsi" w:cs="Arial"/>
          <w:sz w:val="24"/>
          <w:szCs w:val="24"/>
        </w:rPr>
        <w:t xml:space="preserve">Report the </w:t>
      </w:r>
      <w:r w:rsidR="00CB3A20">
        <w:rPr>
          <w:rFonts w:asciiTheme="minorHAnsi" w:hAnsiTheme="minorHAnsi" w:cs="Arial"/>
          <w:sz w:val="24"/>
          <w:szCs w:val="24"/>
        </w:rPr>
        <w:t xml:space="preserve">cumulative amount of losses paid (gross of reinsurance) to date on claims that were closed as of the </w:t>
      </w:r>
      <w:r w:rsidR="00096879">
        <w:rPr>
          <w:rFonts w:asciiTheme="minorHAnsi" w:hAnsiTheme="minorHAnsi" w:cs="Arial"/>
          <w:sz w:val="24"/>
          <w:szCs w:val="24"/>
        </w:rPr>
        <w:t>evaluation</w:t>
      </w:r>
      <w:r w:rsidR="00CB3A20">
        <w:rPr>
          <w:rFonts w:asciiTheme="minorHAnsi" w:hAnsiTheme="minorHAnsi" w:cs="Arial"/>
          <w:sz w:val="24"/>
          <w:szCs w:val="24"/>
        </w:rPr>
        <w:t xml:space="preserve"> date for policies providing RCV coverage </w:t>
      </w:r>
      <w:r w:rsidR="00CB3A20" w:rsidRPr="00A35CEE">
        <w:rPr>
          <w:rFonts w:asciiTheme="minorHAnsi" w:hAnsiTheme="minorHAnsi" w:cs="Arial"/>
          <w:color w:val="000000"/>
          <w:sz w:val="24"/>
          <w:szCs w:val="24"/>
        </w:rPr>
        <w:t>(</w:t>
      </w:r>
      <w:r w:rsidR="00CB3A20" w:rsidRPr="00A35CEE">
        <w:rPr>
          <w:rFonts w:asciiTheme="minorHAnsi" w:hAnsiTheme="minorHAnsi" w:cs="Arial"/>
          <w:i/>
          <w:color w:val="000000"/>
          <w:sz w:val="24"/>
          <w:szCs w:val="24"/>
        </w:rPr>
        <w:t>See</w:t>
      </w:r>
      <w:r w:rsidR="00CB3A20" w:rsidRPr="00A35CEE">
        <w:rPr>
          <w:rFonts w:asciiTheme="minorHAnsi" w:hAnsiTheme="minorHAnsi"/>
          <w:sz w:val="24"/>
          <w:szCs w:val="24"/>
        </w:rPr>
        <w:t xml:space="preserve"> </w:t>
      </w:r>
      <w:r w:rsidR="00CB3A20">
        <w:rPr>
          <w:rFonts w:asciiTheme="minorHAnsi" w:hAnsiTheme="minorHAnsi"/>
          <w:sz w:val="24"/>
          <w:szCs w:val="24"/>
        </w:rPr>
        <w:t xml:space="preserve">the instructions for </w:t>
      </w:r>
      <w:r w:rsidR="00CB3A20" w:rsidRPr="00CB3A20">
        <w:rPr>
          <w:rFonts w:asciiTheme="minorHAnsi" w:hAnsiTheme="minorHAnsi"/>
          <w:b/>
          <w:sz w:val="24"/>
          <w:szCs w:val="24"/>
        </w:rPr>
        <w:t>Tab A.1.</w:t>
      </w:r>
      <w:r w:rsidR="00CB3A20">
        <w:rPr>
          <w:rFonts w:asciiTheme="minorHAnsi" w:hAnsiTheme="minorHAnsi"/>
          <w:sz w:val="24"/>
          <w:szCs w:val="24"/>
        </w:rPr>
        <w:t>, col</w:t>
      </w:r>
      <w:r w:rsidR="00B3798E">
        <w:rPr>
          <w:rFonts w:asciiTheme="minorHAnsi" w:hAnsiTheme="minorHAnsi"/>
          <w:sz w:val="24"/>
          <w:szCs w:val="24"/>
        </w:rPr>
        <w:t>umn</w:t>
      </w:r>
      <w:r w:rsidR="00CB3A20">
        <w:rPr>
          <w:rFonts w:asciiTheme="minorHAnsi" w:hAnsiTheme="minorHAnsi"/>
          <w:sz w:val="24"/>
          <w:szCs w:val="24"/>
        </w:rPr>
        <w:t xml:space="preserve"> </w:t>
      </w:r>
      <w:r w:rsidR="00CB3A20" w:rsidRPr="00A35CEE">
        <w:rPr>
          <w:rFonts w:asciiTheme="minorHAnsi" w:hAnsiTheme="minorHAnsi"/>
          <w:b/>
          <w:sz w:val="24"/>
          <w:szCs w:val="24"/>
        </w:rPr>
        <w:t>(</w:t>
      </w:r>
      <w:r w:rsidR="00B3798E">
        <w:rPr>
          <w:rFonts w:asciiTheme="minorHAnsi" w:hAnsiTheme="minorHAnsi"/>
          <w:b/>
          <w:sz w:val="24"/>
          <w:szCs w:val="24"/>
        </w:rPr>
        <w:t>3</w:t>
      </w:r>
      <w:r w:rsidR="00CB3A20" w:rsidRPr="00A35CEE">
        <w:rPr>
          <w:rFonts w:asciiTheme="minorHAnsi" w:hAnsiTheme="minorHAnsi"/>
          <w:b/>
          <w:sz w:val="24"/>
          <w:szCs w:val="24"/>
        </w:rPr>
        <w:t>)</w:t>
      </w:r>
      <w:r w:rsidR="00CB3A20"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00CB3A20" w:rsidRPr="00A35CEE">
        <w:rPr>
          <w:rFonts w:asciiTheme="minorHAnsi" w:hAnsiTheme="minorHAnsi" w:cs="Arial"/>
          <w:b/>
          <w:color w:val="000000"/>
          <w:sz w:val="24"/>
          <w:szCs w:val="24"/>
        </w:rPr>
        <w:t xml:space="preserve"> RCV</w:t>
      </w:r>
      <w:r w:rsidR="00CB3A20"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B3798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CB3A20" w:rsidRPr="00B41295">
        <w:rPr>
          <w:rFonts w:asciiTheme="minorHAnsi" w:hAnsiTheme="minorHAnsi" w:cs="Arial"/>
          <w:color w:val="000000"/>
          <w:sz w:val="24"/>
          <w:szCs w:val="24"/>
        </w:rPr>
        <w:t>for an explanation</w:t>
      </w:r>
      <w:r w:rsidR="00CB3A20" w:rsidRPr="00A35CEE">
        <w:rPr>
          <w:rFonts w:asciiTheme="minorHAnsi" w:hAnsiTheme="minorHAnsi" w:cs="Arial"/>
          <w:color w:val="000000"/>
          <w:sz w:val="24"/>
          <w:szCs w:val="24"/>
        </w:rPr>
        <w:t xml:space="preserve"> of </w:t>
      </w:r>
      <w:r w:rsidR="00CB3A20">
        <w:rPr>
          <w:rFonts w:asciiTheme="minorHAnsi" w:hAnsiTheme="minorHAnsi" w:cs="Arial"/>
          <w:color w:val="000000"/>
          <w:sz w:val="24"/>
          <w:szCs w:val="24"/>
        </w:rPr>
        <w:t>R</w:t>
      </w:r>
      <w:r w:rsidR="00CB3A20" w:rsidRPr="00A35CEE">
        <w:rPr>
          <w:rFonts w:asciiTheme="minorHAnsi" w:hAnsiTheme="minorHAnsi" w:cs="Arial"/>
          <w:color w:val="000000"/>
          <w:sz w:val="24"/>
          <w:szCs w:val="24"/>
        </w:rPr>
        <w:t>CV coverage)</w:t>
      </w:r>
      <w:r w:rsidR="00CB3A20">
        <w:rPr>
          <w:rFonts w:asciiTheme="minorHAnsi" w:hAnsiTheme="minorHAnsi" w:cs="Arial"/>
          <w:sz w:val="24"/>
          <w:szCs w:val="24"/>
        </w:rPr>
        <w:t>. Report the total paid losses for all coverages. Report losses only</w:t>
      </w:r>
      <w:r>
        <w:rPr>
          <w:rFonts w:asciiTheme="minorHAnsi" w:hAnsiTheme="minorHAnsi" w:cs="Arial"/>
          <w:sz w:val="24"/>
          <w:szCs w:val="24"/>
        </w:rPr>
        <w:t xml:space="preserve">; </w:t>
      </w:r>
      <w:r w:rsidR="00CB3A20">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CE66B3">
        <w:rPr>
          <w:rFonts w:asciiTheme="minorHAnsi" w:hAnsiTheme="minorHAnsi" w:cs="Arial"/>
          <w:color w:val="000000"/>
          <w:sz w:val="24"/>
          <w:szCs w:val="24"/>
        </w:rPr>
        <w:t xml:space="preserve"> For the </w:t>
      </w:r>
      <w:r w:rsidR="00CE66B3">
        <w:rPr>
          <w:rFonts w:asciiTheme="minorHAnsi" w:hAnsiTheme="minorHAnsi" w:cs="Arial"/>
          <w:b/>
          <w:color w:val="000000"/>
          <w:sz w:val="24"/>
          <w:szCs w:val="24"/>
        </w:rPr>
        <w:t>mobile homeowners</w:t>
      </w:r>
      <w:r w:rsidR="00CE66B3" w:rsidRPr="00CE66B3">
        <w:rPr>
          <w:rFonts w:asciiTheme="minorHAnsi" w:hAnsiTheme="minorHAnsi" w:cs="Arial"/>
          <w:color w:val="000000"/>
          <w:sz w:val="24"/>
          <w:szCs w:val="24"/>
        </w:rPr>
        <w:t xml:space="preserve"> line of insurance</w:t>
      </w:r>
      <w:r w:rsidR="00CE66B3">
        <w:rPr>
          <w:rFonts w:asciiTheme="minorHAnsi" w:hAnsiTheme="minorHAnsi" w:cs="Arial"/>
          <w:color w:val="000000"/>
          <w:sz w:val="24"/>
          <w:szCs w:val="24"/>
        </w:rPr>
        <w:t>, enter "0" for all ZIP codes.</w:t>
      </w:r>
    </w:p>
    <w:p w14:paraId="3D9AF205" w14:textId="4F12D3E3" w:rsidR="00CB3A20" w:rsidRPr="00F633ED" w:rsidRDefault="00CB3A20" w:rsidP="00CB3A20">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lo</w:t>
      </w:r>
      <w:r>
        <w:rPr>
          <w:rFonts w:asciiTheme="minorHAnsi" w:hAnsiTheme="minorHAnsi" w:cs="Arial"/>
          <w:b/>
          <w:color w:val="000000"/>
          <w:sz w:val="24"/>
          <w:szCs w:val="24"/>
        </w:rPr>
        <w:t xml:space="preserve">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RCV.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for additional living expense coverage</w:t>
      </w:r>
      <w:r w:rsidR="00670E38">
        <w:rPr>
          <w:rFonts w:asciiTheme="minorHAnsi" w:hAnsiTheme="minorHAnsi" w:cs="Arial"/>
          <w:sz w:val="24"/>
          <w:szCs w:val="24"/>
        </w:rPr>
        <w:t xml:space="preserve"> (ALE)</w:t>
      </w:r>
      <w:r>
        <w:rPr>
          <w:rFonts w:asciiTheme="minorHAnsi" w:hAnsiTheme="minorHAnsi" w:cs="Arial"/>
          <w:sz w:val="24"/>
          <w:szCs w:val="24"/>
        </w:rPr>
        <w:t xml:space="preserve"> only on claims that were closed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RCV </w:t>
      </w:r>
      <w:r w:rsidRPr="00B41295">
        <w:rPr>
          <w:rFonts w:asciiTheme="minorHAnsi" w:hAnsiTheme="minorHAnsi" w:cs="Arial"/>
          <w:sz w:val="24"/>
          <w:szCs w:val="24"/>
        </w:rPr>
        <w:t xml:space="preserve">coverage </w:t>
      </w:r>
      <w:r w:rsidRPr="00B41295">
        <w:rPr>
          <w:rFonts w:asciiTheme="minorHAnsi" w:hAnsiTheme="minorHAnsi" w:cs="Arial"/>
          <w:color w:val="000000"/>
          <w:sz w:val="24"/>
          <w:szCs w:val="24"/>
        </w:rPr>
        <w:t>(</w:t>
      </w:r>
      <w:r w:rsidRPr="00B41295">
        <w:rPr>
          <w:rFonts w:asciiTheme="minorHAnsi" w:hAnsiTheme="minorHAnsi" w:cs="Arial"/>
          <w:i/>
          <w:color w:val="000000"/>
          <w:sz w:val="24"/>
          <w:szCs w:val="24"/>
        </w:rPr>
        <w:t>See</w:t>
      </w:r>
      <w:r w:rsidRPr="00B41295">
        <w:rPr>
          <w:rFonts w:asciiTheme="minorHAnsi" w:hAnsiTheme="minorHAnsi"/>
          <w:sz w:val="24"/>
          <w:szCs w:val="24"/>
        </w:rPr>
        <w:t xml:space="preserve"> the instructions for </w:t>
      </w:r>
      <w:r w:rsidRPr="00B41295">
        <w:rPr>
          <w:rFonts w:asciiTheme="minorHAnsi" w:hAnsiTheme="minorHAnsi"/>
          <w:b/>
          <w:sz w:val="24"/>
          <w:szCs w:val="24"/>
        </w:rPr>
        <w:t>Tab A.1</w:t>
      </w:r>
      <w:r w:rsidRPr="00B41295">
        <w:rPr>
          <w:rFonts w:asciiTheme="minorHAnsi" w:hAnsiTheme="minorHAnsi"/>
          <w:sz w:val="24"/>
          <w:szCs w:val="24"/>
        </w:rPr>
        <w:t>, col</w:t>
      </w:r>
      <w:r w:rsidR="00966D9E" w:rsidRPr="00B41295">
        <w:rPr>
          <w:rFonts w:asciiTheme="minorHAnsi" w:hAnsiTheme="minorHAnsi"/>
          <w:sz w:val="24"/>
          <w:szCs w:val="24"/>
        </w:rPr>
        <w:t>umn</w:t>
      </w:r>
      <w:r w:rsidRPr="00B41295">
        <w:rPr>
          <w:rFonts w:asciiTheme="minorHAnsi" w:hAnsiTheme="minorHAnsi"/>
          <w:sz w:val="24"/>
          <w:szCs w:val="24"/>
        </w:rPr>
        <w:t xml:space="preserve"> </w:t>
      </w:r>
      <w:r w:rsidRPr="00B41295">
        <w:rPr>
          <w:rFonts w:asciiTheme="minorHAnsi" w:hAnsiTheme="minorHAnsi"/>
          <w:b/>
          <w:sz w:val="24"/>
          <w:szCs w:val="24"/>
        </w:rPr>
        <w:t>(</w:t>
      </w:r>
      <w:r w:rsidR="00966D9E" w:rsidRPr="00B41295">
        <w:rPr>
          <w:rFonts w:asciiTheme="minorHAnsi" w:hAnsiTheme="minorHAnsi"/>
          <w:b/>
          <w:sz w:val="24"/>
          <w:szCs w:val="24"/>
        </w:rPr>
        <w:t>3</w:t>
      </w:r>
      <w:r w:rsidRPr="00B41295">
        <w:rPr>
          <w:rFonts w:asciiTheme="minorHAnsi" w:hAnsiTheme="minorHAnsi"/>
          <w:b/>
          <w:sz w:val="24"/>
          <w:szCs w:val="24"/>
        </w:rPr>
        <w:t>)</w:t>
      </w:r>
      <w:r w:rsidRPr="00B41295">
        <w:rPr>
          <w:rFonts w:asciiTheme="minorHAnsi" w:hAnsiTheme="minorHAnsi" w:cs="Arial"/>
          <w:b/>
          <w:color w:val="000000"/>
          <w:sz w:val="24"/>
          <w:szCs w:val="24"/>
        </w:rPr>
        <w:t xml:space="preserve"> Number of claims reported </w:t>
      </w:r>
      <w:r w:rsidR="00B3798E" w:rsidRPr="00B41295">
        <w:rPr>
          <w:rFonts w:asciiTheme="minorHAnsi" w:hAnsiTheme="minorHAnsi" w:cs="Arial"/>
          <w:b/>
          <w:color w:val="000000"/>
          <w:sz w:val="24"/>
          <w:szCs w:val="24"/>
        </w:rPr>
        <w:t>-</w:t>
      </w:r>
      <w:r w:rsidRPr="00B41295">
        <w:rPr>
          <w:rFonts w:asciiTheme="minorHAnsi" w:hAnsiTheme="minorHAnsi" w:cs="Arial"/>
          <w:b/>
          <w:color w:val="000000"/>
          <w:sz w:val="24"/>
          <w:szCs w:val="24"/>
        </w:rPr>
        <w:t xml:space="preserve"> RCV</w:t>
      </w:r>
      <w:r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A35CEE">
        <w:rPr>
          <w:rFonts w:asciiTheme="minorHAnsi" w:hAnsiTheme="minorHAnsi" w:cs="Arial"/>
          <w:color w:val="000000"/>
          <w:sz w:val="24"/>
          <w:szCs w:val="24"/>
        </w:rPr>
        <w:t xml:space="preserve"> an explanation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CE66B3" w:rsidRPr="0043201F">
        <w:rPr>
          <w:rFonts w:asciiTheme="minorHAnsi" w:hAnsiTheme="minorHAnsi" w:cs="Arial"/>
          <w:color w:val="000000"/>
          <w:sz w:val="24"/>
          <w:szCs w:val="24"/>
        </w:rPr>
        <w:t>.</w:t>
      </w:r>
      <w:r w:rsidR="00CE66B3">
        <w:rPr>
          <w:rFonts w:asciiTheme="minorHAnsi" w:hAnsiTheme="minorHAnsi" w:cs="Arial"/>
          <w:color w:val="000000"/>
          <w:sz w:val="24"/>
          <w:szCs w:val="24"/>
        </w:rPr>
        <w:t xml:space="preserve"> For the </w:t>
      </w:r>
      <w:r w:rsidR="00CE66B3">
        <w:rPr>
          <w:rFonts w:asciiTheme="minorHAnsi" w:hAnsiTheme="minorHAnsi" w:cs="Arial"/>
          <w:b/>
          <w:color w:val="000000"/>
          <w:sz w:val="24"/>
          <w:szCs w:val="24"/>
        </w:rPr>
        <w:t>mobile homeowners</w:t>
      </w:r>
      <w:r w:rsidR="00CE66B3" w:rsidRPr="00CE66B3">
        <w:rPr>
          <w:rFonts w:asciiTheme="minorHAnsi" w:hAnsiTheme="minorHAnsi" w:cs="Arial"/>
          <w:color w:val="000000"/>
          <w:sz w:val="24"/>
          <w:szCs w:val="24"/>
        </w:rPr>
        <w:t xml:space="preserve"> line of insurance</w:t>
      </w:r>
      <w:r w:rsidR="00CE66B3">
        <w:rPr>
          <w:rFonts w:asciiTheme="minorHAnsi" w:hAnsiTheme="minorHAnsi" w:cs="Arial"/>
          <w:color w:val="000000"/>
          <w:sz w:val="24"/>
          <w:szCs w:val="24"/>
        </w:rPr>
        <w:t>, enter "0" for all ZIP codes.</w:t>
      </w:r>
    </w:p>
    <w:p w14:paraId="7C438AD8" w14:textId="6AEA6F37" w:rsidR="00CB3A20" w:rsidRPr="00CB3A20" w:rsidRDefault="00666CC1"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sidR="00CB3A20">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sidR="00CB3A20">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sidR="00CB3A20">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00CB3A20">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sidR="00CB3A20">
        <w:rPr>
          <w:rFonts w:asciiTheme="minorHAnsi" w:hAnsiTheme="minorHAnsi" w:cs="Arial"/>
          <w:b/>
          <w:color w:val="000000"/>
          <w:sz w:val="24"/>
          <w:szCs w:val="24"/>
        </w:rPr>
        <w:t xml:space="preserve"> ACV.</w:t>
      </w:r>
      <w:r w:rsidR="00CB3A20" w:rsidRPr="00CB3A20">
        <w:rPr>
          <w:rFonts w:asciiTheme="minorHAnsi" w:hAnsiTheme="minorHAnsi" w:cs="Arial"/>
          <w:sz w:val="24"/>
          <w:szCs w:val="24"/>
        </w:rPr>
        <w:t xml:space="preserve"> </w:t>
      </w:r>
      <w:r w:rsidR="00CB3A20" w:rsidRPr="00ED3F0E">
        <w:rPr>
          <w:rFonts w:asciiTheme="minorHAnsi" w:hAnsiTheme="minorHAnsi" w:cs="Arial"/>
          <w:sz w:val="24"/>
          <w:szCs w:val="24"/>
        </w:rPr>
        <w:t xml:space="preserve">Report the </w:t>
      </w:r>
      <w:r w:rsidR="00CB3A20">
        <w:rPr>
          <w:rFonts w:asciiTheme="minorHAnsi" w:hAnsiTheme="minorHAnsi" w:cs="Arial"/>
          <w:sz w:val="24"/>
          <w:szCs w:val="24"/>
        </w:rPr>
        <w:t xml:space="preserve">cumulative amount of losses paid (gross of reinsurance) to date on claims that were closed as of the </w:t>
      </w:r>
      <w:r w:rsidR="00096879">
        <w:rPr>
          <w:rFonts w:asciiTheme="minorHAnsi" w:hAnsiTheme="minorHAnsi" w:cs="Arial"/>
          <w:sz w:val="24"/>
          <w:szCs w:val="24"/>
        </w:rPr>
        <w:t>evaluation</w:t>
      </w:r>
      <w:r w:rsidR="00CB3A20">
        <w:rPr>
          <w:rFonts w:asciiTheme="minorHAnsi" w:hAnsiTheme="minorHAnsi" w:cs="Arial"/>
          <w:sz w:val="24"/>
          <w:szCs w:val="24"/>
        </w:rPr>
        <w:t xml:space="preserve"> date for policies providing ACV coverage </w:t>
      </w:r>
      <w:r w:rsidR="00CB3A20" w:rsidRPr="00A35CEE">
        <w:rPr>
          <w:rFonts w:asciiTheme="minorHAnsi" w:hAnsiTheme="minorHAnsi" w:cs="Arial"/>
          <w:color w:val="000000"/>
          <w:sz w:val="24"/>
          <w:szCs w:val="24"/>
        </w:rPr>
        <w:t>(</w:t>
      </w:r>
      <w:r w:rsidR="00CB3A20" w:rsidRPr="00A35CEE">
        <w:rPr>
          <w:rFonts w:asciiTheme="minorHAnsi" w:hAnsiTheme="minorHAnsi" w:cs="Arial"/>
          <w:i/>
          <w:color w:val="000000"/>
          <w:sz w:val="24"/>
          <w:szCs w:val="24"/>
        </w:rPr>
        <w:t>See</w:t>
      </w:r>
      <w:r w:rsidR="00CB3A20" w:rsidRPr="00A35CEE">
        <w:rPr>
          <w:rFonts w:asciiTheme="minorHAnsi" w:hAnsiTheme="minorHAnsi"/>
          <w:sz w:val="24"/>
          <w:szCs w:val="24"/>
        </w:rPr>
        <w:t xml:space="preserve"> </w:t>
      </w:r>
      <w:r w:rsidR="00CB3A20">
        <w:rPr>
          <w:rFonts w:asciiTheme="minorHAnsi" w:hAnsiTheme="minorHAnsi"/>
          <w:sz w:val="24"/>
          <w:szCs w:val="24"/>
        </w:rPr>
        <w:t xml:space="preserve">the instructions for </w:t>
      </w:r>
      <w:r w:rsidR="00CB3A20" w:rsidRPr="00CB3A20">
        <w:rPr>
          <w:rFonts w:asciiTheme="minorHAnsi" w:hAnsiTheme="minorHAnsi"/>
          <w:b/>
          <w:sz w:val="24"/>
          <w:szCs w:val="24"/>
        </w:rPr>
        <w:t>Tab A.1.</w:t>
      </w:r>
      <w:r w:rsidR="00CB3A20">
        <w:rPr>
          <w:rFonts w:asciiTheme="minorHAnsi" w:hAnsiTheme="minorHAnsi"/>
          <w:sz w:val="24"/>
          <w:szCs w:val="24"/>
        </w:rPr>
        <w:t>, col</w:t>
      </w:r>
      <w:r w:rsidR="00966D9E">
        <w:rPr>
          <w:rFonts w:asciiTheme="minorHAnsi" w:hAnsiTheme="minorHAnsi"/>
          <w:sz w:val="24"/>
          <w:szCs w:val="24"/>
        </w:rPr>
        <w:t>umn</w:t>
      </w:r>
      <w:r w:rsidR="00CB3A20">
        <w:rPr>
          <w:rFonts w:asciiTheme="minorHAnsi" w:hAnsiTheme="minorHAnsi"/>
          <w:sz w:val="24"/>
          <w:szCs w:val="24"/>
        </w:rPr>
        <w:t xml:space="preserve"> </w:t>
      </w:r>
      <w:r w:rsidR="00CB3A20" w:rsidRPr="00A35CEE">
        <w:rPr>
          <w:rFonts w:asciiTheme="minorHAnsi" w:hAnsiTheme="minorHAnsi"/>
          <w:b/>
          <w:sz w:val="24"/>
          <w:szCs w:val="24"/>
        </w:rPr>
        <w:t>(</w:t>
      </w:r>
      <w:r w:rsidR="00966D9E">
        <w:rPr>
          <w:rFonts w:asciiTheme="minorHAnsi" w:hAnsiTheme="minorHAnsi"/>
          <w:b/>
          <w:sz w:val="24"/>
          <w:szCs w:val="24"/>
        </w:rPr>
        <w:t>4</w:t>
      </w:r>
      <w:r w:rsidR="00CB3A20" w:rsidRPr="00A35CEE">
        <w:rPr>
          <w:rFonts w:asciiTheme="minorHAnsi" w:hAnsiTheme="minorHAnsi"/>
          <w:b/>
          <w:sz w:val="24"/>
          <w:szCs w:val="24"/>
        </w:rPr>
        <w:t>)</w:t>
      </w:r>
      <w:r w:rsidR="00CB3A20"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00CB3A20" w:rsidRPr="00A35CEE">
        <w:rPr>
          <w:rFonts w:asciiTheme="minorHAnsi" w:hAnsiTheme="minorHAnsi" w:cs="Arial"/>
          <w:b/>
          <w:color w:val="000000"/>
          <w:sz w:val="24"/>
          <w:szCs w:val="24"/>
        </w:rPr>
        <w:t xml:space="preserve"> </w:t>
      </w:r>
      <w:r w:rsidR="00CB3A20">
        <w:rPr>
          <w:rFonts w:asciiTheme="minorHAnsi" w:hAnsiTheme="minorHAnsi" w:cs="Arial"/>
          <w:b/>
          <w:color w:val="000000"/>
          <w:sz w:val="24"/>
          <w:szCs w:val="24"/>
        </w:rPr>
        <w:t>A</w:t>
      </w:r>
      <w:r w:rsidR="00CB3A20" w:rsidRPr="00A35CEE">
        <w:rPr>
          <w:rFonts w:asciiTheme="minorHAnsi" w:hAnsiTheme="minorHAnsi" w:cs="Arial"/>
          <w:b/>
          <w:color w:val="000000"/>
          <w:sz w:val="24"/>
          <w:szCs w:val="24"/>
        </w:rPr>
        <w:t>CV</w:t>
      </w:r>
      <w:r w:rsidR="00CB3A20" w:rsidRPr="00A35CEE">
        <w:rPr>
          <w:rFonts w:asciiTheme="minorHAnsi" w:hAnsiTheme="minorHAnsi" w:cs="Arial"/>
          <w:color w:val="000000"/>
          <w:sz w:val="24"/>
          <w:szCs w:val="24"/>
        </w:rPr>
        <w:t xml:space="preserve"> </w:t>
      </w:r>
      <w:r w:rsidR="002547F2">
        <w:rPr>
          <w:rFonts w:asciiTheme="minorHAnsi" w:hAnsiTheme="minorHAnsi" w:cs="Arial"/>
          <w:color w:val="000000"/>
          <w:sz w:val="24"/>
          <w:szCs w:val="24"/>
        </w:rPr>
        <w:t xml:space="preserve">on </w:t>
      </w:r>
      <w:r w:rsidR="00966D9E">
        <w:rPr>
          <w:rFonts w:asciiTheme="minorHAnsi" w:hAnsiTheme="minorHAnsi" w:cs="Arial"/>
          <w:color w:val="000000"/>
          <w:sz w:val="24"/>
          <w:szCs w:val="24"/>
        </w:rPr>
        <w:t>P</w:t>
      </w:r>
      <w:r w:rsidR="002547F2">
        <w:rPr>
          <w:rFonts w:asciiTheme="minorHAnsi" w:hAnsiTheme="minorHAnsi" w:cs="Arial"/>
          <w:color w:val="000000"/>
          <w:sz w:val="24"/>
          <w:szCs w:val="24"/>
        </w:rPr>
        <w:t xml:space="preserve">age 5 </w:t>
      </w:r>
      <w:r w:rsidR="00CB3A20" w:rsidRPr="00A35CEE">
        <w:rPr>
          <w:rFonts w:asciiTheme="minorHAnsi" w:hAnsiTheme="minorHAnsi" w:cs="Arial"/>
          <w:color w:val="000000"/>
          <w:sz w:val="24"/>
          <w:szCs w:val="24"/>
        </w:rPr>
        <w:t xml:space="preserve">for an explanation of </w:t>
      </w:r>
      <w:r w:rsidR="00CB3A20">
        <w:rPr>
          <w:rFonts w:asciiTheme="minorHAnsi" w:hAnsiTheme="minorHAnsi" w:cs="Arial"/>
          <w:color w:val="000000"/>
          <w:sz w:val="24"/>
          <w:szCs w:val="24"/>
        </w:rPr>
        <w:t>A</w:t>
      </w:r>
      <w:r w:rsidR="00CB3A20" w:rsidRPr="00A35CEE">
        <w:rPr>
          <w:rFonts w:asciiTheme="minorHAnsi" w:hAnsiTheme="minorHAnsi" w:cs="Arial"/>
          <w:color w:val="000000"/>
          <w:sz w:val="24"/>
          <w:szCs w:val="24"/>
        </w:rPr>
        <w:t>CV coverage)</w:t>
      </w:r>
      <w:r w:rsidR="00CB3A20">
        <w:rPr>
          <w:rFonts w:asciiTheme="minorHAnsi" w:hAnsiTheme="minorHAnsi" w:cs="Arial"/>
          <w:sz w:val="24"/>
          <w:szCs w:val="24"/>
        </w:rPr>
        <w:t>. Report the total paid losses for all coverages</w:t>
      </w:r>
      <w:r w:rsidR="00670E38">
        <w:rPr>
          <w:rFonts w:asciiTheme="minorHAnsi" w:hAnsiTheme="minorHAnsi" w:cs="Arial"/>
          <w:sz w:val="24"/>
          <w:szCs w:val="24"/>
        </w:rPr>
        <w:t>, including ALE</w:t>
      </w:r>
      <w:r w:rsidR="00CB3A20">
        <w:rPr>
          <w:rFonts w:asciiTheme="minorHAnsi" w:hAnsiTheme="minorHAnsi" w:cs="Arial"/>
          <w:sz w:val="24"/>
          <w:szCs w:val="24"/>
        </w:rPr>
        <w:t>. Report losses only, 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981330">
        <w:rPr>
          <w:rFonts w:asciiTheme="minorHAnsi" w:hAnsiTheme="minorHAnsi" w:cs="Arial"/>
          <w:color w:val="000000"/>
          <w:sz w:val="24"/>
          <w:szCs w:val="24"/>
        </w:rPr>
        <w:t xml:space="preserve"> For the </w:t>
      </w:r>
      <w:r w:rsidR="00981330">
        <w:rPr>
          <w:rFonts w:asciiTheme="minorHAnsi" w:hAnsiTheme="minorHAnsi" w:cs="Arial"/>
          <w:b/>
          <w:color w:val="000000"/>
          <w:sz w:val="24"/>
          <w:szCs w:val="24"/>
        </w:rPr>
        <w:t>mobile homeowners</w:t>
      </w:r>
      <w:r w:rsidR="00981330">
        <w:rPr>
          <w:rFonts w:asciiTheme="minorHAnsi" w:hAnsiTheme="minorHAnsi" w:cs="Arial"/>
          <w:color w:val="000000"/>
          <w:sz w:val="24"/>
          <w:szCs w:val="24"/>
        </w:rPr>
        <w:t xml:space="preserve"> line of insurance, report as "ACV" paid losses on all claims closed </w:t>
      </w:r>
      <w:r w:rsidR="009407C6">
        <w:rPr>
          <w:rFonts w:asciiTheme="minorHAnsi" w:hAnsiTheme="minorHAnsi" w:cs="Arial"/>
          <w:color w:val="000000"/>
          <w:sz w:val="24"/>
          <w:szCs w:val="24"/>
        </w:rPr>
        <w:t xml:space="preserve">regardless </w:t>
      </w:r>
      <w:r w:rsidR="00981330">
        <w:rPr>
          <w:rFonts w:asciiTheme="minorHAnsi" w:hAnsiTheme="minorHAnsi" w:cs="Arial"/>
          <w:color w:val="000000"/>
          <w:sz w:val="24"/>
          <w:szCs w:val="24"/>
        </w:rPr>
        <w:t>whether the policy provides ACV or RCV coverage on the dwelling.</w:t>
      </w:r>
    </w:p>
    <w:p w14:paraId="4632894A" w14:textId="593AD0A1" w:rsidR="00CB3A20" w:rsidRPr="00CB3A20" w:rsidRDefault="00CB3A20" w:rsidP="00B06E49">
      <w:pPr>
        <w:pStyle w:val="ListParagraph"/>
        <w:numPr>
          <w:ilvl w:val="0"/>
          <w:numId w:val="27"/>
        </w:numPr>
        <w:tabs>
          <w:tab w:val="left" w:pos="360"/>
          <w:tab w:val="left" w:pos="810"/>
        </w:tabs>
        <w:autoSpaceDE w:val="0"/>
        <w:autoSpaceDN w:val="0"/>
        <w:adjustRightInd w:val="0"/>
        <w:spacing w:after="120"/>
        <w:ind w:left="810" w:right="360" w:hanging="45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ACV.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for additional living expense coverage</w:t>
      </w:r>
      <w:r w:rsidR="00670E38">
        <w:rPr>
          <w:rFonts w:asciiTheme="minorHAnsi" w:hAnsiTheme="minorHAnsi" w:cs="Arial"/>
          <w:sz w:val="24"/>
          <w:szCs w:val="24"/>
        </w:rPr>
        <w:t xml:space="preserve"> (ALE)</w:t>
      </w:r>
      <w:r>
        <w:rPr>
          <w:rFonts w:asciiTheme="minorHAnsi" w:hAnsiTheme="minorHAnsi" w:cs="Arial"/>
          <w:sz w:val="24"/>
          <w:szCs w:val="24"/>
        </w:rPr>
        <w:t xml:space="preserve"> only on claims that were closed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Pr>
          <w:rFonts w:asciiTheme="minorHAnsi" w:hAnsiTheme="minorHAnsi"/>
          <w:sz w:val="24"/>
          <w:szCs w:val="24"/>
        </w:rPr>
        <w:t xml:space="preserve">the instructions for </w:t>
      </w:r>
      <w:r w:rsidRPr="00CB3A20">
        <w:rPr>
          <w:rFonts w:asciiTheme="minorHAnsi" w:hAnsiTheme="minorHAnsi"/>
          <w:b/>
          <w:sz w:val="24"/>
          <w:szCs w:val="24"/>
        </w:rPr>
        <w:t>Tab A.1</w:t>
      </w:r>
      <w:r>
        <w:rPr>
          <w:rFonts w:asciiTheme="minorHAnsi" w:hAnsiTheme="minorHAnsi"/>
          <w:sz w:val="24"/>
          <w:szCs w:val="24"/>
        </w:rPr>
        <w:t>, col</w:t>
      </w:r>
      <w:r w:rsidR="00966D9E">
        <w:rPr>
          <w:rFonts w:asciiTheme="minorHAnsi" w:hAnsiTheme="minorHAnsi"/>
          <w:sz w:val="24"/>
          <w:szCs w:val="24"/>
        </w:rPr>
        <w:t>umn</w:t>
      </w:r>
      <w:r>
        <w:rPr>
          <w:rFonts w:asciiTheme="minorHAnsi" w:hAnsiTheme="minorHAnsi"/>
          <w:sz w:val="24"/>
          <w:szCs w:val="24"/>
        </w:rPr>
        <w:t xml:space="preserve"> </w:t>
      </w:r>
      <w:r w:rsidRPr="00A35CEE">
        <w:rPr>
          <w:rFonts w:asciiTheme="minorHAnsi" w:hAnsiTheme="minorHAnsi"/>
          <w:b/>
          <w:sz w:val="24"/>
          <w:szCs w:val="24"/>
        </w:rPr>
        <w:t>(</w:t>
      </w:r>
      <w:r w:rsidR="00966D9E">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A35CEE">
        <w:rPr>
          <w:rFonts w:asciiTheme="minorHAnsi" w:hAnsiTheme="minorHAnsi" w:cs="Arial"/>
          <w:color w:val="000000"/>
          <w:sz w:val="24"/>
          <w:szCs w:val="24"/>
        </w:rPr>
        <w:t xml:space="preserve"> an explanation of </w:t>
      </w:r>
      <w:r w:rsidR="00966D9E">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Pr>
          <w:rFonts w:asciiTheme="minorHAnsi" w:hAnsiTheme="minorHAnsi" w:cs="Arial"/>
          <w:color w:val="000000"/>
          <w:sz w:val="24"/>
          <w:szCs w:val="24"/>
        </w:rPr>
        <w:t xml:space="preserve"> line of insurance, report as "ACV" paid ALE losses on all claims closed </w:t>
      </w:r>
      <w:r w:rsidR="009407C6">
        <w:rPr>
          <w:rFonts w:asciiTheme="minorHAnsi" w:hAnsiTheme="minorHAnsi" w:cs="Arial"/>
          <w:color w:val="000000"/>
          <w:sz w:val="24"/>
          <w:szCs w:val="24"/>
        </w:rPr>
        <w:t xml:space="preserve">regardless </w:t>
      </w:r>
      <w:r w:rsidR="0065381A">
        <w:rPr>
          <w:rFonts w:asciiTheme="minorHAnsi" w:hAnsiTheme="minorHAnsi" w:cs="Arial"/>
          <w:color w:val="000000"/>
          <w:sz w:val="24"/>
          <w:szCs w:val="24"/>
        </w:rPr>
        <w:t xml:space="preserve">of </w:t>
      </w:r>
      <w:r w:rsidR="00981330">
        <w:rPr>
          <w:rFonts w:asciiTheme="minorHAnsi" w:hAnsiTheme="minorHAnsi" w:cs="Arial"/>
          <w:color w:val="000000"/>
          <w:sz w:val="24"/>
          <w:szCs w:val="24"/>
        </w:rPr>
        <w:t>whether the policy provides ACV or RCV coverage on the dwelling.</w:t>
      </w:r>
    </w:p>
    <w:p w14:paraId="1BC9A970" w14:textId="4062847C" w:rsidR="00CB3A20" w:rsidRPr="00CB3A20" w:rsidRDefault="00CB3A20" w:rsidP="00B06E49">
      <w:pPr>
        <w:pStyle w:val="ListParagraph"/>
        <w:numPr>
          <w:ilvl w:val="0"/>
          <w:numId w:val="27"/>
        </w:numPr>
        <w:tabs>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Total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RCV.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cumulative amount of losses paid (gross of reinsurance) to date on claims that were open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RCV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Pr>
          <w:rFonts w:asciiTheme="minorHAnsi" w:hAnsiTheme="minorHAnsi"/>
          <w:sz w:val="24"/>
          <w:szCs w:val="24"/>
        </w:rPr>
        <w:t xml:space="preserve">the instructions for </w:t>
      </w:r>
      <w:r w:rsidRPr="00CB3A20">
        <w:rPr>
          <w:rFonts w:asciiTheme="minorHAnsi" w:hAnsiTheme="minorHAnsi"/>
          <w:b/>
          <w:sz w:val="24"/>
          <w:szCs w:val="24"/>
        </w:rPr>
        <w:t>Tab A.1</w:t>
      </w:r>
      <w:r>
        <w:rPr>
          <w:rFonts w:asciiTheme="minorHAnsi" w:hAnsiTheme="minorHAnsi"/>
          <w:sz w:val="24"/>
          <w:szCs w:val="24"/>
        </w:rPr>
        <w:t>, col</w:t>
      </w:r>
      <w:r w:rsidR="00966D9E">
        <w:rPr>
          <w:rFonts w:asciiTheme="minorHAnsi" w:hAnsiTheme="minorHAnsi"/>
          <w:sz w:val="24"/>
          <w:szCs w:val="24"/>
        </w:rPr>
        <w:t>umn</w:t>
      </w:r>
      <w:r>
        <w:rPr>
          <w:rFonts w:asciiTheme="minorHAnsi" w:hAnsiTheme="minorHAnsi"/>
          <w:sz w:val="24"/>
          <w:szCs w:val="24"/>
        </w:rPr>
        <w:t xml:space="preserve"> </w:t>
      </w:r>
      <w:r w:rsidRPr="00A35CEE">
        <w:rPr>
          <w:rFonts w:asciiTheme="minorHAnsi" w:hAnsiTheme="minorHAnsi"/>
          <w:b/>
          <w:sz w:val="24"/>
          <w:szCs w:val="24"/>
        </w:rPr>
        <w:t>(</w:t>
      </w:r>
      <w:r w:rsidR="00966D9E">
        <w:rPr>
          <w:rFonts w:asciiTheme="minorHAnsi" w:hAnsiTheme="minorHAnsi"/>
          <w:b/>
          <w:sz w:val="24"/>
          <w:szCs w:val="24"/>
        </w:rPr>
        <w:t>3</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RCV</w:t>
      </w:r>
      <w:r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 an explanation</w:t>
      </w:r>
      <w:r w:rsidRPr="00A35CEE">
        <w:rPr>
          <w:rFonts w:asciiTheme="minorHAnsi" w:hAnsiTheme="minorHAnsi" w:cs="Arial"/>
          <w:color w:val="000000"/>
          <w:sz w:val="24"/>
          <w:szCs w:val="24"/>
        </w:rPr>
        <w:t xml:space="preserve">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the total paid losses for all coverages</w:t>
      </w:r>
      <w:r w:rsidR="00670E38">
        <w:rPr>
          <w:rFonts w:asciiTheme="minorHAnsi" w:hAnsiTheme="minorHAnsi" w:cs="Arial"/>
          <w:sz w:val="24"/>
          <w:szCs w:val="24"/>
        </w:rPr>
        <w:t>, including ALE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w:t>
      </w:r>
      <w:r w:rsidR="00CC6E96">
        <w:rPr>
          <w:rFonts w:asciiTheme="minorHAnsi" w:hAnsiTheme="minorHAnsi" w:cs="Arial"/>
          <w:color w:val="000000"/>
          <w:sz w:val="24"/>
          <w:szCs w:val="24"/>
        </w:rPr>
        <w:t>n</w:t>
      </w:r>
      <w:r w:rsidR="00CC6E96" w:rsidRPr="0043201F">
        <w:rPr>
          <w:rFonts w:asciiTheme="minorHAnsi" w:hAnsiTheme="minorHAnsi" w:cs="Arial"/>
          <w:color w:val="000000"/>
          <w:sz w:val="24"/>
          <w:szCs w:val="24"/>
        </w:rPr>
        <w:t xml:space="preserve"> </w:t>
      </w:r>
      <w:r w:rsidR="00CC6E96">
        <w:rPr>
          <w:rFonts w:asciiTheme="minorHAnsi" w:hAnsiTheme="minorHAnsi" w:cs="Arial"/>
          <w:color w:val="000000"/>
          <w:sz w:val="24"/>
          <w:szCs w:val="24"/>
        </w:rPr>
        <w:t>open</w:t>
      </w:r>
      <w:r w:rsidR="00CC6E96" w:rsidRPr="0043201F">
        <w:rPr>
          <w:rFonts w:asciiTheme="minorHAnsi" w:hAnsiTheme="minorHAnsi" w:cs="Arial"/>
          <w:color w:val="000000"/>
          <w:sz w:val="24"/>
          <w:szCs w:val="24"/>
        </w:rPr>
        <w:t xml:space="preserve"> claim is a claim where </w:t>
      </w:r>
      <w:r w:rsidR="00CC6E96">
        <w:rPr>
          <w:rFonts w:asciiTheme="minorHAnsi" w:hAnsiTheme="minorHAnsi" w:cs="Arial"/>
          <w:color w:val="000000"/>
          <w:sz w:val="24"/>
          <w:szCs w:val="24"/>
        </w:rPr>
        <w:t xml:space="preserve">the claim for any </w:t>
      </w:r>
      <w:r w:rsidR="00CC6E96" w:rsidRPr="0043201F">
        <w:rPr>
          <w:rFonts w:asciiTheme="minorHAnsi" w:hAnsiTheme="minorHAnsi" w:cs="Arial"/>
          <w:color w:val="000000"/>
          <w:sz w:val="24"/>
          <w:szCs w:val="24"/>
        </w:rPr>
        <w:t xml:space="preserve">coverage </w:t>
      </w:r>
      <w:r w:rsidR="00CC6E96">
        <w:rPr>
          <w:rFonts w:asciiTheme="minorHAnsi" w:hAnsiTheme="minorHAnsi" w:cs="Arial"/>
          <w:color w:val="000000"/>
          <w:sz w:val="24"/>
          <w:szCs w:val="24"/>
        </w:rPr>
        <w:t>is open</w:t>
      </w:r>
      <w:r w:rsidR="00CC6E96" w:rsidRPr="0043201F">
        <w:rPr>
          <w:rFonts w:asciiTheme="minorHAnsi" w:hAnsiTheme="minorHAnsi" w:cs="Arial"/>
          <w:color w:val="000000"/>
          <w:sz w:val="24"/>
          <w:szCs w:val="24"/>
        </w:rPr>
        <w:t>.</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sidRPr="00CE66B3">
        <w:rPr>
          <w:rFonts w:asciiTheme="minorHAnsi" w:hAnsiTheme="minorHAnsi" w:cs="Arial"/>
          <w:color w:val="000000"/>
          <w:sz w:val="24"/>
          <w:szCs w:val="24"/>
        </w:rPr>
        <w:t xml:space="preserve"> line of insurance</w:t>
      </w:r>
      <w:r w:rsidR="00981330">
        <w:rPr>
          <w:rFonts w:asciiTheme="minorHAnsi" w:hAnsiTheme="minorHAnsi" w:cs="Arial"/>
          <w:color w:val="000000"/>
          <w:sz w:val="24"/>
          <w:szCs w:val="24"/>
        </w:rPr>
        <w:t>, enter "0" for all ZIP codes.</w:t>
      </w:r>
    </w:p>
    <w:p w14:paraId="552BDDAC" w14:textId="06271F6E" w:rsidR="00B06E49" w:rsidRPr="00165082" w:rsidRDefault="00CB3A20" w:rsidP="002321BC">
      <w:pPr>
        <w:pStyle w:val="ListParagraph"/>
        <w:numPr>
          <w:ilvl w:val="0"/>
          <w:numId w:val="27"/>
        </w:numPr>
        <w:tabs>
          <w:tab w:val="left" w:pos="810"/>
        </w:tabs>
        <w:autoSpaceDE w:val="0"/>
        <w:autoSpaceDN w:val="0"/>
        <w:adjustRightInd w:val="0"/>
        <w:spacing w:after="120"/>
        <w:ind w:right="360"/>
        <w:contextualSpacing w:val="0"/>
        <w:jc w:val="both"/>
        <w:rPr>
          <w:rFonts w:asciiTheme="minorHAnsi" w:hAnsiTheme="minorHAnsi" w:cs="Arial"/>
          <w:b/>
          <w:color w:val="000000"/>
          <w:sz w:val="24"/>
          <w:szCs w:val="24"/>
        </w:rPr>
      </w:pPr>
      <w:r w:rsidRPr="00981330">
        <w:rPr>
          <w:rFonts w:asciiTheme="minorHAnsi" w:hAnsiTheme="minorHAnsi" w:cs="Arial"/>
          <w:b/>
          <w:color w:val="000000"/>
          <w:sz w:val="24"/>
          <w:szCs w:val="24"/>
        </w:rPr>
        <w:t xml:space="preserve">Paid ALE </w:t>
      </w:r>
      <w:r w:rsidR="00A41B9E" w:rsidRPr="00981330">
        <w:rPr>
          <w:rFonts w:asciiTheme="minorHAnsi" w:hAnsiTheme="minorHAnsi" w:cs="Arial"/>
          <w:b/>
          <w:color w:val="000000"/>
          <w:sz w:val="24"/>
          <w:szCs w:val="24"/>
        </w:rPr>
        <w:t>l</w:t>
      </w:r>
      <w:r w:rsidRPr="00981330">
        <w:rPr>
          <w:rFonts w:asciiTheme="minorHAnsi" w:hAnsiTheme="minorHAnsi" w:cs="Arial"/>
          <w:b/>
          <w:color w:val="000000"/>
          <w:sz w:val="24"/>
          <w:szCs w:val="24"/>
        </w:rPr>
        <w:t xml:space="preserve">osses on </w:t>
      </w:r>
      <w:r w:rsidR="00A41B9E" w:rsidRPr="00981330">
        <w:rPr>
          <w:rFonts w:asciiTheme="minorHAnsi" w:hAnsiTheme="minorHAnsi" w:cs="Arial"/>
          <w:b/>
          <w:color w:val="000000"/>
          <w:sz w:val="24"/>
          <w:szCs w:val="24"/>
        </w:rPr>
        <w:t>c</w:t>
      </w:r>
      <w:r w:rsidRPr="00981330">
        <w:rPr>
          <w:rFonts w:asciiTheme="minorHAnsi" w:hAnsiTheme="minorHAnsi" w:cs="Arial"/>
          <w:b/>
          <w:color w:val="000000"/>
          <w:sz w:val="24"/>
          <w:szCs w:val="24"/>
        </w:rPr>
        <w:t xml:space="preserve">laims </w:t>
      </w:r>
      <w:r w:rsidR="00A41B9E" w:rsidRPr="00981330">
        <w:rPr>
          <w:rFonts w:asciiTheme="minorHAnsi" w:hAnsiTheme="minorHAnsi" w:cs="Arial"/>
          <w:b/>
          <w:color w:val="000000"/>
          <w:sz w:val="24"/>
          <w:szCs w:val="24"/>
        </w:rPr>
        <w:t>o</w:t>
      </w:r>
      <w:r w:rsidRPr="00981330">
        <w:rPr>
          <w:rFonts w:asciiTheme="minorHAnsi" w:hAnsiTheme="minorHAnsi" w:cs="Arial"/>
          <w:b/>
          <w:color w:val="000000"/>
          <w:sz w:val="24"/>
          <w:szCs w:val="24"/>
        </w:rPr>
        <w:t xml:space="preserve">pen </w:t>
      </w:r>
      <w:r w:rsidR="00B3798E" w:rsidRPr="00981330">
        <w:rPr>
          <w:rFonts w:asciiTheme="minorHAnsi" w:hAnsiTheme="minorHAnsi" w:cs="Arial"/>
          <w:b/>
          <w:color w:val="000000"/>
          <w:sz w:val="24"/>
          <w:szCs w:val="24"/>
        </w:rPr>
        <w:t>-</w:t>
      </w:r>
      <w:r w:rsidRPr="00981330">
        <w:rPr>
          <w:rFonts w:asciiTheme="minorHAnsi" w:hAnsiTheme="minorHAnsi" w:cs="Arial"/>
          <w:b/>
          <w:color w:val="000000"/>
          <w:sz w:val="24"/>
          <w:szCs w:val="24"/>
        </w:rPr>
        <w:t xml:space="preserve"> RCV.</w:t>
      </w:r>
      <w:r w:rsidRPr="00981330">
        <w:rPr>
          <w:rFonts w:asciiTheme="minorHAnsi" w:hAnsiTheme="minorHAnsi" w:cs="Arial"/>
          <w:sz w:val="24"/>
          <w:szCs w:val="24"/>
        </w:rPr>
        <w:t xml:space="preserve"> Report the cumulative amount of losses paid (gross of reinsurance) to date for additional living expense coverage</w:t>
      </w:r>
      <w:r w:rsidR="00670E38">
        <w:rPr>
          <w:rFonts w:asciiTheme="minorHAnsi" w:hAnsiTheme="minorHAnsi" w:cs="Arial"/>
          <w:sz w:val="24"/>
          <w:szCs w:val="24"/>
        </w:rPr>
        <w:t xml:space="preserve"> (ALE)</w:t>
      </w:r>
      <w:r w:rsidRPr="00981330">
        <w:rPr>
          <w:rFonts w:asciiTheme="minorHAnsi" w:hAnsiTheme="minorHAnsi" w:cs="Arial"/>
          <w:sz w:val="24"/>
          <w:szCs w:val="24"/>
        </w:rPr>
        <w:t xml:space="preserve"> only on claims that were open as of the </w:t>
      </w:r>
      <w:r w:rsidR="00096879">
        <w:rPr>
          <w:rFonts w:asciiTheme="minorHAnsi" w:hAnsiTheme="minorHAnsi" w:cs="Arial"/>
          <w:sz w:val="24"/>
          <w:szCs w:val="24"/>
        </w:rPr>
        <w:t>evaluation</w:t>
      </w:r>
      <w:r w:rsidRPr="00981330">
        <w:rPr>
          <w:rFonts w:asciiTheme="minorHAnsi" w:hAnsiTheme="minorHAnsi" w:cs="Arial"/>
          <w:sz w:val="24"/>
          <w:szCs w:val="24"/>
        </w:rPr>
        <w:t xml:space="preserve"> date for policies providing RCV coverage </w:t>
      </w:r>
      <w:r w:rsidRPr="00981330">
        <w:rPr>
          <w:rFonts w:asciiTheme="minorHAnsi" w:hAnsiTheme="minorHAnsi" w:cs="Arial"/>
          <w:color w:val="000000"/>
          <w:sz w:val="24"/>
          <w:szCs w:val="24"/>
        </w:rPr>
        <w:t>(</w:t>
      </w:r>
      <w:r w:rsidRPr="00981330">
        <w:rPr>
          <w:rFonts w:asciiTheme="minorHAnsi" w:hAnsiTheme="minorHAnsi" w:cs="Arial"/>
          <w:i/>
          <w:color w:val="000000"/>
          <w:sz w:val="24"/>
          <w:szCs w:val="24"/>
        </w:rPr>
        <w:t>See</w:t>
      </w:r>
      <w:r w:rsidRPr="00981330">
        <w:rPr>
          <w:rFonts w:asciiTheme="minorHAnsi" w:hAnsiTheme="minorHAnsi"/>
          <w:sz w:val="24"/>
          <w:szCs w:val="24"/>
        </w:rPr>
        <w:t xml:space="preserve"> the instructions for </w:t>
      </w:r>
      <w:r w:rsidRPr="00981330">
        <w:rPr>
          <w:rFonts w:asciiTheme="minorHAnsi" w:hAnsiTheme="minorHAnsi"/>
          <w:b/>
          <w:sz w:val="24"/>
          <w:szCs w:val="24"/>
        </w:rPr>
        <w:t>Tab A.1</w:t>
      </w:r>
      <w:r w:rsidRPr="00981330">
        <w:rPr>
          <w:rFonts w:asciiTheme="minorHAnsi" w:hAnsiTheme="minorHAnsi"/>
          <w:sz w:val="24"/>
          <w:szCs w:val="24"/>
        </w:rPr>
        <w:t>, col</w:t>
      </w:r>
      <w:r w:rsidR="00966D9E" w:rsidRPr="00981330">
        <w:rPr>
          <w:rFonts w:asciiTheme="minorHAnsi" w:hAnsiTheme="minorHAnsi"/>
          <w:sz w:val="24"/>
          <w:szCs w:val="24"/>
        </w:rPr>
        <w:t>umn</w:t>
      </w:r>
      <w:r w:rsidRPr="00981330">
        <w:rPr>
          <w:rFonts w:asciiTheme="minorHAnsi" w:hAnsiTheme="minorHAnsi"/>
          <w:sz w:val="24"/>
          <w:szCs w:val="24"/>
        </w:rPr>
        <w:t xml:space="preserve"> </w:t>
      </w:r>
      <w:r w:rsidRPr="00981330">
        <w:rPr>
          <w:rFonts w:asciiTheme="minorHAnsi" w:hAnsiTheme="minorHAnsi"/>
          <w:b/>
          <w:sz w:val="24"/>
          <w:szCs w:val="24"/>
        </w:rPr>
        <w:t>(</w:t>
      </w:r>
      <w:r w:rsidR="00966D9E" w:rsidRPr="00981330">
        <w:rPr>
          <w:rFonts w:asciiTheme="minorHAnsi" w:hAnsiTheme="minorHAnsi"/>
          <w:b/>
          <w:sz w:val="24"/>
          <w:szCs w:val="24"/>
        </w:rPr>
        <w:t>3</w:t>
      </w:r>
      <w:r w:rsidRPr="00981330">
        <w:rPr>
          <w:rFonts w:asciiTheme="minorHAnsi" w:hAnsiTheme="minorHAnsi"/>
          <w:b/>
          <w:sz w:val="24"/>
          <w:szCs w:val="24"/>
        </w:rPr>
        <w:t>)</w:t>
      </w:r>
      <w:r w:rsidRPr="00981330">
        <w:rPr>
          <w:rFonts w:asciiTheme="minorHAnsi" w:hAnsiTheme="minorHAnsi" w:cs="Arial"/>
          <w:b/>
          <w:color w:val="000000"/>
          <w:sz w:val="24"/>
          <w:szCs w:val="24"/>
        </w:rPr>
        <w:t xml:space="preserve"> Number of claims reported </w:t>
      </w:r>
      <w:r w:rsidR="00B3798E" w:rsidRPr="00981330">
        <w:rPr>
          <w:rFonts w:asciiTheme="minorHAnsi" w:hAnsiTheme="minorHAnsi" w:cs="Arial"/>
          <w:b/>
          <w:color w:val="000000"/>
          <w:sz w:val="24"/>
          <w:szCs w:val="24"/>
        </w:rPr>
        <w:t>-</w:t>
      </w:r>
      <w:r w:rsidRPr="00981330">
        <w:rPr>
          <w:rFonts w:asciiTheme="minorHAnsi" w:hAnsiTheme="minorHAnsi" w:cs="Arial"/>
          <w:b/>
          <w:color w:val="000000"/>
          <w:sz w:val="24"/>
          <w:szCs w:val="24"/>
        </w:rPr>
        <w:t xml:space="preserve"> RCV</w:t>
      </w:r>
      <w:r w:rsidRPr="00981330">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981330">
        <w:rPr>
          <w:rFonts w:asciiTheme="minorHAnsi" w:hAnsiTheme="minorHAnsi" w:cs="Arial"/>
          <w:color w:val="000000"/>
          <w:sz w:val="24"/>
          <w:szCs w:val="24"/>
        </w:rPr>
        <w:t xml:space="preserve"> an explanation of RCV coverage)</w:t>
      </w:r>
      <w:r w:rsidRPr="00981330">
        <w:rPr>
          <w:rFonts w:asciiTheme="minorHAnsi" w:hAnsiTheme="minorHAnsi" w:cs="Arial"/>
          <w:sz w:val="24"/>
          <w:szCs w:val="24"/>
        </w:rPr>
        <w:t>. Report losses only</w:t>
      </w:r>
      <w:r w:rsidR="0065381A">
        <w:rPr>
          <w:rFonts w:asciiTheme="minorHAnsi" w:hAnsiTheme="minorHAnsi" w:cs="Arial"/>
          <w:sz w:val="24"/>
          <w:szCs w:val="24"/>
        </w:rPr>
        <w:t>;</w:t>
      </w:r>
      <w:r w:rsidR="0065381A" w:rsidRPr="00981330">
        <w:rPr>
          <w:rFonts w:asciiTheme="minorHAnsi" w:hAnsiTheme="minorHAnsi" w:cs="Arial"/>
          <w:sz w:val="24"/>
          <w:szCs w:val="24"/>
        </w:rPr>
        <w:t xml:space="preserve"> </w:t>
      </w:r>
      <w:r w:rsidRPr="00981330">
        <w:rPr>
          <w:rFonts w:asciiTheme="minorHAnsi" w:hAnsiTheme="minorHAnsi" w:cs="Arial"/>
          <w:sz w:val="24"/>
          <w:szCs w:val="24"/>
        </w:rPr>
        <w:t>do not report any amounts for loss adjustment expenses.</w:t>
      </w:r>
      <w:r w:rsidR="00CC6E96" w:rsidRPr="00981330">
        <w:rPr>
          <w:rFonts w:asciiTheme="minorHAnsi" w:hAnsiTheme="minorHAnsi" w:cs="Arial"/>
          <w:color w:val="000000"/>
          <w:sz w:val="24"/>
          <w:szCs w:val="24"/>
        </w:rPr>
        <w:t xml:space="preserve"> An open claim is a claim where the claim for any coverage is open.</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sidRPr="00CE66B3">
        <w:rPr>
          <w:rFonts w:asciiTheme="minorHAnsi" w:hAnsiTheme="minorHAnsi" w:cs="Arial"/>
          <w:color w:val="000000"/>
          <w:sz w:val="24"/>
          <w:szCs w:val="24"/>
        </w:rPr>
        <w:t xml:space="preserve"> line of insurance</w:t>
      </w:r>
      <w:r w:rsidR="00981330">
        <w:rPr>
          <w:rFonts w:asciiTheme="minorHAnsi" w:hAnsiTheme="minorHAnsi" w:cs="Arial"/>
          <w:color w:val="000000"/>
          <w:sz w:val="24"/>
          <w:szCs w:val="24"/>
        </w:rPr>
        <w:t>, enter "0" for all ZIP codes.</w:t>
      </w:r>
      <w:r w:rsidR="00B41295">
        <w:rPr>
          <w:rFonts w:asciiTheme="minorHAnsi" w:hAnsiTheme="minorHAnsi" w:cs="Arial"/>
          <w:color w:val="000000"/>
          <w:sz w:val="24"/>
          <w:szCs w:val="24"/>
        </w:rPr>
        <w:t xml:space="preserve"> </w:t>
      </w:r>
    </w:p>
    <w:p w14:paraId="1F48FA10" w14:textId="25ED6A7F" w:rsidR="00CB3A20" w:rsidRPr="00981330" w:rsidRDefault="00670E38" w:rsidP="00B06E49">
      <w:pPr>
        <w:pStyle w:val="ListParagraph"/>
        <w:numPr>
          <w:ilvl w:val="0"/>
          <w:numId w:val="27"/>
        </w:numPr>
        <w:tabs>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Total</w:t>
      </w:r>
      <w:r w:rsidR="00666CC1" w:rsidRPr="00B06E49">
        <w:rPr>
          <w:rFonts w:asciiTheme="minorHAnsi" w:hAnsiTheme="minorHAnsi" w:cs="Arial"/>
          <w:b/>
          <w:color w:val="000000"/>
          <w:sz w:val="24"/>
          <w:szCs w:val="24"/>
        </w:rPr>
        <w:t xml:space="preserve"> </w:t>
      </w:r>
      <w:r w:rsidR="00A41B9E" w:rsidRPr="00981330">
        <w:rPr>
          <w:rFonts w:asciiTheme="minorHAnsi" w:hAnsiTheme="minorHAnsi" w:cs="Arial"/>
          <w:b/>
          <w:color w:val="000000"/>
          <w:sz w:val="24"/>
          <w:szCs w:val="24"/>
        </w:rPr>
        <w:t>p</w:t>
      </w:r>
      <w:r w:rsidR="00CB3A20" w:rsidRPr="00981330">
        <w:rPr>
          <w:rFonts w:asciiTheme="minorHAnsi" w:hAnsiTheme="minorHAnsi" w:cs="Arial"/>
          <w:b/>
          <w:color w:val="000000"/>
          <w:sz w:val="24"/>
          <w:szCs w:val="24"/>
        </w:rPr>
        <w:t xml:space="preserve">aid </w:t>
      </w:r>
      <w:r w:rsidR="00A41B9E" w:rsidRPr="00981330">
        <w:rPr>
          <w:rFonts w:asciiTheme="minorHAnsi" w:hAnsiTheme="minorHAnsi" w:cs="Arial"/>
          <w:b/>
          <w:color w:val="000000"/>
          <w:sz w:val="24"/>
          <w:szCs w:val="24"/>
        </w:rPr>
        <w:t>l</w:t>
      </w:r>
      <w:r w:rsidR="00CB3A20" w:rsidRPr="00981330">
        <w:rPr>
          <w:rFonts w:asciiTheme="minorHAnsi" w:hAnsiTheme="minorHAnsi" w:cs="Arial"/>
          <w:b/>
          <w:color w:val="000000"/>
          <w:sz w:val="24"/>
          <w:szCs w:val="24"/>
        </w:rPr>
        <w:t xml:space="preserve">osses on </w:t>
      </w:r>
      <w:r w:rsidR="00A41B9E" w:rsidRPr="00981330">
        <w:rPr>
          <w:rFonts w:asciiTheme="minorHAnsi" w:hAnsiTheme="minorHAnsi" w:cs="Arial"/>
          <w:b/>
          <w:color w:val="000000"/>
          <w:sz w:val="24"/>
          <w:szCs w:val="24"/>
        </w:rPr>
        <w:t>c</w:t>
      </w:r>
      <w:r w:rsidR="00CB3A20" w:rsidRPr="00981330">
        <w:rPr>
          <w:rFonts w:asciiTheme="minorHAnsi" w:hAnsiTheme="minorHAnsi" w:cs="Arial"/>
          <w:b/>
          <w:color w:val="000000"/>
          <w:sz w:val="24"/>
          <w:szCs w:val="24"/>
        </w:rPr>
        <w:t xml:space="preserve">laims </w:t>
      </w:r>
      <w:r w:rsidR="00A41B9E" w:rsidRPr="00981330">
        <w:rPr>
          <w:rFonts w:asciiTheme="minorHAnsi" w:hAnsiTheme="minorHAnsi" w:cs="Arial"/>
          <w:b/>
          <w:color w:val="000000"/>
          <w:sz w:val="24"/>
          <w:szCs w:val="24"/>
        </w:rPr>
        <w:t>o</w:t>
      </w:r>
      <w:r w:rsidR="00BD3368" w:rsidRPr="00981330">
        <w:rPr>
          <w:rFonts w:asciiTheme="minorHAnsi" w:hAnsiTheme="minorHAnsi" w:cs="Arial"/>
          <w:b/>
          <w:color w:val="000000"/>
          <w:sz w:val="24"/>
          <w:szCs w:val="24"/>
        </w:rPr>
        <w:t>pen</w:t>
      </w:r>
      <w:r w:rsidR="00CB3A20" w:rsidRPr="00981330">
        <w:rPr>
          <w:rFonts w:asciiTheme="minorHAnsi" w:hAnsiTheme="minorHAnsi" w:cs="Arial"/>
          <w:b/>
          <w:color w:val="000000"/>
          <w:sz w:val="24"/>
          <w:szCs w:val="24"/>
        </w:rPr>
        <w:t xml:space="preserve"> </w:t>
      </w:r>
      <w:r w:rsidR="00966D9E" w:rsidRPr="00981330">
        <w:rPr>
          <w:rFonts w:asciiTheme="minorHAnsi" w:hAnsiTheme="minorHAnsi" w:cs="Arial"/>
          <w:b/>
          <w:color w:val="000000"/>
          <w:sz w:val="24"/>
          <w:szCs w:val="24"/>
        </w:rPr>
        <w:t>-</w:t>
      </w:r>
      <w:r w:rsidR="00CB3A20" w:rsidRPr="00981330">
        <w:rPr>
          <w:rFonts w:asciiTheme="minorHAnsi" w:hAnsiTheme="minorHAnsi" w:cs="Arial"/>
          <w:b/>
          <w:color w:val="000000"/>
          <w:sz w:val="24"/>
          <w:szCs w:val="24"/>
        </w:rPr>
        <w:t xml:space="preserve"> ACV.</w:t>
      </w:r>
      <w:r w:rsidR="00CB3A20" w:rsidRPr="00981330">
        <w:rPr>
          <w:rFonts w:asciiTheme="minorHAnsi" w:hAnsiTheme="minorHAnsi" w:cs="Arial"/>
          <w:sz w:val="24"/>
          <w:szCs w:val="24"/>
        </w:rPr>
        <w:t xml:space="preserve"> Report the cumulative amount of losses paid (gross of reinsurance) to date on claims that were </w:t>
      </w:r>
      <w:r w:rsidR="00BD3368" w:rsidRPr="00981330">
        <w:rPr>
          <w:rFonts w:asciiTheme="minorHAnsi" w:hAnsiTheme="minorHAnsi" w:cs="Arial"/>
          <w:sz w:val="24"/>
          <w:szCs w:val="24"/>
        </w:rPr>
        <w:t>open</w:t>
      </w:r>
      <w:r w:rsidR="00CB3A20" w:rsidRPr="00981330">
        <w:rPr>
          <w:rFonts w:asciiTheme="minorHAnsi" w:hAnsiTheme="minorHAnsi" w:cs="Arial"/>
          <w:sz w:val="24"/>
          <w:szCs w:val="24"/>
        </w:rPr>
        <w:t xml:space="preserve"> as of the </w:t>
      </w:r>
      <w:r w:rsidR="00096879">
        <w:rPr>
          <w:rFonts w:asciiTheme="minorHAnsi" w:hAnsiTheme="minorHAnsi" w:cs="Arial"/>
          <w:sz w:val="24"/>
          <w:szCs w:val="24"/>
        </w:rPr>
        <w:t>evaluation</w:t>
      </w:r>
      <w:r w:rsidR="00CB3A20" w:rsidRPr="00981330">
        <w:rPr>
          <w:rFonts w:asciiTheme="minorHAnsi" w:hAnsiTheme="minorHAnsi" w:cs="Arial"/>
          <w:sz w:val="24"/>
          <w:szCs w:val="24"/>
        </w:rPr>
        <w:t xml:space="preserve"> date for policies providing ACV coverage </w:t>
      </w:r>
      <w:r w:rsidR="00CB3A20" w:rsidRPr="00981330">
        <w:rPr>
          <w:rFonts w:asciiTheme="minorHAnsi" w:hAnsiTheme="minorHAnsi" w:cs="Arial"/>
          <w:color w:val="000000"/>
          <w:sz w:val="24"/>
          <w:szCs w:val="24"/>
        </w:rPr>
        <w:t>(</w:t>
      </w:r>
      <w:r w:rsidR="00CB3A20" w:rsidRPr="00981330">
        <w:rPr>
          <w:rFonts w:asciiTheme="minorHAnsi" w:hAnsiTheme="minorHAnsi" w:cs="Arial"/>
          <w:i/>
          <w:color w:val="000000"/>
          <w:sz w:val="24"/>
          <w:szCs w:val="24"/>
        </w:rPr>
        <w:t>See</w:t>
      </w:r>
      <w:r w:rsidR="00CB3A20" w:rsidRPr="00981330">
        <w:rPr>
          <w:rFonts w:asciiTheme="minorHAnsi" w:hAnsiTheme="minorHAnsi"/>
          <w:sz w:val="24"/>
          <w:szCs w:val="24"/>
        </w:rPr>
        <w:t xml:space="preserve"> the instructions for </w:t>
      </w:r>
      <w:r w:rsidR="00CB3A20" w:rsidRPr="00981330">
        <w:rPr>
          <w:rFonts w:asciiTheme="minorHAnsi" w:hAnsiTheme="minorHAnsi"/>
          <w:b/>
          <w:sz w:val="24"/>
          <w:szCs w:val="24"/>
        </w:rPr>
        <w:t>Tab A.1</w:t>
      </w:r>
      <w:r w:rsidR="00CB3A20" w:rsidRPr="00981330">
        <w:rPr>
          <w:rFonts w:asciiTheme="minorHAnsi" w:hAnsiTheme="minorHAnsi"/>
          <w:sz w:val="24"/>
          <w:szCs w:val="24"/>
        </w:rPr>
        <w:t>, col</w:t>
      </w:r>
      <w:r w:rsidR="00966D9E" w:rsidRPr="00981330">
        <w:rPr>
          <w:rFonts w:asciiTheme="minorHAnsi" w:hAnsiTheme="minorHAnsi"/>
          <w:sz w:val="24"/>
          <w:szCs w:val="24"/>
        </w:rPr>
        <w:t>umn</w:t>
      </w:r>
      <w:r w:rsidR="00CB3A20" w:rsidRPr="00981330">
        <w:rPr>
          <w:rFonts w:asciiTheme="minorHAnsi" w:hAnsiTheme="minorHAnsi"/>
          <w:sz w:val="24"/>
          <w:szCs w:val="24"/>
        </w:rPr>
        <w:t xml:space="preserve"> </w:t>
      </w:r>
      <w:r w:rsidR="00CB3A20" w:rsidRPr="00981330">
        <w:rPr>
          <w:rFonts w:asciiTheme="minorHAnsi" w:hAnsiTheme="minorHAnsi"/>
          <w:b/>
          <w:sz w:val="24"/>
          <w:szCs w:val="24"/>
        </w:rPr>
        <w:t>(</w:t>
      </w:r>
      <w:r w:rsidR="00966D9E" w:rsidRPr="00981330">
        <w:rPr>
          <w:rFonts w:asciiTheme="minorHAnsi" w:hAnsiTheme="minorHAnsi"/>
          <w:b/>
          <w:sz w:val="24"/>
          <w:szCs w:val="24"/>
        </w:rPr>
        <w:t>4</w:t>
      </w:r>
      <w:r w:rsidR="00CB3A20" w:rsidRPr="00981330">
        <w:rPr>
          <w:rFonts w:asciiTheme="minorHAnsi" w:hAnsiTheme="minorHAnsi"/>
          <w:b/>
          <w:sz w:val="24"/>
          <w:szCs w:val="24"/>
        </w:rPr>
        <w:t>)</w:t>
      </w:r>
      <w:r w:rsidR="00CB3A20" w:rsidRPr="00981330">
        <w:rPr>
          <w:rFonts w:asciiTheme="minorHAnsi" w:hAnsiTheme="minorHAnsi" w:cs="Arial"/>
          <w:b/>
          <w:color w:val="000000"/>
          <w:sz w:val="24"/>
          <w:szCs w:val="24"/>
        </w:rPr>
        <w:t xml:space="preserve"> Number of claims </w:t>
      </w:r>
      <w:r w:rsidR="00CB3A20" w:rsidRPr="00B41295">
        <w:rPr>
          <w:rFonts w:asciiTheme="minorHAnsi" w:hAnsiTheme="minorHAnsi" w:cs="Arial"/>
          <w:b/>
          <w:color w:val="000000"/>
          <w:sz w:val="24"/>
          <w:szCs w:val="24"/>
        </w:rPr>
        <w:t xml:space="preserve">reported </w:t>
      </w:r>
      <w:r w:rsidR="00966D9E" w:rsidRPr="00B41295">
        <w:rPr>
          <w:rFonts w:asciiTheme="minorHAnsi" w:hAnsiTheme="minorHAnsi" w:cs="Arial"/>
          <w:b/>
          <w:color w:val="000000"/>
          <w:sz w:val="24"/>
          <w:szCs w:val="24"/>
        </w:rPr>
        <w:t>-</w:t>
      </w:r>
      <w:r w:rsidR="00CB3A20" w:rsidRPr="00B41295">
        <w:rPr>
          <w:rFonts w:asciiTheme="minorHAnsi" w:hAnsiTheme="minorHAnsi" w:cs="Arial"/>
          <w:b/>
          <w:color w:val="000000"/>
          <w:sz w:val="24"/>
          <w:szCs w:val="24"/>
        </w:rPr>
        <w:t xml:space="preserve"> ACV</w:t>
      </w:r>
      <w:r w:rsidR="00CB3A20"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CB3A20" w:rsidRPr="00B41295">
        <w:rPr>
          <w:rFonts w:asciiTheme="minorHAnsi" w:hAnsiTheme="minorHAnsi" w:cs="Arial"/>
          <w:color w:val="000000"/>
          <w:sz w:val="24"/>
          <w:szCs w:val="24"/>
        </w:rPr>
        <w:t>for an explanation of ACV</w:t>
      </w:r>
      <w:r w:rsidR="00CB3A20" w:rsidRPr="00981330">
        <w:rPr>
          <w:rFonts w:asciiTheme="minorHAnsi" w:hAnsiTheme="minorHAnsi" w:cs="Arial"/>
          <w:color w:val="000000"/>
          <w:sz w:val="24"/>
          <w:szCs w:val="24"/>
        </w:rPr>
        <w:t xml:space="preserve"> coverage)</w:t>
      </w:r>
      <w:r w:rsidR="00CB3A20" w:rsidRPr="00981330">
        <w:rPr>
          <w:rFonts w:asciiTheme="minorHAnsi" w:hAnsiTheme="minorHAnsi" w:cs="Arial"/>
          <w:sz w:val="24"/>
          <w:szCs w:val="24"/>
        </w:rPr>
        <w:t xml:space="preserve">. </w:t>
      </w:r>
      <w:r w:rsidR="00BD3368" w:rsidRPr="00981330">
        <w:rPr>
          <w:rFonts w:asciiTheme="minorHAnsi" w:hAnsiTheme="minorHAnsi" w:cs="Arial"/>
          <w:sz w:val="24"/>
          <w:szCs w:val="24"/>
        </w:rPr>
        <w:t xml:space="preserve">Report the total paid losses for all coverages. </w:t>
      </w:r>
      <w:r w:rsidR="00CB3A20" w:rsidRPr="00981330">
        <w:rPr>
          <w:rFonts w:asciiTheme="minorHAnsi" w:hAnsiTheme="minorHAnsi" w:cs="Arial"/>
          <w:sz w:val="24"/>
          <w:szCs w:val="24"/>
        </w:rPr>
        <w:t>Report losses only</w:t>
      </w:r>
      <w:r w:rsidR="0065381A">
        <w:rPr>
          <w:rFonts w:asciiTheme="minorHAnsi" w:hAnsiTheme="minorHAnsi" w:cs="Arial"/>
          <w:sz w:val="24"/>
          <w:szCs w:val="24"/>
        </w:rPr>
        <w:t>;</w:t>
      </w:r>
      <w:r w:rsidR="0065381A" w:rsidRPr="00981330">
        <w:rPr>
          <w:rFonts w:asciiTheme="minorHAnsi" w:hAnsiTheme="minorHAnsi" w:cs="Arial"/>
          <w:sz w:val="24"/>
          <w:szCs w:val="24"/>
        </w:rPr>
        <w:t xml:space="preserve"> </w:t>
      </w:r>
      <w:r w:rsidR="00CB3A20" w:rsidRPr="00981330">
        <w:rPr>
          <w:rFonts w:asciiTheme="minorHAnsi" w:hAnsiTheme="minorHAnsi" w:cs="Arial"/>
          <w:sz w:val="24"/>
          <w:szCs w:val="24"/>
        </w:rPr>
        <w:t>do not report any amounts for loss adjustment expenses.</w:t>
      </w:r>
      <w:r w:rsidR="00CC6E96" w:rsidRPr="00981330">
        <w:rPr>
          <w:rFonts w:asciiTheme="minorHAnsi" w:hAnsiTheme="minorHAnsi" w:cs="Arial"/>
          <w:color w:val="000000"/>
          <w:sz w:val="24"/>
          <w:szCs w:val="24"/>
        </w:rPr>
        <w:t xml:space="preserve"> An open claim is a claim where the claim for any coverage is open.</w:t>
      </w:r>
      <w:r w:rsidR="009407C6">
        <w:rPr>
          <w:rFonts w:asciiTheme="minorHAnsi" w:hAnsiTheme="minorHAnsi" w:cs="Arial"/>
          <w:color w:val="000000"/>
          <w:sz w:val="24"/>
          <w:szCs w:val="24"/>
        </w:rPr>
        <w:t xml:space="preserve"> For the </w:t>
      </w:r>
      <w:r w:rsidR="009407C6">
        <w:rPr>
          <w:rFonts w:asciiTheme="minorHAnsi" w:hAnsiTheme="minorHAnsi" w:cs="Arial"/>
          <w:b/>
          <w:color w:val="000000"/>
          <w:sz w:val="24"/>
          <w:szCs w:val="24"/>
        </w:rPr>
        <w:t>mobile homeowners</w:t>
      </w:r>
      <w:r w:rsidR="009407C6">
        <w:rPr>
          <w:rFonts w:asciiTheme="minorHAnsi" w:hAnsiTheme="minorHAnsi" w:cs="Arial"/>
          <w:color w:val="000000"/>
          <w:sz w:val="24"/>
          <w:szCs w:val="24"/>
        </w:rPr>
        <w:t xml:space="preserve"> line of insurance, report as "ACV" paid losses on all claims open regardless whether the policy provides ACV or RCV coverage on the dwelling.</w:t>
      </w:r>
    </w:p>
    <w:p w14:paraId="4DADEEF6" w14:textId="49EEC24B" w:rsidR="00CB3A20" w:rsidRPr="00BD7B5F" w:rsidRDefault="00CB3A20"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o</w:t>
      </w:r>
      <w:r w:rsidR="00BD3368">
        <w:rPr>
          <w:rFonts w:asciiTheme="minorHAnsi" w:hAnsiTheme="minorHAnsi" w:cs="Arial"/>
          <w:b/>
          <w:color w:val="000000"/>
          <w:sz w:val="24"/>
          <w:szCs w:val="24"/>
        </w:rPr>
        <w:t>pen</w:t>
      </w:r>
      <w:r w:rsidR="00E90EA0">
        <w:rPr>
          <w:rFonts w:asciiTheme="minorHAnsi" w:hAnsiTheme="minorHAnsi" w:cs="Arial"/>
          <w:b/>
          <w:color w:val="000000"/>
          <w:sz w:val="24"/>
          <w:szCs w:val="24"/>
        </w:rPr>
        <w:t xml:space="preserve"> </w:t>
      </w:r>
      <w:r w:rsidR="00966D9E">
        <w:rPr>
          <w:rFonts w:asciiTheme="minorHAnsi" w:hAnsiTheme="minorHAnsi" w:cs="Arial"/>
          <w:b/>
          <w:color w:val="000000"/>
          <w:sz w:val="24"/>
          <w:szCs w:val="24"/>
        </w:rPr>
        <w:t>-</w:t>
      </w:r>
      <w:r>
        <w:rPr>
          <w:rFonts w:asciiTheme="minorHAnsi" w:hAnsiTheme="minorHAnsi" w:cs="Arial"/>
          <w:b/>
          <w:color w:val="000000"/>
          <w:sz w:val="24"/>
          <w:szCs w:val="24"/>
        </w:rPr>
        <w:t xml:space="preserve"> ACV.</w:t>
      </w:r>
      <w:r w:rsidRPr="00CB3A20">
        <w:rPr>
          <w:rFonts w:asciiTheme="minorHAnsi" w:hAnsiTheme="minorHAnsi" w:cs="Arial"/>
          <w:sz w:val="24"/>
          <w:szCs w:val="24"/>
        </w:rPr>
        <w:t xml:space="preserve"> </w:t>
      </w:r>
      <w:r w:rsidR="00BD3368" w:rsidRPr="00ED3F0E">
        <w:rPr>
          <w:rFonts w:asciiTheme="minorHAnsi" w:hAnsiTheme="minorHAnsi" w:cs="Arial"/>
          <w:sz w:val="24"/>
          <w:szCs w:val="24"/>
        </w:rPr>
        <w:t xml:space="preserve">Report the </w:t>
      </w:r>
      <w:r w:rsidR="00BD3368">
        <w:rPr>
          <w:rFonts w:asciiTheme="minorHAnsi" w:hAnsiTheme="minorHAnsi" w:cs="Arial"/>
          <w:sz w:val="24"/>
          <w:szCs w:val="24"/>
        </w:rPr>
        <w:t xml:space="preserve">cumulative amount of losses paid (gross of reinsurance) to date for additional living expense </w:t>
      </w:r>
      <w:r w:rsidR="00670E38">
        <w:rPr>
          <w:rFonts w:asciiTheme="minorHAnsi" w:hAnsiTheme="minorHAnsi" w:cs="Arial"/>
          <w:sz w:val="24"/>
          <w:szCs w:val="24"/>
        </w:rPr>
        <w:t xml:space="preserve">(ALE) </w:t>
      </w:r>
      <w:r w:rsidR="00BD3368">
        <w:rPr>
          <w:rFonts w:asciiTheme="minorHAnsi" w:hAnsiTheme="minorHAnsi" w:cs="Arial"/>
          <w:sz w:val="24"/>
          <w:szCs w:val="24"/>
        </w:rPr>
        <w:t xml:space="preserve">coverage only on claims that were open as of the </w:t>
      </w:r>
      <w:r w:rsidR="00096879">
        <w:rPr>
          <w:rFonts w:asciiTheme="minorHAnsi" w:hAnsiTheme="minorHAnsi" w:cs="Arial"/>
          <w:sz w:val="24"/>
          <w:szCs w:val="24"/>
        </w:rPr>
        <w:t>evaluation</w:t>
      </w:r>
      <w:r w:rsidR="00BD3368">
        <w:rPr>
          <w:rFonts w:asciiTheme="minorHAnsi" w:hAnsiTheme="minorHAnsi" w:cs="Arial"/>
          <w:sz w:val="24"/>
          <w:szCs w:val="24"/>
        </w:rPr>
        <w:t xml:space="preserve"> date for policies providing ACV coverage </w:t>
      </w:r>
      <w:r w:rsidR="00BD3368" w:rsidRPr="00A35CEE">
        <w:rPr>
          <w:rFonts w:asciiTheme="minorHAnsi" w:hAnsiTheme="minorHAnsi" w:cs="Arial"/>
          <w:color w:val="000000"/>
          <w:sz w:val="24"/>
          <w:szCs w:val="24"/>
        </w:rPr>
        <w:t>(</w:t>
      </w:r>
      <w:r w:rsidR="00BD3368" w:rsidRPr="00A35CEE">
        <w:rPr>
          <w:rFonts w:asciiTheme="minorHAnsi" w:hAnsiTheme="minorHAnsi" w:cs="Arial"/>
          <w:i/>
          <w:color w:val="000000"/>
          <w:sz w:val="24"/>
          <w:szCs w:val="24"/>
        </w:rPr>
        <w:t>See</w:t>
      </w:r>
      <w:r w:rsidR="00BD3368" w:rsidRPr="00A35CEE">
        <w:rPr>
          <w:rFonts w:asciiTheme="minorHAnsi" w:hAnsiTheme="minorHAnsi"/>
          <w:sz w:val="24"/>
          <w:szCs w:val="24"/>
        </w:rPr>
        <w:t xml:space="preserve"> </w:t>
      </w:r>
      <w:r w:rsidR="00BD3368">
        <w:rPr>
          <w:rFonts w:asciiTheme="minorHAnsi" w:hAnsiTheme="minorHAnsi"/>
          <w:sz w:val="24"/>
          <w:szCs w:val="24"/>
        </w:rPr>
        <w:t xml:space="preserve">the instructions for </w:t>
      </w:r>
      <w:r w:rsidR="00BD3368" w:rsidRPr="00CB3A20">
        <w:rPr>
          <w:rFonts w:asciiTheme="minorHAnsi" w:hAnsiTheme="minorHAnsi"/>
          <w:b/>
          <w:sz w:val="24"/>
          <w:szCs w:val="24"/>
        </w:rPr>
        <w:t>Tab A.1</w:t>
      </w:r>
      <w:r w:rsidR="00BD3368">
        <w:rPr>
          <w:rFonts w:asciiTheme="minorHAnsi" w:hAnsiTheme="minorHAnsi"/>
          <w:sz w:val="24"/>
          <w:szCs w:val="24"/>
        </w:rPr>
        <w:t>, col</w:t>
      </w:r>
      <w:r w:rsidR="00966D9E">
        <w:rPr>
          <w:rFonts w:asciiTheme="minorHAnsi" w:hAnsiTheme="minorHAnsi"/>
          <w:sz w:val="24"/>
          <w:szCs w:val="24"/>
        </w:rPr>
        <w:t>umn</w:t>
      </w:r>
      <w:r w:rsidR="00BD3368">
        <w:rPr>
          <w:rFonts w:asciiTheme="minorHAnsi" w:hAnsiTheme="minorHAnsi"/>
          <w:sz w:val="24"/>
          <w:szCs w:val="24"/>
        </w:rPr>
        <w:t xml:space="preserve"> </w:t>
      </w:r>
      <w:r w:rsidR="00BD3368" w:rsidRPr="00A35CEE">
        <w:rPr>
          <w:rFonts w:asciiTheme="minorHAnsi" w:hAnsiTheme="minorHAnsi"/>
          <w:b/>
          <w:sz w:val="24"/>
          <w:szCs w:val="24"/>
        </w:rPr>
        <w:t>(</w:t>
      </w:r>
      <w:r w:rsidR="00966D9E">
        <w:rPr>
          <w:rFonts w:asciiTheme="minorHAnsi" w:hAnsiTheme="minorHAnsi"/>
          <w:b/>
          <w:sz w:val="24"/>
          <w:szCs w:val="24"/>
        </w:rPr>
        <w:t>4</w:t>
      </w:r>
      <w:r w:rsidR="00BD3368" w:rsidRPr="00A35CEE">
        <w:rPr>
          <w:rFonts w:asciiTheme="minorHAnsi" w:hAnsiTheme="minorHAnsi"/>
          <w:b/>
          <w:sz w:val="24"/>
          <w:szCs w:val="24"/>
        </w:rPr>
        <w:t>)</w:t>
      </w:r>
      <w:r w:rsidR="00BD3368" w:rsidRPr="00A35CEE">
        <w:rPr>
          <w:rFonts w:asciiTheme="minorHAnsi" w:hAnsiTheme="minorHAnsi" w:cs="Arial"/>
          <w:b/>
          <w:color w:val="000000"/>
          <w:sz w:val="24"/>
          <w:szCs w:val="24"/>
        </w:rPr>
        <w:t xml:space="preserve"> Number of claims reported </w:t>
      </w:r>
      <w:r w:rsidR="00966D9E">
        <w:rPr>
          <w:rFonts w:asciiTheme="minorHAnsi" w:hAnsiTheme="minorHAnsi" w:cs="Arial"/>
          <w:b/>
          <w:color w:val="000000"/>
          <w:sz w:val="24"/>
          <w:szCs w:val="24"/>
        </w:rPr>
        <w:t>-</w:t>
      </w:r>
      <w:r w:rsidR="00BD3368" w:rsidRPr="00A35CEE">
        <w:rPr>
          <w:rFonts w:asciiTheme="minorHAnsi" w:hAnsiTheme="minorHAnsi" w:cs="Arial"/>
          <w:b/>
          <w:color w:val="000000"/>
          <w:sz w:val="24"/>
          <w:szCs w:val="24"/>
        </w:rPr>
        <w:t xml:space="preserve"> </w:t>
      </w:r>
      <w:r w:rsidR="00BD3368" w:rsidRPr="00B41295">
        <w:rPr>
          <w:rFonts w:asciiTheme="minorHAnsi" w:hAnsiTheme="minorHAnsi" w:cs="Arial"/>
          <w:b/>
          <w:color w:val="000000"/>
          <w:sz w:val="24"/>
          <w:szCs w:val="24"/>
        </w:rPr>
        <w:t>ACV</w:t>
      </w:r>
      <w:r w:rsidR="00BD3368"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BD3368" w:rsidRPr="00B41295">
        <w:rPr>
          <w:rFonts w:asciiTheme="minorHAnsi" w:hAnsiTheme="minorHAnsi" w:cs="Arial"/>
          <w:color w:val="000000"/>
          <w:sz w:val="24"/>
          <w:szCs w:val="24"/>
        </w:rPr>
        <w:t xml:space="preserve">for an explanation of </w:t>
      </w:r>
      <w:r w:rsidR="00BD3368" w:rsidRPr="00BD7B5F">
        <w:rPr>
          <w:rFonts w:asciiTheme="minorHAnsi" w:hAnsiTheme="minorHAnsi" w:cs="Arial"/>
          <w:color w:val="000000"/>
          <w:sz w:val="24"/>
          <w:szCs w:val="24"/>
        </w:rPr>
        <w:t>ACV coverage)</w:t>
      </w:r>
      <w:r w:rsidR="00BD3368" w:rsidRPr="00BD7B5F">
        <w:rPr>
          <w:rFonts w:asciiTheme="minorHAnsi" w:hAnsiTheme="minorHAnsi" w:cs="Arial"/>
          <w:sz w:val="24"/>
          <w:szCs w:val="24"/>
        </w:rPr>
        <w:t>. Report losses only</w:t>
      </w:r>
      <w:r w:rsidR="0065381A">
        <w:rPr>
          <w:rFonts w:asciiTheme="minorHAnsi" w:hAnsiTheme="minorHAnsi" w:cs="Arial"/>
          <w:sz w:val="24"/>
          <w:szCs w:val="24"/>
        </w:rPr>
        <w:t>;</w:t>
      </w:r>
      <w:r w:rsidR="0065381A" w:rsidRPr="00BD7B5F">
        <w:rPr>
          <w:rFonts w:asciiTheme="minorHAnsi" w:hAnsiTheme="minorHAnsi" w:cs="Arial"/>
          <w:sz w:val="24"/>
          <w:szCs w:val="24"/>
        </w:rPr>
        <w:t xml:space="preserve"> </w:t>
      </w:r>
      <w:r w:rsidR="00BD3368" w:rsidRPr="00BD7B5F">
        <w:rPr>
          <w:rFonts w:asciiTheme="minorHAnsi" w:hAnsiTheme="minorHAnsi" w:cs="Arial"/>
          <w:sz w:val="24"/>
          <w:szCs w:val="24"/>
        </w:rPr>
        <w:t>do not report any amounts for loss adjustment expenses.</w:t>
      </w:r>
      <w:r w:rsidR="00CC6E96" w:rsidRPr="00BD7B5F">
        <w:rPr>
          <w:rFonts w:asciiTheme="minorHAnsi" w:hAnsiTheme="minorHAnsi" w:cs="Arial"/>
          <w:color w:val="000000"/>
          <w:sz w:val="24"/>
          <w:szCs w:val="24"/>
        </w:rPr>
        <w:t xml:space="preserve"> An open claim is a claim where the claim for any coverage is open.</w:t>
      </w:r>
      <w:r w:rsidR="009407C6" w:rsidRPr="00BD7B5F">
        <w:rPr>
          <w:rFonts w:asciiTheme="minorHAnsi" w:hAnsiTheme="minorHAnsi" w:cs="Arial"/>
          <w:color w:val="000000"/>
          <w:sz w:val="24"/>
          <w:szCs w:val="24"/>
        </w:rPr>
        <w:t xml:space="preserve"> For the </w:t>
      </w:r>
      <w:r w:rsidR="009407C6" w:rsidRPr="00BD7B5F">
        <w:rPr>
          <w:rFonts w:asciiTheme="minorHAnsi" w:hAnsiTheme="minorHAnsi" w:cs="Arial"/>
          <w:b/>
          <w:color w:val="000000"/>
          <w:sz w:val="24"/>
          <w:szCs w:val="24"/>
        </w:rPr>
        <w:t>mobile homeowners</w:t>
      </w:r>
      <w:r w:rsidR="009407C6" w:rsidRPr="00BD7B5F">
        <w:rPr>
          <w:rFonts w:asciiTheme="minorHAnsi" w:hAnsiTheme="minorHAnsi" w:cs="Arial"/>
          <w:color w:val="000000"/>
          <w:sz w:val="24"/>
          <w:szCs w:val="24"/>
        </w:rPr>
        <w:t xml:space="preserve"> line of insurance, report as "ACV" paid ALE losses on all claims open regardless whether the policy provides ACV or RCV coverage on the dwelling.</w:t>
      </w:r>
    </w:p>
    <w:p w14:paraId="24B52138" w14:textId="67A09F05" w:rsidR="003F3AEE" w:rsidRPr="003F3AEE"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 with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Pr="003F3AEE">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w:t>
      </w:r>
      <w:r>
        <w:rPr>
          <w:rFonts w:asciiTheme="minorHAnsi" w:hAnsiTheme="minorHAnsi" w:cs="Arial"/>
          <w:color w:val="000000"/>
          <w:sz w:val="24"/>
          <w:szCs w:val="24"/>
        </w:rPr>
        <w:t xml:space="preserve"> </w:t>
      </w:r>
      <w:r w:rsidR="002A15D1">
        <w:rPr>
          <w:rFonts w:asciiTheme="minorHAnsi" w:hAnsiTheme="minorHAnsi" w:cs="Arial"/>
          <w:color w:val="000000"/>
          <w:sz w:val="24"/>
          <w:szCs w:val="24"/>
        </w:rPr>
        <w:t xml:space="preserve">for claims </w:t>
      </w:r>
      <w:r>
        <w:rPr>
          <w:rFonts w:asciiTheme="minorHAnsi" w:hAnsiTheme="minorHAnsi" w:cs="Arial"/>
          <w:color w:val="000000"/>
          <w:sz w:val="24"/>
          <w:szCs w:val="24"/>
        </w:rPr>
        <w:t>the insurer closed with payment to the insured</w:t>
      </w:r>
      <w:r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w:t>
      </w:r>
      <w:r>
        <w:rPr>
          <w:rFonts w:asciiTheme="minorHAnsi" w:hAnsiTheme="minorHAnsi" w:cs="Arial"/>
          <w:color w:val="000000"/>
          <w:sz w:val="24"/>
          <w:szCs w:val="24"/>
        </w:rPr>
        <w:t xml:space="preserve">with payment </w:t>
      </w:r>
      <w:r w:rsidRPr="00234DD7">
        <w:rPr>
          <w:rFonts w:asciiTheme="minorHAnsi" w:hAnsiTheme="minorHAnsi" w:cs="Arial"/>
          <w:color w:val="000000"/>
          <w:sz w:val="24"/>
          <w:szCs w:val="24"/>
        </w:rPr>
        <w:t xml:space="preserve">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666CC1" w:rsidRPr="00666CC1">
        <w:rPr>
          <w:rFonts w:asciiTheme="minorHAnsi" w:hAnsiTheme="minorHAnsi" w:cs="Arial"/>
          <w:color w:val="000000"/>
          <w:sz w:val="24"/>
          <w:szCs w:val="24"/>
        </w:rPr>
        <w:t xml:space="preserve"> </w:t>
      </w:r>
      <w:r w:rsidR="00666CC1">
        <w:rPr>
          <w:rFonts w:asciiTheme="minorHAnsi" w:hAnsiTheme="minorHAnsi" w:cs="Arial"/>
          <w:color w:val="000000"/>
          <w:sz w:val="24"/>
          <w:szCs w:val="24"/>
        </w:rPr>
        <w:t>If reasonably practicable, exclude any date</w:t>
      </w:r>
      <w:r w:rsidR="009407C6">
        <w:rPr>
          <w:rFonts w:asciiTheme="minorHAnsi" w:hAnsiTheme="minorHAnsi" w:cs="Arial"/>
          <w:color w:val="000000"/>
          <w:sz w:val="24"/>
          <w:szCs w:val="24"/>
        </w:rPr>
        <w:t>s</w:t>
      </w:r>
      <w:r w:rsidR="00666CC1">
        <w:rPr>
          <w:rFonts w:asciiTheme="minorHAnsi" w:hAnsiTheme="minorHAnsi" w:cs="Arial"/>
          <w:color w:val="000000"/>
          <w:sz w:val="24"/>
          <w:szCs w:val="24"/>
        </w:rPr>
        <w:t xml:space="preserve"> where the claim was </w:t>
      </w:r>
      <w:r w:rsidR="009407C6">
        <w:rPr>
          <w:rFonts w:asciiTheme="minorHAnsi" w:hAnsiTheme="minorHAnsi" w:cs="Arial"/>
          <w:color w:val="000000"/>
          <w:sz w:val="24"/>
          <w:szCs w:val="24"/>
        </w:rPr>
        <w:t xml:space="preserve">reopened </w:t>
      </w:r>
      <w:r w:rsidR="00666CC1">
        <w:rPr>
          <w:rFonts w:asciiTheme="minorHAnsi" w:hAnsiTheme="minorHAnsi" w:cs="Arial"/>
          <w:b/>
          <w:color w:val="000000"/>
          <w:sz w:val="24"/>
          <w:szCs w:val="24"/>
        </w:rPr>
        <w:t xml:space="preserve">solely </w:t>
      </w:r>
      <w:r w:rsidR="00666CC1" w:rsidRPr="003407BD">
        <w:rPr>
          <w:rFonts w:asciiTheme="minorHAnsi" w:hAnsiTheme="minorHAnsi" w:cs="Arial"/>
          <w:color w:val="000000"/>
          <w:sz w:val="24"/>
          <w:szCs w:val="24"/>
        </w:rPr>
        <w:t xml:space="preserve">for administrative reasons. </w:t>
      </w:r>
      <w:r w:rsidR="00666CC1" w:rsidRPr="00165082">
        <w:rPr>
          <w:rFonts w:asciiTheme="minorHAnsi" w:hAnsiTheme="minorHAnsi" w:cs="Arial"/>
          <w:i/>
          <w:color w:val="000000"/>
          <w:sz w:val="24"/>
          <w:szCs w:val="24"/>
        </w:rPr>
        <w:t>See</w:t>
      </w:r>
      <w:r w:rsidR="00666CC1" w:rsidRPr="003407BD">
        <w:rPr>
          <w:rFonts w:asciiTheme="minorHAnsi" w:hAnsiTheme="minorHAnsi" w:cs="Arial"/>
          <w:color w:val="000000"/>
          <w:sz w:val="24"/>
          <w:szCs w:val="24"/>
        </w:rPr>
        <w:t xml:space="preserve"> also </w:t>
      </w:r>
      <w:r w:rsidR="00666CC1" w:rsidRPr="001E1DD9">
        <w:rPr>
          <w:rFonts w:asciiTheme="minorHAnsi" w:hAnsiTheme="minorHAnsi" w:cs="Arial"/>
          <w:b/>
          <w:color w:val="000000"/>
          <w:sz w:val="24"/>
          <w:szCs w:val="24"/>
        </w:rPr>
        <w:t>Definition of Reopened Claims</w:t>
      </w:r>
      <w:r w:rsidR="00666CC1" w:rsidRPr="003407BD">
        <w:rPr>
          <w:rFonts w:asciiTheme="minorHAnsi" w:hAnsiTheme="minorHAnsi" w:cs="Arial"/>
          <w:color w:val="000000"/>
          <w:sz w:val="24"/>
          <w:szCs w:val="24"/>
        </w:rPr>
        <w:t>.</w:t>
      </w:r>
    </w:p>
    <w:p w14:paraId="53C8309E" w14:textId="1801729D" w:rsidR="003F3AEE" w:rsidRPr="003F3AEE"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 without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Pr="003F3AEE">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w:t>
      </w:r>
      <w:r>
        <w:rPr>
          <w:rFonts w:asciiTheme="minorHAnsi" w:hAnsiTheme="minorHAnsi" w:cs="Arial"/>
          <w:color w:val="000000"/>
          <w:sz w:val="24"/>
          <w:szCs w:val="24"/>
        </w:rPr>
        <w:t xml:space="preserve"> that the insurer closed with </w:t>
      </w:r>
      <w:r w:rsidRPr="003F3AEE">
        <w:rPr>
          <w:rFonts w:asciiTheme="minorHAnsi" w:hAnsiTheme="minorHAnsi" w:cs="Arial"/>
          <w:b/>
          <w:color w:val="000000"/>
          <w:sz w:val="24"/>
          <w:szCs w:val="24"/>
        </w:rPr>
        <w:t>no</w:t>
      </w:r>
      <w:r>
        <w:rPr>
          <w:rFonts w:asciiTheme="minorHAnsi" w:hAnsiTheme="minorHAnsi" w:cs="Arial"/>
          <w:color w:val="000000"/>
          <w:sz w:val="24"/>
          <w:szCs w:val="24"/>
        </w:rPr>
        <w:t xml:space="preserve"> payment to the insured</w:t>
      </w:r>
      <w:r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w:t>
      </w:r>
      <w:r>
        <w:rPr>
          <w:rFonts w:asciiTheme="minorHAnsi" w:hAnsiTheme="minorHAnsi" w:cs="Arial"/>
          <w:color w:val="000000"/>
          <w:sz w:val="24"/>
          <w:szCs w:val="24"/>
        </w:rPr>
        <w:t xml:space="preserve">with no payment </w:t>
      </w:r>
      <w:r w:rsidRPr="00234DD7">
        <w:rPr>
          <w:rFonts w:asciiTheme="minorHAnsi" w:hAnsiTheme="minorHAnsi" w:cs="Arial"/>
          <w:color w:val="000000"/>
          <w:sz w:val="24"/>
          <w:szCs w:val="24"/>
        </w:rPr>
        <w:t xml:space="preserve">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666CC1" w:rsidRPr="00666CC1">
        <w:rPr>
          <w:rFonts w:asciiTheme="minorHAnsi" w:hAnsiTheme="minorHAnsi" w:cs="Arial"/>
          <w:color w:val="000000"/>
          <w:sz w:val="24"/>
          <w:szCs w:val="24"/>
        </w:rPr>
        <w:t xml:space="preserve"> </w:t>
      </w:r>
      <w:r w:rsidR="00666CC1">
        <w:rPr>
          <w:rFonts w:asciiTheme="minorHAnsi" w:hAnsiTheme="minorHAnsi" w:cs="Arial"/>
          <w:color w:val="000000"/>
          <w:sz w:val="24"/>
          <w:szCs w:val="24"/>
        </w:rPr>
        <w:t>If reasonably practicable, exclude any date</w:t>
      </w:r>
      <w:r w:rsidR="009407C6">
        <w:rPr>
          <w:rFonts w:asciiTheme="minorHAnsi" w:hAnsiTheme="minorHAnsi" w:cs="Arial"/>
          <w:color w:val="000000"/>
          <w:sz w:val="24"/>
          <w:szCs w:val="24"/>
        </w:rPr>
        <w:t>s</w:t>
      </w:r>
      <w:r w:rsidR="00666CC1">
        <w:rPr>
          <w:rFonts w:asciiTheme="minorHAnsi" w:hAnsiTheme="minorHAnsi" w:cs="Arial"/>
          <w:color w:val="000000"/>
          <w:sz w:val="24"/>
          <w:szCs w:val="24"/>
        </w:rPr>
        <w:t xml:space="preserve"> where the claim was </w:t>
      </w:r>
      <w:r w:rsidR="009407C6">
        <w:rPr>
          <w:rFonts w:asciiTheme="minorHAnsi" w:hAnsiTheme="minorHAnsi" w:cs="Arial"/>
          <w:color w:val="000000"/>
          <w:sz w:val="24"/>
          <w:szCs w:val="24"/>
        </w:rPr>
        <w:t xml:space="preserve">reopened </w:t>
      </w:r>
      <w:r w:rsidR="00666CC1">
        <w:rPr>
          <w:rFonts w:asciiTheme="minorHAnsi" w:hAnsiTheme="minorHAnsi" w:cs="Arial"/>
          <w:b/>
          <w:color w:val="000000"/>
          <w:sz w:val="24"/>
          <w:szCs w:val="24"/>
        </w:rPr>
        <w:t xml:space="preserve">solely </w:t>
      </w:r>
      <w:r w:rsidR="00666CC1" w:rsidRPr="003407BD">
        <w:rPr>
          <w:rFonts w:asciiTheme="minorHAnsi" w:hAnsiTheme="minorHAnsi" w:cs="Arial"/>
          <w:color w:val="000000"/>
          <w:sz w:val="24"/>
          <w:szCs w:val="24"/>
        </w:rPr>
        <w:t xml:space="preserve">for administrative reasons. </w:t>
      </w:r>
      <w:r w:rsidR="00666CC1" w:rsidRPr="00165082">
        <w:rPr>
          <w:rFonts w:asciiTheme="minorHAnsi" w:hAnsiTheme="minorHAnsi" w:cs="Arial"/>
          <w:i/>
          <w:color w:val="000000"/>
          <w:sz w:val="24"/>
          <w:szCs w:val="24"/>
        </w:rPr>
        <w:t>See</w:t>
      </w:r>
      <w:r w:rsidR="00666CC1" w:rsidRPr="003407BD">
        <w:rPr>
          <w:rFonts w:asciiTheme="minorHAnsi" w:hAnsiTheme="minorHAnsi" w:cs="Arial"/>
          <w:color w:val="000000"/>
          <w:sz w:val="24"/>
          <w:szCs w:val="24"/>
        </w:rPr>
        <w:t xml:space="preserve"> also </w:t>
      </w:r>
      <w:r w:rsidR="00666CC1" w:rsidRPr="001E1DD9">
        <w:rPr>
          <w:rFonts w:asciiTheme="minorHAnsi" w:hAnsiTheme="minorHAnsi" w:cs="Arial"/>
          <w:b/>
          <w:color w:val="000000"/>
          <w:sz w:val="24"/>
          <w:szCs w:val="24"/>
        </w:rPr>
        <w:t>Definition of Reopened Claims</w:t>
      </w:r>
      <w:r w:rsidR="00666CC1" w:rsidRPr="003407BD">
        <w:rPr>
          <w:rFonts w:asciiTheme="minorHAnsi" w:hAnsiTheme="minorHAnsi" w:cs="Arial"/>
          <w:color w:val="000000"/>
          <w:sz w:val="24"/>
          <w:szCs w:val="24"/>
        </w:rPr>
        <w:t>.</w:t>
      </w:r>
    </w:p>
    <w:p w14:paraId="41FDFDFB" w14:textId="757B5D32" w:rsidR="003F3AEE" w:rsidRPr="00CB3A20"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ge of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000800A7" w:rsidRPr="000800A7">
        <w:rPr>
          <w:rFonts w:asciiTheme="minorHAnsi" w:hAnsiTheme="minorHAnsi" w:cs="Arial"/>
          <w:color w:val="000000"/>
          <w:sz w:val="24"/>
          <w:szCs w:val="24"/>
        </w:rPr>
        <w:t xml:space="preserve"> </w:t>
      </w:r>
      <w:r w:rsidR="000800A7" w:rsidRPr="00234DD7">
        <w:rPr>
          <w:rFonts w:asciiTheme="minorHAnsi" w:hAnsiTheme="minorHAnsi" w:cs="Arial"/>
          <w:color w:val="000000"/>
          <w:sz w:val="24"/>
          <w:szCs w:val="24"/>
        </w:rPr>
        <w:t>Report the average number of days</w:t>
      </w:r>
      <w:r w:rsidR="000800A7">
        <w:rPr>
          <w:rFonts w:asciiTheme="minorHAnsi" w:hAnsiTheme="minorHAnsi" w:cs="Arial"/>
          <w:color w:val="000000"/>
          <w:sz w:val="24"/>
          <w:szCs w:val="24"/>
        </w:rPr>
        <w:t xml:space="preserve"> </w:t>
      </w:r>
      <w:r w:rsidR="000C48F3">
        <w:rPr>
          <w:rFonts w:asciiTheme="minorHAnsi" w:hAnsiTheme="minorHAnsi" w:cs="Arial"/>
          <w:color w:val="000000"/>
          <w:sz w:val="24"/>
          <w:szCs w:val="24"/>
        </w:rPr>
        <w:t xml:space="preserve">claims remained </w:t>
      </w:r>
      <w:r w:rsidR="000800A7">
        <w:rPr>
          <w:rFonts w:asciiTheme="minorHAnsi" w:hAnsiTheme="minorHAnsi" w:cs="Arial"/>
          <w:color w:val="000000"/>
          <w:sz w:val="24"/>
          <w:szCs w:val="24"/>
        </w:rPr>
        <w:t>open for</w:t>
      </w:r>
      <w:r w:rsidR="000800A7" w:rsidRPr="00234DD7">
        <w:rPr>
          <w:rFonts w:asciiTheme="minorHAnsi" w:hAnsiTheme="minorHAnsi" w:cs="Arial"/>
          <w:color w:val="000000"/>
          <w:sz w:val="24"/>
          <w:szCs w:val="24"/>
        </w:rPr>
        <w:t xml:space="preserve"> </w:t>
      </w:r>
      <w:r w:rsidR="000800A7">
        <w:rPr>
          <w:rFonts w:asciiTheme="minorHAnsi" w:hAnsiTheme="minorHAnsi" w:cs="Arial"/>
          <w:color w:val="000000"/>
          <w:sz w:val="24"/>
          <w:szCs w:val="24"/>
        </w:rPr>
        <w:t xml:space="preserve">claims that were open as of the </w:t>
      </w:r>
      <w:r w:rsidR="00666CC1">
        <w:rPr>
          <w:rFonts w:asciiTheme="minorHAnsi" w:hAnsiTheme="minorHAnsi" w:cs="Arial"/>
          <w:color w:val="000000"/>
          <w:sz w:val="24"/>
          <w:szCs w:val="24"/>
        </w:rPr>
        <w:t xml:space="preserve">evaluation </w:t>
      </w:r>
      <w:r w:rsidR="000800A7">
        <w:rPr>
          <w:rFonts w:asciiTheme="minorHAnsi" w:hAnsiTheme="minorHAnsi" w:cs="Arial"/>
          <w:color w:val="000000"/>
          <w:sz w:val="24"/>
          <w:szCs w:val="24"/>
        </w:rPr>
        <w:t>date</w:t>
      </w:r>
      <w:r w:rsidR="000800A7" w:rsidRPr="00234DD7">
        <w:rPr>
          <w:rFonts w:asciiTheme="minorHAnsi" w:hAnsiTheme="minorHAnsi" w:cs="Arial"/>
          <w:color w:val="000000"/>
          <w:sz w:val="24"/>
          <w:szCs w:val="24"/>
        </w:rPr>
        <w:t xml:space="preserve">. Calculate this as a simple average of the difference (in days) between </w:t>
      </w:r>
      <w:r w:rsidR="000800A7" w:rsidRPr="00670E38">
        <w:rPr>
          <w:rFonts w:asciiTheme="minorHAnsi" w:hAnsiTheme="minorHAnsi" w:cs="Arial"/>
          <w:color w:val="000000"/>
          <w:sz w:val="24"/>
          <w:szCs w:val="24"/>
        </w:rPr>
        <w:t xml:space="preserve">the </w:t>
      </w:r>
      <w:r w:rsidR="00666CC1" w:rsidRPr="00670E38">
        <w:rPr>
          <w:rFonts w:asciiTheme="minorHAnsi" w:hAnsiTheme="minorHAnsi" w:cs="Arial"/>
          <w:color w:val="000000"/>
          <w:sz w:val="24"/>
          <w:szCs w:val="24"/>
        </w:rPr>
        <w:t xml:space="preserve">evaluation </w:t>
      </w:r>
      <w:r w:rsidR="000800A7" w:rsidRPr="00670E38">
        <w:rPr>
          <w:rFonts w:asciiTheme="minorHAnsi" w:hAnsiTheme="minorHAnsi" w:cs="Arial"/>
          <w:color w:val="000000"/>
          <w:sz w:val="24"/>
          <w:szCs w:val="24"/>
        </w:rPr>
        <w:t xml:space="preserve">date and the date the claim was first reported. </w:t>
      </w:r>
      <w:r w:rsidR="000C48F3" w:rsidRPr="00670E38">
        <w:rPr>
          <w:rFonts w:asciiTheme="minorHAnsi" w:hAnsiTheme="minorHAnsi" w:cs="Arial"/>
          <w:color w:val="000000"/>
          <w:sz w:val="24"/>
          <w:szCs w:val="24"/>
        </w:rPr>
        <w:t xml:space="preserve">For reopened claims, companies </w:t>
      </w:r>
      <w:r w:rsidR="000C48F3" w:rsidRPr="00670E38">
        <w:rPr>
          <w:rFonts w:asciiTheme="minorHAnsi" w:hAnsiTheme="minorHAnsi" w:cs="Arial"/>
          <w:i/>
          <w:color w:val="000000"/>
          <w:sz w:val="24"/>
          <w:szCs w:val="24"/>
        </w:rPr>
        <w:t>may</w:t>
      </w:r>
      <w:r w:rsidR="000C48F3" w:rsidRPr="00670E38">
        <w:rPr>
          <w:rFonts w:asciiTheme="minorHAnsi" w:hAnsiTheme="minorHAnsi" w:cs="Arial"/>
          <w:color w:val="000000"/>
          <w:sz w:val="24"/>
          <w:szCs w:val="24"/>
        </w:rPr>
        <w:t xml:space="preserve"> subtract from the difference the number of days the claim had been closed. </w:t>
      </w:r>
      <w:r w:rsidR="000800A7" w:rsidRPr="00670E38">
        <w:rPr>
          <w:rFonts w:asciiTheme="minorHAnsi" w:hAnsiTheme="minorHAnsi" w:cs="Arial"/>
          <w:color w:val="000000"/>
          <w:sz w:val="24"/>
          <w:szCs w:val="24"/>
        </w:rPr>
        <w:t xml:space="preserve">Only include claims that were open as of the </w:t>
      </w:r>
      <w:r w:rsidR="00666CC1" w:rsidRPr="00670E38">
        <w:rPr>
          <w:rFonts w:asciiTheme="minorHAnsi" w:hAnsiTheme="minorHAnsi" w:cs="Arial"/>
          <w:color w:val="000000"/>
          <w:sz w:val="24"/>
          <w:szCs w:val="24"/>
        </w:rPr>
        <w:t xml:space="preserve">evaluation </w:t>
      </w:r>
      <w:r w:rsidR="000800A7" w:rsidRPr="00670E38">
        <w:rPr>
          <w:rFonts w:asciiTheme="minorHAnsi" w:hAnsiTheme="minorHAnsi" w:cs="Arial"/>
          <w:color w:val="000000"/>
          <w:sz w:val="24"/>
          <w:szCs w:val="24"/>
        </w:rPr>
        <w:t>date in the calculation</w:t>
      </w:r>
      <w:r w:rsidR="000C48F3" w:rsidRPr="00670E38">
        <w:rPr>
          <w:rFonts w:asciiTheme="minorHAnsi" w:hAnsiTheme="minorHAnsi" w:cs="Arial"/>
          <w:color w:val="000000"/>
          <w:sz w:val="24"/>
          <w:szCs w:val="24"/>
        </w:rPr>
        <w:t xml:space="preserve">. The </w:t>
      </w:r>
      <w:r w:rsidR="00666CC1" w:rsidRPr="00670E38">
        <w:rPr>
          <w:rFonts w:asciiTheme="minorHAnsi" w:hAnsiTheme="minorHAnsi" w:cs="Arial"/>
          <w:color w:val="000000"/>
          <w:sz w:val="24"/>
          <w:szCs w:val="24"/>
        </w:rPr>
        <w:t xml:space="preserve">evaluation </w:t>
      </w:r>
      <w:r w:rsidR="000C48F3" w:rsidRPr="00670E38">
        <w:rPr>
          <w:rFonts w:asciiTheme="minorHAnsi" w:hAnsiTheme="minorHAnsi" w:cs="Arial"/>
          <w:color w:val="000000"/>
          <w:sz w:val="24"/>
          <w:szCs w:val="24"/>
        </w:rPr>
        <w:t>date is the date at which the data is evaluated for the particular report. For example, the</w:t>
      </w:r>
      <w:r w:rsidR="000C48F3">
        <w:rPr>
          <w:rFonts w:asciiTheme="minorHAnsi" w:hAnsiTheme="minorHAnsi" w:cs="Arial"/>
          <w:color w:val="000000"/>
          <w:sz w:val="24"/>
          <w:szCs w:val="24"/>
        </w:rPr>
        <w:t xml:space="preserve"> </w:t>
      </w:r>
      <w:r w:rsidR="00666CC1">
        <w:rPr>
          <w:rFonts w:asciiTheme="minorHAnsi" w:hAnsiTheme="minorHAnsi" w:cs="Arial"/>
          <w:color w:val="000000"/>
          <w:sz w:val="24"/>
          <w:szCs w:val="24"/>
        </w:rPr>
        <w:t>evaluati</w:t>
      </w:r>
      <w:r w:rsidR="0076748F">
        <w:rPr>
          <w:rFonts w:asciiTheme="minorHAnsi" w:hAnsiTheme="minorHAnsi" w:cs="Arial"/>
          <w:color w:val="000000"/>
          <w:sz w:val="24"/>
          <w:szCs w:val="24"/>
        </w:rPr>
        <w:t>o</w:t>
      </w:r>
      <w:r w:rsidR="00666CC1">
        <w:rPr>
          <w:rFonts w:asciiTheme="minorHAnsi" w:hAnsiTheme="minorHAnsi" w:cs="Arial"/>
          <w:color w:val="000000"/>
          <w:sz w:val="24"/>
          <w:szCs w:val="24"/>
        </w:rPr>
        <w:t xml:space="preserve">n </w:t>
      </w:r>
      <w:r w:rsidR="000C48F3">
        <w:rPr>
          <w:rFonts w:asciiTheme="minorHAnsi" w:hAnsiTheme="minorHAnsi" w:cs="Arial"/>
          <w:color w:val="000000"/>
          <w:sz w:val="24"/>
          <w:szCs w:val="24"/>
        </w:rPr>
        <w:t xml:space="preserve">date for the report due October 31, 2017, is September 30, 2017. The </w:t>
      </w:r>
      <w:r w:rsidR="00666CC1">
        <w:rPr>
          <w:rFonts w:asciiTheme="minorHAnsi" w:hAnsiTheme="minorHAnsi" w:cs="Arial"/>
          <w:color w:val="000000"/>
          <w:sz w:val="24"/>
          <w:szCs w:val="24"/>
        </w:rPr>
        <w:t xml:space="preserve">evaluation </w:t>
      </w:r>
      <w:r w:rsidR="000C48F3">
        <w:rPr>
          <w:rFonts w:asciiTheme="minorHAnsi" w:hAnsiTheme="minorHAnsi" w:cs="Arial"/>
          <w:color w:val="000000"/>
          <w:sz w:val="24"/>
          <w:szCs w:val="24"/>
        </w:rPr>
        <w:t xml:space="preserve">date for the report due November 15, 2017, is October 31, 2017, </w:t>
      </w:r>
      <w:r w:rsidR="00966D9E">
        <w:rPr>
          <w:rFonts w:asciiTheme="minorHAnsi" w:hAnsiTheme="minorHAnsi" w:cs="Arial"/>
          <w:color w:val="000000"/>
          <w:sz w:val="24"/>
          <w:szCs w:val="24"/>
        </w:rPr>
        <w:t>and so on</w:t>
      </w:r>
      <w:r w:rsidR="000C48F3">
        <w:rPr>
          <w:rFonts w:asciiTheme="minorHAnsi" w:hAnsiTheme="minorHAnsi" w:cs="Arial"/>
          <w:color w:val="000000"/>
          <w:sz w:val="24"/>
          <w:szCs w:val="24"/>
        </w:rPr>
        <w:t>.</w:t>
      </w:r>
    </w:p>
    <w:p w14:paraId="48056531" w14:textId="77777777" w:rsidR="003F3AEE" w:rsidRPr="003F3AEE" w:rsidRDefault="003F3AEE" w:rsidP="003F3AEE">
      <w:pPr>
        <w:tabs>
          <w:tab w:val="left" w:pos="360"/>
          <w:tab w:val="left" w:pos="810"/>
        </w:tabs>
        <w:autoSpaceDE w:val="0"/>
        <w:autoSpaceDN w:val="0"/>
        <w:adjustRightInd w:val="0"/>
        <w:spacing w:after="120"/>
        <w:ind w:right="360"/>
        <w:jc w:val="both"/>
        <w:rPr>
          <w:rFonts w:asciiTheme="minorHAnsi" w:hAnsiTheme="minorHAnsi" w:cs="Arial"/>
          <w:b/>
          <w:color w:val="000000"/>
          <w:sz w:val="24"/>
          <w:szCs w:val="24"/>
        </w:rPr>
      </w:pPr>
    </w:p>
    <w:p w14:paraId="1207EEEE" w14:textId="77777777" w:rsidR="00E90EA0" w:rsidRDefault="00E90EA0" w:rsidP="00AC634E">
      <w:pPr>
        <w:autoSpaceDE w:val="0"/>
        <w:autoSpaceDN w:val="0"/>
        <w:adjustRightInd w:val="0"/>
        <w:spacing w:after="120"/>
        <w:ind w:right="360"/>
        <w:jc w:val="both"/>
        <w:rPr>
          <w:rFonts w:asciiTheme="minorHAnsi" w:hAnsiTheme="minorHAnsi" w:cs="Arial"/>
          <w:color w:val="000000"/>
          <w:sz w:val="24"/>
          <w:szCs w:val="24"/>
        </w:rPr>
        <w:sectPr w:rsidR="00E90EA0" w:rsidSect="00E8213E">
          <w:headerReference w:type="default" r:id="rId23"/>
          <w:footerReference w:type="default" r:id="rId24"/>
          <w:pgSz w:w="12240" w:h="15840"/>
          <w:pgMar w:top="1080" w:right="1800" w:bottom="1440" w:left="1080" w:header="720" w:footer="720" w:gutter="0"/>
          <w:cols w:space="720"/>
        </w:sectPr>
      </w:pPr>
    </w:p>
    <w:p w14:paraId="5565EA0A" w14:textId="1107C65C" w:rsidR="00E52667" w:rsidRPr="00B868F8" w:rsidRDefault="00E52667" w:rsidP="00E52667">
      <w:pPr>
        <w:ind w:left="360"/>
        <w:jc w:val="both"/>
        <w:outlineLvl w:val="0"/>
        <w:rPr>
          <w:rFonts w:asciiTheme="minorHAnsi" w:hAnsiTheme="minorHAnsi" w:cs="Arial"/>
          <w:b/>
          <w:sz w:val="24"/>
          <w:szCs w:val="24"/>
          <w:u w:val="single"/>
        </w:rPr>
      </w:pPr>
      <w:r w:rsidRPr="00B868F8">
        <w:rPr>
          <w:rFonts w:asciiTheme="minorHAnsi" w:hAnsiTheme="minorHAnsi" w:cs="Arial"/>
          <w:b/>
          <w:sz w:val="24"/>
          <w:szCs w:val="24"/>
          <w:u w:val="single"/>
        </w:rPr>
        <w:t xml:space="preserve">DEADLINE </w:t>
      </w:r>
      <w:r w:rsidR="00966D9E">
        <w:rPr>
          <w:rFonts w:asciiTheme="minorHAnsi" w:hAnsiTheme="minorHAnsi" w:cs="Arial"/>
          <w:b/>
          <w:sz w:val="24"/>
          <w:szCs w:val="24"/>
          <w:u w:val="single"/>
        </w:rPr>
        <w:t>AND</w:t>
      </w:r>
      <w:r w:rsidRPr="00B868F8">
        <w:rPr>
          <w:rFonts w:asciiTheme="minorHAnsi" w:hAnsiTheme="minorHAnsi" w:cs="Arial"/>
          <w:b/>
          <w:sz w:val="24"/>
          <w:szCs w:val="24"/>
          <w:u w:val="single"/>
        </w:rPr>
        <w:t xml:space="preserve"> SUBMISSION</w:t>
      </w:r>
    </w:p>
    <w:p w14:paraId="41D069B5" w14:textId="503D86BE" w:rsidR="00E52667" w:rsidRPr="00B868F8" w:rsidRDefault="00E52667" w:rsidP="00E52667">
      <w:pPr>
        <w:ind w:left="360"/>
        <w:jc w:val="both"/>
        <w:rPr>
          <w:rFonts w:asciiTheme="minorHAnsi" w:hAnsiTheme="minorHAnsi" w:cs="Arial"/>
          <w:color w:val="000000"/>
          <w:sz w:val="24"/>
          <w:szCs w:val="24"/>
        </w:rPr>
      </w:pPr>
      <w:r w:rsidRPr="00B868F8">
        <w:rPr>
          <w:rFonts w:asciiTheme="minorHAnsi" w:hAnsiTheme="minorHAnsi" w:cs="Arial"/>
          <w:b/>
          <w:sz w:val="24"/>
          <w:szCs w:val="24"/>
        </w:rPr>
        <w:t>Deadline:</w:t>
      </w:r>
      <w:r w:rsidRPr="0065381A">
        <w:rPr>
          <w:rFonts w:asciiTheme="minorHAnsi" w:hAnsiTheme="minorHAnsi" w:cs="Arial"/>
          <w:sz w:val="24"/>
          <w:szCs w:val="24"/>
        </w:rPr>
        <w:t xml:space="preserve"> </w:t>
      </w:r>
      <w:r w:rsidR="004C3519" w:rsidRPr="00B868F8">
        <w:rPr>
          <w:rFonts w:asciiTheme="minorHAnsi" w:hAnsiTheme="minorHAnsi" w:cs="Arial"/>
          <w:color w:val="000000"/>
          <w:sz w:val="24"/>
          <w:szCs w:val="24"/>
        </w:rPr>
        <w:t xml:space="preserve">Each insurer must provide the required information </w:t>
      </w:r>
      <w:r w:rsidR="004C3519">
        <w:rPr>
          <w:rFonts w:asciiTheme="minorHAnsi" w:hAnsiTheme="minorHAnsi" w:cs="Arial"/>
          <w:color w:val="000000"/>
          <w:sz w:val="24"/>
          <w:szCs w:val="24"/>
        </w:rPr>
        <w:t>as of the end</w:t>
      </w:r>
      <w:r w:rsidR="004C3519" w:rsidRPr="00B868F8">
        <w:rPr>
          <w:rFonts w:asciiTheme="minorHAnsi" w:hAnsiTheme="minorHAnsi" w:cs="Arial"/>
          <w:color w:val="000000"/>
          <w:sz w:val="24"/>
          <w:szCs w:val="24"/>
        </w:rPr>
        <w:t xml:space="preserve"> of each month. </w:t>
      </w:r>
      <w:r w:rsidR="004C3519">
        <w:rPr>
          <w:rFonts w:asciiTheme="minorHAnsi" w:hAnsiTheme="minorHAnsi" w:cs="Arial"/>
          <w:color w:val="000000"/>
          <w:sz w:val="24"/>
          <w:szCs w:val="24"/>
        </w:rPr>
        <w:t>Each i</w:t>
      </w:r>
      <w:r w:rsidR="004C3519" w:rsidRPr="00B868F8">
        <w:rPr>
          <w:rFonts w:asciiTheme="minorHAnsi" w:hAnsiTheme="minorHAnsi" w:cs="Arial"/>
          <w:color w:val="000000"/>
          <w:sz w:val="24"/>
          <w:szCs w:val="24"/>
        </w:rPr>
        <w:t xml:space="preserve">nsurer's initial submission </w:t>
      </w:r>
      <w:r w:rsidR="004C3519">
        <w:rPr>
          <w:rFonts w:asciiTheme="minorHAnsi" w:hAnsiTheme="minorHAnsi" w:cs="Arial"/>
          <w:color w:val="000000"/>
          <w:sz w:val="24"/>
          <w:szCs w:val="24"/>
        </w:rPr>
        <w:t xml:space="preserve">must include </w:t>
      </w:r>
      <w:r w:rsidR="004C3519" w:rsidRPr="00B868F8">
        <w:rPr>
          <w:rFonts w:asciiTheme="minorHAnsi" w:hAnsiTheme="minorHAnsi" w:cs="Arial"/>
          <w:color w:val="000000"/>
          <w:sz w:val="24"/>
          <w:szCs w:val="24"/>
        </w:rPr>
        <w:t xml:space="preserve">data through </w:t>
      </w:r>
      <w:r w:rsidR="00172904">
        <w:rPr>
          <w:rFonts w:asciiTheme="minorHAnsi" w:hAnsiTheme="minorHAnsi" w:cs="Arial"/>
          <w:color w:val="000000"/>
          <w:sz w:val="24"/>
          <w:szCs w:val="24"/>
        </w:rPr>
        <w:t xml:space="preserve">the end of </w:t>
      </w:r>
      <w:r w:rsidR="004C3519" w:rsidRPr="00B868F8">
        <w:rPr>
          <w:rFonts w:asciiTheme="minorHAnsi" w:hAnsiTheme="minorHAnsi" w:cs="Arial"/>
          <w:color w:val="000000"/>
          <w:sz w:val="24"/>
          <w:szCs w:val="24"/>
        </w:rPr>
        <w:t xml:space="preserve">September 2017, </w:t>
      </w:r>
      <w:r w:rsidR="004C3519">
        <w:rPr>
          <w:rFonts w:asciiTheme="minorHAnsi" w:hAnsiTheme="minorHAnsi" w:cs="Arial"/>
          <w:color w:val="000000"/>
          <w:sz w:val="24"/>
          <w:szCs w:val="24"/>
        </w:rPr>
        <w:t xml:space="preserve">and </w:t>
      </w:r>
      <w:r w:rsidR="004C3519" w:rsidRPr="00B868F8">
        <w:rPr>
          <w:rFonts w:asciiTheme="minorHAnsi" w:hAnsiTheme="minorHAnsi" w:cs="Arial"/>
          <w:color w:val="000000"/>
          <w:sz w:val="24"/>
          <w:szCs w:val="24"/>
        </w:rPr>
        <w:t xml:space="preserve">must be </w:t>
      </w:r>
      <w:r w:rsidR="00585C08">
        <w:rPr>
          <w:rFonts w:asciiTheme="minorHAnsi" w:hAnsiTheme="minorHAnsi" w:cs="Arial"/>
          <w:color w:val="000000"/>
          <w:sz w:val="24"/>
          <w:szCs w:val="24"/>
        </w:rPr>
        <w:t>received</w:t>
      </w:r>
      <w:r w:rsidR="00585C08" w:rsidRPr="00B868F8">
        <w:rPr>
          <w:rFonts w:asciiTheme="minorHAnsi" w:hAnsiTheme="minorHAnsi" w:cs="Arial"/>
          <w:color w:val="000000"/>
          <w:sz w:val="24"/>
          <w:szCs w:val="24"/>
        </w:rPr>
        <w:t xml:space="preserve"> </w:t>
      </w:r>
      <w:r w:rsidR="004C3519" w:rsidRPr="0065381A">
        <w:rPr>
          <w:rFonts w:asciiTheme="minorHAnsi" w:hAnsiTheme="minorHAnsi" w:cs="Arial"/>
          <w:b/>
          <w:color w:val="000000"/>
          <w:sz w:val="24"/>
          <w:szCs w:val="24"/>
          <w:u w:val="single"/>
        </w:rPr>
        <w:t>no later than 5:</w:t>
      </w:r>
      <w:r w:rsidR="004C3519" w:rsidRPr="00B868F8">
        <w:rPr>
          <w:rFonts w:asciiTheme="minorHAnsi" w:hAnsiTheme="minorHAnsi" w:cs="Arial"/>
          <w:b/>
          <w:color w:val="000000"/>
          <w:sz w:val="24"/>
          <w:szCs w:val="24"/>
          <w:u w:val="single"/>
        </w:rPr>
        <w:t xml:space="preserve">00 </w:t>
      </w:r>
      <w:r w:rsidR="004C3519">
        <w:rPr>
          <w:rFonts w:asciiTheme="minorHAnsi" w:hAnsiTheme="minorHAnsi" w:cs="Arial"/>
          <w:b/>
          <w:color w:val="000000"/>
          <w:sz w:val="24"/>
          <w:szCs w:val="24"/>
          <w:u w:val="single"/>
        </w:rPr>
        <w:t>p.m.</w:t>
      </w:r>
      <w:r w:rsidR="004C3519" w:rsidRPr="00B868F8">
        <w:rPr>
          <w:rFonts w:asciiTheme="minorHAnsi" w:hAnsiTheme="minorHAnsi" w:cs="Arial"/>
          <w:b/>
          <w:color w:val="000000"/>
          <w:sz w:val="24"/>
          <w:szCs w:val="24"/>
          <w:u w:val="single"/>
        </w:rPr>
        <w:t xml:space="preserve"> C</w:t>
      </w:r>
      <w:r w:rsidR="00966D9E">
        <w:rPr>
          <w:rFonts w:asciiTheme="minorHAnsi" w:hAnsiTheme="minorHAnsi" w:cs="Arial"/>
          <w:b/>
          <w:color w:val="000000"/>
          <w:sz w:val="24"/>
          <w:szCs w:val="24"/>
          <w:u w:val="single"/>
        </w:rPr>
        <w:t>entral time</w:t>
      </w:r>
      <w:r w:rsidR="004C3519" w:rsidRPr="00B868F8">
        <w:rPr>
          <w:rFonts w:asciiTheme="minorHAnsi" w:hAnsiTheme="minorHAnsi" w:cs="Arial"/>
          <w:b/>
          <w:color w:val="000000"/>
          <w:sz w:val="24"/>
          <w:szCs w:val="24"/>
          <w:u w:val="single"/>
        </w:rPr>
        <w:t xml:space="preserve"> on Tuesday, October 31, 2017</w:t>
      </w:r>
      <w:r w:rsidR="004C3519" w:rsidRPr="00B868F8">
        <w:rPr>
          <w:rFonts w:asciiTheme="minorHAnsi" w:hAnsiTheme="minorHAnsi" w:cs="Arial"/>
          <w:color w:val="000000"/>
          <w:sz w:val="24"/>
          <w:szCs w:val="24"/>
        </w:rPr>
        <w:t xml:space="preserve">. </w:t>
      </w:r>
      <w:r w:rsidR="00F10DFE">
        <w:rPr>
          <w:rFonts w:asciiTheme="minorHAnsi" w:hAnsiTheme="minorHAnsi" w:cs="Arial"/>
          <w:color w:val="000000"/>
          <w:sz w:val="24"/>
          <w:szCs w:val="24"/>
        </w:rPr>
        <w:t>Thereafter and beginning on November 15, 2017, c</w:t>
      </w:r>
      <w:r w:rsidR="004C3519" w:rsidRPr="00B868F8">
        <w:rPr>
          <w:rFonts w:asciiTheme="minorHAnsi" w:hAnsiTheme="minorHAnsi" w:cs="Arial"/>
          <w:color w:val="000000"/>
          <w:sz w:val="24"/>
          <w:szCs w:val="24"/>
        </w:rPr>
        <w:t xml:space="preserve">ompanies must continue to provide the required information on </w:t>
      </w:r>
      <w:r w:rsidR="00765770">
        <w:rPr>
          <w:rFonts w:asciiTheme="minorHAnsi" w:hAnsiTheme="minorHAnsi" w:cs="Arial"/>
          <w:color w:val="000000"/>
          <w:sz w:val="24"/>
          <w:szCs w:val="24"/>
        </w:rPr>
        <w:t xml:space="preserve">a </w:t>
      </w:r>
      <w:r w:rsidR="004C3519" w:rsidRPr="00B868F8">
        <w:rPr>
          <w:rFonts w:asciiTheme="minorHAnsi" w:hAnsiTheme="minorHAnsi" w:cs="Arial"/>
          <w:color w:val="000000"/>
          <w:sz w:val="24"/>
          <w:szCs w:val="24"/>
        </w:rPr>
        <w:t xml:space="preserve">monthly basis not later than 5:00 </w:t>
      </w:r>
      <w:r w:rsidR="004C3519">
        <w:rPr>
          <w:rFonts w:asciiTheme="minorHAnsi" w:hAnsiTheme="minorHAnsi" w:cs="Arial"/>
          <w:color w:val="000000"/>
          <w:sz w:val="24"/>
          <w:szCs w:val="24"/>
        </w:rPr>
        <w:t>p.m.</w:t>
      </w:r>
      <w:r w:rsidR="004C3519" w:rsidRPr="00B868F8">
        <w:rPr>
          <w:rFonts w:asciiTheme="minorHAnsi" w:hAnsiTheme="minorHAnsi" w:cs="Arial"/>
          <w:color w:val="000000"/>
          <w:sz w:val="24"/>
          <w:szCs w:val="24"/>
        </w:rPr>
        <w:t xml:space="preserve"> </w:t>
      </w:r>
      <w:r w:rsidR="004C3519">
        <w:rPr>
          <w:rFonts w:asciiTheme="minorHAnsi" w:hAnsiTheme="minorHAnsi" w:cs="Arial"/>
          <w:color w:val="000000"/>
          <w:sz w:val="24"/>
          <w:szCs w:val="24"/>
        </w:rPr>
        <w:t>C</w:t>
      </w:r>
      <w:r w:rsidR="00966D9E">
        <w:rPr>
          <w:rFonts w:asciiTheme="minorHAnsi" w:hAnsiTheme="minorHAnsi" w:cs="Arial"/>
          <w:color w:val="000000"/>
          <w:sz w:val="24"/>
          <w:szCs w:val="24"/>
        </w:rPr>
        <w:t>entral time</w:t>
      </w:r>
      <w:r w:rsidR="004C3519" w:rsidRPr="00B868F8">
        <w:rPr>
          <w:rFonts w:asciiTheme="minorHAnsi" w:hAnsiTheme="minorHAnsi" w:cs="Arial"/>
          <w:color w:val="000000"/>
          <w:sz w:val="24"/>
          <w:szCs w:val="24"/>
        </w:rPr>
        <w:t xml:space="preserve"> 15 calendar days after the last day of each month (if the 15</w:t>
      </w:r>
      <w:r w:rsidR="00966D9E">
        <w:rPr>
          <w:rFonts w:asciiTheme="minorHAnsi" w:hAnsiTheme="minorHAnsi" w:cs="Arial"/>
          <w:color w:val="000000"/>
          <w:sz w:val="24"/>
          <w:szCs w:val="24"/>
        </w:rPr>
        <w:t>th</w:t>
      </w:r>
      <w:r w:rsidR="004C3519" w:rsidRPr="00B868F8">
        <w:rPr>
          <w:rFonts w:asciiTheme="minorHAnsi" w:hAnsiTheme="minorHAnsi" w:cs="Arial"/>
          <w:color w:val="000000"/>
          <w:sz w:val="24"/>
          <w:szCs w:val="24"/>
        </w:rPr>
        <w:t xml:space="preserve"> falls on a weekend or holiday then the due date is the next business day), until the insurer receives notice from </w:t>
      </w:r>
      <w:r w:rsidR="00F10DFE">
        <w:rPr>
          <w:rFonts w:asciiTheme="minorHAnsi" w:hAnsiTheme="minorHAnsi" w:cs="Arial"/>
          <w:color w:val="000000"/>
          <w:sz w:val="24"/>
          <w:szCs w:val="24"/>
        </w:rPr>
        <w:t>TDI</w:t>
      </w:r>
      <w:r w:rsidR="004C3519" w:rsidRPr="00B868F8">
        <w:rPr>
          <w:rFonts w:asciiTheme="minorHAnsi" w:hAnsiTheme="minorHAnsi" w:cs="Arial"/>
          <w:color w:val="000000"/>
          <w:sz w:val="24"/>
          <w:szCs w:val="24"/>
        </w:rPr>
        <w:t xml:space="preserve"> regarding changes to the </w:t>
      </w:r>
      <w:r w:rsidR="00966D9E">
        <w:rPr>
          <w:rFonts w:asciiTheme="minorHAnsi" w:hAnsiTheme="minorHAnsi" w:cs="Arial"/>
          <w:color w:val="000000"/>
          <w:sz w:val="24"/>
          <w:szCs w:val="24"/>
        </w:rPr>
        <w:t>r</w:t>
      </w:r>
      <w:r w:rsidR="004C3519" w:rsidRPr="00B868F8">
        <w:rPr>
          <w:rFonts w:asciiTheme="minorHAnsi" w:hAnsiTheme="minorHAnsi" w:cs="Arial"/>
          <w:color w:val="000000"/>
          <w:sz w:val="24"/>
          <w:szCs w:val="24"/>
        </w:rPr>
        <w:t xml:space="preserve">eporting </w:t>
      </w:r>
      <w:r w:rsidR="00966D9E">
        <w:rPr>
          <w:rFonts w:asciiTheme="minorHAnsi" w:hAnsiTheme="minorHAnsi" w:cs="Arial"/>
          <w:color w:val="000000"/>
          <w:sz w:val="24"/>
          <w:szCs w:val="24"/>
        </w:rPr>
        <w:t>g</w:t>
      </w:r>
      <w:r w:rsidR="004C3519" w:rsidRPr="00B868F8">
        <w:rPr>
          <w:rFonts w:asciiTheme="minorHAnsi" w:hAnsiTheme="minorHAnsi" w:cs="Arial"/>
          <w:color w:val="000000"/>
          <w:sz w:val="24"/>
          <w:szCs w:val="24"/>
        </w:rPr>
        <w:t xml:space="preserve">uidelines. The information for Hurricane </w:t>
      </w:r>
      <w:r w:rsidR="004C3519">
        <w:rPr>
          <w:rFonts w:asciiTheme="minorHAnsi" w:hAnsiTheme="minorHAnsi" w:cs="Arial"/>
          <w:color w:val="000000"/>
          <w:sz w:val="24"/>
          <w:szCs w:val="24"/>
        </w:rPr>
        <w:t>Harvey</w:t>
      </w:r>
      <w:r w:rsidR="004C3519" w:rsidRPr="00B868F8">
        <w:rPr>
          <w:rFonts w:asciiTheme="minorHAnsi" w:hAnsiTheme="minorHAnsi" w:cs="Arial"/>
          <w:color w:val="000000"/>
          <w:sz w:val="24"/>
          <w:szCs w:val="24"/>
        </w:rPr>
        <w:t xml:space="preserve"> must be submitted on a company basis.</w:t>
      </w:r>
    </w:p>
    <w:p w14:paraId="73742A0E" w14:textId="77777777" w:rsidR="00E52667" w:rsidRPr="00B868F8" w:rsidRDefault="00E52667" w:rsidP="00E52667">
      <w:pPr>
        <w:jc w:val="both"/>
        <w:rPr>
          <w:rFonts w:asciiTheme="minorHAnsi" w:hAnsiTheme="minorHAnsi" w:cs="Arial"/>
          <w:sz w:val="24"/>
          <w:szCs w:val="24"/>
        </w:rPr>
      </w:pPr>
    </w:p>
    <w:p w14:paraId="4A7E4B1A"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b/>
          <w:sz w:val="24"/>
          <w:szCs w:val="24"/>
        </w:rPr>
        <w:t xml:space="preserve">Submission: </w:t>
      </w:r>
      <w:r w:rsidR="00797ACA" w:rsidRPr="00B868F8">
        <w:rPr>
          <w:rFonts w:asciiTheme="minorHAnsi" w:hAnsiTheme="minorHAnsi" w:cs="Arial"/>
          <w:sz w:val="24"/>
          <w:szCs w:val="24"/>
        </w:rPr>
        <w:t xml:space="preserve">In your submission do </w:t>
      </w:r>
      <w:r w:rsidR="00797ACA" w:rsidRPr="00B868F8">
        <w:rPr>
          <w:rFonts w:asciiTheme="minorHAnsi" w:hAnsiTheme="minorHAnsi" w:cs="Arial"/>
          <w:b/>
          <w:sz w:val="24"/>
          <w:szCs w:val="24"/>
        </w:rPr>
        <w:t>not</w:t>
      </w:r>
      <w:r w:rsidR="00797ACA" w:rsidRPr="00B868F8">
        <w:rPr>
          <w:rFonts w:asciiTheme="minorHAnsi" w:hAnsiTheme="minorHAnsi" w:cs="Arial"/>
          <w:sz w:val="24"/>
          <w:szCs w:val="24"/>
        </w:rPr>
        <w:t xml:space="preserve"> convert Excel files to PDF files. </w:t>
      </w:r>
      <w:r w:rsidR="00F10DFE">
        <w:rPr>
          <w:rFonts w:asciiTheme="minorHAnsi" w:hAnsiTheme="minorHAnsi" w:cs="Arial"/>
          <w:sz w:val="24"/>
          <w:szCs w:val="24"/>
        </w:rPr>
        <w:t xml:space="preserve">Companies that wish </w:t>
      </w:r>
      <w:r w:rsidR="00A60644">
        <w:rPr>
          <w:rFonts w:asciiTheme="minorHAnsi" w:hAnsiTheme="minorHAnsi" w:cs="Arial"/>
          <w:sz w:val="24"/>
          <w:szCs w:val="24"/>
        </w:rPr>
        <w:t xml:space="preserve">to </w:t>
      </w:r>
      <w:r w:rsidR="00F10DFE">
        <w:rPr>
          <w:rFonts w:asciiTheme="minorHAnsi" w:hAnsiTheme="minorHAnsi" w:cs="Arial"/>
          <w:sz w:val="24"/>
          <w:szCs w:val="24"/>
        </w:rPr>
        <w:t xml:space="preserve">send </w:t>
      </w:r>
      <w:r w:rsidR="00A60644">
        <w:rPr>
          <w:rFonts w:asciiTheme="minorHAnsi" w:hAnsiTheme="minorHAnsi" w:cs="Arial"/>
          <w:sz w:val="24"/>
          <w:szCs w:val="24"/>
        </w:rPr>
        <w:t xml:space="preserve">email </w:t>
      </w:r>
      <w:r w:rsidR="00F10DFE">
        <w:rPr>
          <w:rFonts w:asciiTheme="minorHAnsi" w:hAnsiTheme="minorHAnsi" w:cs="Arial"/>
          <w:sz w:val="24"/>
          <w:szCs w:val="24"/>
        </w:rPr>
        <w:t>submissions must compress all files larger than 30MB using a .zip or similar format.</w:t>
      </w:r>
      <w:r w:rsidR="00797ACA" w:rsidRPr="00B868F8">
        <w:rPr>
          <w:rFonts w:asciiTheme="minorHAnsi" w:hAnsiTheme="minorHAnsi" w:cs="Arial"/>
          <w:sz w:val="24"/>
          <w:szCs w:val="24"/>
        </w:rPr>
        <w:t xml:space="preserve"> </w:t>
      </w:r>
      <w:r w:rsidRPr="00B868F8">
        <w:rPr>
          <w:rFonts w:asciiTheme="minorHAnsi" w:hAnsiTheme="minorHAnsi" w:cs="Arial"/>
          <w:sz w:val="24"/>
          <w:szCs w:val="24"/>
        </w:rPr>
        <w:t>All data should be submitted via email, diskette</w:t>
      </w:r>
      <w:r w:rsidR="004C3519">
        <w:rPr>
          <w:rFonts w:asciiTheme="minorHAnsi" w:hAnsiTheme="minorHAnsi" w:cs="Arial"/>
          <w:sz w:val="24"/>
          <w:szCs w:val="24"/>
        </w:rPr>
        <w:t>,</w:t>
      </w:r>
      <w:r w:rsidRPr="00B868F8">
        <w:rPr>
          <w:rFonts w:asciiTheme="minorHAnsi" w:hAnsiTheme="minorHAnsi" w:cs="Arial"/>
          <w:sz w:val="24"/>
          <w:szCs w:val="24"/>
        </w:rPr>
        <w:t xml:space="preserve"> or CD to:</w:t>
      </w:r>
    </w:p>
    <w:p w14:paraId="6A141390" w14:textId="77777777" w:rsidR="00E52667" w:rsidRPr="00B868F8" w:rsidRDefault="00E52667" w:rsidP="00E52667">
      <w:pPr>
        <w:ind w:left="360"/>
        <w:jc w:val="both"/>
        <w:rPr>
          <w:rFonts w:asciiTheme="minorHAnsi" w:hAnsiTheme="minorHAnsi" w:cs="Arial"/>
          <w:sz w:val="24"/>
          <w:szCs w:val="24"/>
        </w:rPr>
      </w:pPr>
    </w:p>
    <w:p w14:paraId="1F3F6377" w14:textId="6367164A" w:rsidR="00E52667" w:rsidRPr="00B868F8" w:rsidRDefault="00E52667" w:rsidP="00E52667">
      <w:pPr>
        <w:ind w:left="360"/>
        <w:jc w:val="both"/>
        <w:outlineLvl w:val="0"/>
        <w:rPr>
          <w:rFonts w:asciiTheme="minorHAnsi" w:hAnsiTheme="minorHAnsi" w:cs="Arial"/>
          <w:sz w:val="24"/>
          <w:szCs w:val="24"/>
        </w:rPr>
      </w:pPr>
      <w:r w:rsidRPr="00E90EA0">
        <w:rPr>
          <w:rFonts w:asciiTheme="minorHAnsi" w:hAnsiTheme="minorHAnsi" w:cs="Arial"/>
          <w:b/>
          <w:sz w:val="24"/>
          <w:szCs w:val="24"/>
        </w:rPr>
        <w:t>Email Address</w:t>
      </w:r>
      <w:r w:rsidRPr="00B868F8">
        <w:rPr>
          <w:rFonts w:asciiTheme="minorHAnsi" w:hAnsiTheme="minorHAnsi" w:cs="Arial"/>
          <w:sz w:val="24"/>
          <w:szCs w:val="24"/>
        </w:rPr>
        <w:t xml:space="preserve">: </w:t>
      </w:r>
      <w:hyperlink r:id="rId25" w:history="1">
        <w:r w:rsidR="00966D9E" w:rsidRPr="00966D9E">
          <w:rPr>
            <w:rStyle w:val="Hyperlink"/>
            <w:rFonts w:asciiTheme="minorHAnsi" w:hAnsiTheme="minorHAnsi" w:cs="Arial"/>
            <w:sz w:val="24"/>
            <w:szCs w:val="24"/>
          </w:rPr>
          <w:t>HurricaneData@tdi.texas.gov</w:t>
        </w:r>
      </w:hyperlink>
    </w:p>
    <w:p w14:paraId="5DD79223" w14:textId="77777777" w:rsidR="00E52667" w:rsidRPr="00B868F8" w:rsidRDefault="00E52667" w:rsidP="00E52667">
      <w:pPr>
        <w:ind w:left="360"/>
        <w:jc w:val="both"/>
        <w:rPr>
          <w:rFonts w:asciiTheme="minorHAnsi" w:hAnsiTheme="minorHAnsi" w:cs="Arial"/>
          <w:sz w:val="24"/>
          <w:szCs w:val="24"/>
        </w:rPr>
      </w:pPr>
    </w:p>
    <w:p w14:paraId="320E349D" w14:textId="77777777" w:rsidR="00E52667" w:rsidRPr="00B868F8" w:rsidRDefault="00E52667" w:rsidP="00E52667">
      <w:pPr>
        <w:ind w:left="360"/>
        <w:jc w:val="both"/>
        <w:rPr>
          <w:rFonts w:asciiTheme="minorHAnsi" w:hAnsiTheme="minorHAnsi" w:cs="Arial"/>
          <w:sz w:val="24"/>
          <w:szCs w:val="24"/>
        </w:rPr>
      </w:pPr>
      <w:r w:rsidRPr="00E90EA0">
        <w:rPr>
          <w:rFonts w:asciiTheme="minorHAnsi" w:hAnsiTheme="minorHAnsi" w:cs="Arial"/>
          <w:b/>
          <w:sz w:val="24"/>
          <w:szCs w:val="24"/>
        </w:rPr>
        <w:t>Mailing Address</w:t>
      </w:r>
      <w:r w:rsidRPr="00B868F8">
        <w:rPr>
          <w:rFonts w:asciiTheme="minorHAnsi" w:hAnsiTheme="minorHAnsi" w:cs="Arial"/>
          <w:sz w:val="24"/>
          <w:szCs w:val="24"/>
        </w:rPr>
        <w:t>:</w:t>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Brian Ryder</w:t>
      </w:r>
    </w:p>
    <w:p w14:paraId="66053417"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Senior Actuary and Data Services Team Lead</w:t>
      </w:r>
    </w:p>
    <w:p w14:paraId="70AC3403"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Mail Code 105-5</w:t>
      </w:r>
      <w:r w:rsidR="00172904">
        <w:rPr>
          <w:rFonts w:asciiTheme="minorHAnsi" w:hAnsiTheme="minorHAnsi" w:cs="Arial"/>
          <w:sz w:val="24"/>
          <w:szCs w:val="24"/>
        </w:rPr>
        <w:t>F</w:t>
      </w:r>
    </w:p>
    <w:p w14:paraId="1954593E"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Texas Department of Insurance</w:t>
      </w:r>
    </w:p>
    <w:p w14:paraId="53F066A1" w14:textId="1153C97B"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P</w:t>
      </w:r>
      <w:r w:rsidR="00966D9E">
        <w:rPr>
          <w:rFonts w:asciiTheme="minorHAnsi" w:hAnsiTheme="minorHAnsi" w:cs="Arial"/>
          <w:sz w:val="24"/>
          <w:szCs w:val="24"/>
        </w:rPr>
        <w:t>.</w:t>
      </w:r>
      <w:r w:rsidRPr="00B868F8">
        <w:rPr>
          <w:rFonts w:asciiTheme="minorHAnsi" w:hAnsiTheme="minorHAnsi" w:cs="Arial"/>
          <w:sz w:val="24"/>
          <w:szCs w:val="24"/>
        </w:rPr>
        <w:t>O</w:t>
      </w:r>
      <w:r w:rsidR="00966D9E">
        <w:rPr>
          <w:rFonts w:asciiTheme="minorHAnsi" w:hAnsiTheme="minorHAnsi" w:cs="Arial"/>
          <w:sz w:val="24"/>
          <w:szCs w:val="24"/>
        </w:rPr>
        <w:t>.</w:t>
      </w:r>
      <w:r w:rsidRPr="00B868F8">
        <w:rPr>
          <w:rFonts w:asciiTheme="minorHAnsi" w:hAnsiTheme="minorHAnsi" w:cs="Arial"/>
          <w:sz w:val="24"/>
          <w:szCs w:val="24"/>
        </w:rPr>
        <w:t xml:space="preserve"> Box 149104</w:t>
      </w:r>
    </w:p>
    <w:p w14:paraId="489E16CA"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smartTag w:uri="urn:schemas-microsoft-com:office:smarttags" w:element="place">
        <w:smartTag w:uri="urn:schemas-microsoft-com:office:smarttags" w:element="City">
          <w:r w:rsidRPr="00B868F8">
            <w:rPr>
              <w:rFonts w:asciiTheme="minorHAnsi" w:hAnsiTheme="minorHAnsi" w:cs="Arial"/>
              <w:sz w:val="24"/>
              <w:szCs w:val="24"/>
            </w:rPr>
            <w:t>Austin</w:t>
          </w:r>
        </w:smartTag>
        <w:r w:rsidRPr="00B868F8">
          <w:rPr>
            <w:rFonts w:asciiTheme="minorHAnsi" w:hAnsiTheme="minorHAnsi" w:cs="Arial"/>
            <w:sz w:val="24"/>
            <w:szCs w:val="24"/>
          </w:rPr>
          <w:t xml:space="preserve">, </w:t>
        </w:r>
        <w:smartTag w:uri="urn:schemas-microsoft-com:office:smarttags" w:element="State">
          <w:r w:rsidRPr="00B868F8">
            <w:rPr>
              <w:rFonts w:asciiTheme="minorHAnsi" w:hAnsiTheme="minorHAnsi" w:cs="Arial"/>
              <w:sz w:val="24"/>
              <w:szCs w:val="24"/>
            </w:rPr>
            <w:t>TX</w:t>
          </w:r>
        </w:smartTag>
        <w:r w:rsidRPr="00B868F8">
          <w:rPr>
            <w:rFonts w:asciiTheme="minorHAnsi" w:hAnsiTheme="minorHAnsi" w:cs="Arial"/>
            <w:sz w:val="24"/>
            <w:szCs w:val="24"/>
          </w:rPr>
          <w:t xml:space="preserve"> </w:t>
        </w:r>
        <w:smartTag w:uri="urn:schemas-microsoft-com:office:smarttags" w:element="PostalCode">
          <w:r w:rsidRPr="00B868F8">
            <w:rPr>
              <w:rFonts w:asciiTheme="minorHAnsi" w:hAnsiTheme="minorHAnsi" w:cs="Arial"/>
              <w:sz w:val="24"/>
              <w:szCs w:val="24"/>
            </w:rPr>
            <w:t>78714-9104</w:t>
          </w:r>
        </w:smartTag>
      </w:smartTag>
    </w:p>
    <w:p w14:paraId="73DD173A" w14:textId="77777777" w:rsidR="00016648" w:rsidRPr="00B868F8" w:rsidRDefault="00016648" w:rsidP="00E52667">
      <w:pPr>
        <w:ind w:left="360"/>
        <w:jc w:val="both"/>
        <w:rPr>
          <w:rFonts w:asciiTheme="minorHAnsi" w:hAnsiTheme="minorHAnsi" w:cs="Arial"/>
          <w:sz w:val="24"/>
          <w:szCs w:val="24"/>
        </w:rPr>
      </w:pPr>
    </w:p>
    <w:p w14:paraId="03D0EFBB" w14:textId="77777777" w:rsidR="00E52667" w:rsidRPr="00B868F8" w:rsidRDefault="00E52667" w:rsidP="00E52667">
      <w:pPr>
        <w:ind w:left="360"/>
        <w:jc w:val="both"/>
        <w:rPr>
          <w:rFonts w:asciiTheme="minorHAnsi" w:hAnsiTheme="minorHAnsi" w:cs="Arial"/>
          <w:sz w:val="24"/>
          <w:szCs w:val="24"/>
        </w:rPr>
      </w:pPr>
    </w:p>
    <w:p w14:paraId="01897C87" w14:textId="77777777" w:rsidR="00E52667" w:rsidRPr="00B868F8" w:rsidRDefault="00E52667" w:rsidP="00E52667">
      <w:pPr>
        <w:ind w:left="360"/>
        <w:jc w:val="both"/>
        <w:rPr>
          <w:rFonts w:asciiTheme="minorHAnsi" w:hAnsiTheme="minorHAnsi" w:cs="Arial"/>
          <w:sz w:val="24"/>
          <w:szCs w:val="24"/>
        </w:rPr>
      </w:pPr>
      <w:r w:rsidRPr="00E90EA0">
        <w:rPr>
          <w:rFonts w:asciiTheme="minorHAnsi" w:hAnsiTheme="minorHAnsi" w:cs="Arial"/>
          <w:b/>
          <w:sz w:val="24"/>
          <w:szCs w:val="24"/>
        </w:rPr>
        <w:t>Overnight Address</w:t>
      </w:r>
      <w:r w:rsidRPr="00B868F8">
        <w:rPr>
          <w:rFonts w:asciiTheme="minorHAnsi" w:hAnsiTheme="minorHAnsi" w:cs="Arial"/>
          <w:sz w:val="24"/>
          <w:szCs w:val="24"/>
        </w:rPr>
        <w:t>:</w:t>
      </w:r>
      <w:r w:rsidRPr="00B868F8">
        <w:rPr>
          <w:rFonts w:asciiTheme="minorHAnsi" w:hAnsiTheme="minorHAnsi" w:cs="Arial"/>
          <w:sz w:val="24"/>
          <w:szCs w:val="24"/>
        </w:rPr>
        <w:tab/>
      </w:r>
      <w:r w:rsidR="00172904">
        <w:rPr>
          <w:rFonts w:asciiTheme="minorHAnsi" w:hAnsiTheme="minorHAnsi" w:cs="Arial"/>
          <w:sz w:val="24"/>
          <w:szCs w:val="24"/>
        </w:rPr>
        <w:t>Brian Ryder</w:t>
      </w:r>
    </w:p>
    <w:p w14:paraId="127B053D"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Senior Actuary and Data Services Team Lead</w:t>
      </w:r>
    </w:p>
    <w:p w14:paraId="14849F80"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Mail Code 105-5</w:t>
      </w:r>
      <w:r w:rsidR="00172904">
        <w:rPr>
          <w:rFonts w:asciiTheme="minorHAnsi" w:hAnsiTheme="minorHAnsi" w:cs="Arial"/>
          <w:sz w:val="24"/>
          <w:szCs w:val="24"/>
        </w:rPr>
        <w:t>F</w:t>
      </w:r>
    </w:p>
    <w:p w14:paraId="3EE7A22B"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Texas Department of Insurance</w:t>
      </w:r>
    </w:p>
    <w:p w14:paraId="57451157"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333 Guadalupe</w:t>
      </w:r>
    </w:p>
    <w:p w14:paraId="0FB7244E"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smartTag w:uri="urn:schemas-microsoft-com:office:smarttags" w:element="place">
        <w:smartTag w:uri="urn:schemas-microsoft-com:office:smarttags" w:element="City">
          <w:r w:rsidRPr="00B868F8">
            <w:rPr>
              <w:rFonts w:asciiTheme="minorHAnsi" w:hAnsiTheme="minorHAnsi" w:cs="Arial"/>
              <w:sz w:val="24"/>
              <w:szCs w:val="24"/>
            </w:rPr>
            <w:t>Austin</w:t>
          </w:r>
        </w:smartTag>
        <w:r w:rsidRPr="00B868F8">
          <w:rPr>
            <w:rFonts w:asciiTheme="minorHAnsi" w:hAnsiTheme="minorHAnsi" w:cs="Arial"/>
            <w:sz w:val="24"/>
            <w:szCs w:val="24"/>
          </w:rPr>
          <w:t xml:space="preserve">, </w:t>
        </w:r>
        <w:smartTag w:uri="urn:schemas-microsoft-com:office:smarttags" w:element="State">
          <w:r w:rsidRPr="00B868F8">
            <w:rPr>
              <w:rFonts w:asciiTheme="minorHAnsi" w:hAnsiTheme="minorHAnsi" w:cs="Arial"/>
              <w:sz w:val="24"/>
              <w:szCs w:val="24"/>
            </w:rPr>
            <w:t>TX</w:t>
          </w:r>
        </w:smartTag>
        <w:r w:rsidRPr="00B868F8">
          <w:rPr>
            <w:rFonts w:asciiTheme="minorHAnsi" w:hAnsiTheme="minorHAnsi" w:cs="Arial"/>
            <w:sz w:val="24"/>
            <w:szCs w:val="24"/>
          </w:rPr>
          <w:t xml:space="preserve"> </w:t>
        </w:r>
        <w:smartTag w:uri="urn:schemas-microsoft-com:office:smarttags" w:element="PostalCode">
          <w:r w:rsidRPr="00B868F8">
            <w:rPr>
              <w:rFonts w:asciiTheme="minorHAnsi" w:hAnsiTheme="minorHAnsi" w:cs="Arial"/>
              <w:sz w:val="24"/>
              <w:szCs w:val="24"/>
            </w:rPr>
            <w:t>78701</w:t>
          </w:r>
        </w:smartTag>
      </w:smartTag>
    </w:p>
    <w:p w14:paraId="7FF874D0" w14:textId="77777777" w:rsidR="00E52667" w:rsidRPr="00B868F8" w:rsidRDefault="00E52667" w:rsidP="00E52667">
      <w:pPr>
        <w:ind w:left="360"/>
        <w:jc w:val="both"/>
        <w:rPr>
          <w:rFonts w:asciiTheme="minorHAnsi" w:hAnsiTheme="minorHAnsi" w:cs="Arial"/>
          <w:b/>
          <w:sz w:val="24"/>
          <w:szCs w:val="24"/>
        </w:rPr>
      </w:pPr>
    </w:p>
    <w:p w14:paraId="79A63D67" w14:textId="1AFA0B0F" w:rsidR="00E52667" w:rsidRPr="00B868F8" w:rsidRDefault="00E52667" w:rsidP="00E52667">
      <w:pPr>
        <w:ind w:left="360"/>
        <w:jc w:val="both"/>
        <w:outlineLvl w:val="0"/>
        <w:rPr>
          <w:rFonts w:asciiTheme="minorHAnsi" w:hAnsiTheme="minorHAnsi" w:cs="Arial"/>
          <w:sz w:val="24"/>
          <w:szCs w:val="24"/>
        </w:rPr>
      </w:pPr>
      <w:r w:rsidRPr="00B868F8">
        <w:rPr>
          <w:rFonts w:asciiTheme="minorHAnsi" w:hAnsiTheme="minorHAnsi" w:cs="Arial"/>
          <w:b/>
          <w:sz w:val="24"/>
          <w:szCs w:val="24"/>
        </w:rPr>
        <w:t>Questions:</w:t>
      </w:r>
      <w:r w:rsidRPr="00B868F8">
        <w:rPr>
          <w:rFonts w:asciiTheme="minorHAnsi" w:hAnsiTheme="minorHAnsi" w:cs="Arial"/>
          <w:b/>
          <w:sz w:val="24"/>
          <w:szCs w:val="24"/>
        </w:rPr>
        <w:tab/>
      </w:r>
      <w:r w:rsidR="00966D9E">
        <w:rPr>
          <w:rFonts w:asciiTheme="minorHAnsi" w:hAnsiTheme="minorHAnsi" w:cs="Arial"/>
          <w:b/>
          <w:sz w:val="24"/>
          <w:szCs w:val="24"/>
        </w:rPr>
        <w:t xml:space="preserve"> </w:t>
      </w:r>
      <w:r w:rsidRPr="00B868F8">
        <w:rPr>
          <w:rFonts w:asciiTheme="minorHAnsi" w:hAnsiTheme="minorHAnsi" w:cs="Arial"/>
          <w:sz w:val="24"/>
          <w:szCs w:val="24"/>
        </w:rPr>
        <w:t xml:space="preserve">All questions regarding this section of the data call should be directed to </w:t>
      </w:r>
      <w:r w:rsidR="00172904">
        <w:rPr>
          <w:rFonts w:asciiTheme="minorHAnsi" w:hAnsiTheme="minorHAnsi" w:cs="Arial"/>
          <w:sz w:val="24"/>
          <w:szCs w:val="24"/>
        </w:rPr>
        <w:t xml:space="preserve">TDI's Property and Casualty Actuarial Office, Data Services </w:t>
      </w:r>
      <w:r w:rsidR="00666CC1">
        <w:rPr>
          <w:rFonts w:asciiTheme="minorHAnsi" w:hAnsiTheme="minorHAnsi" w:cs="Arial"/>
          <w:sz w:val="24"/>
          <w:szCs w:val="24"/>
        </w:rPr>
        <w:t>Team</w:t>
      </w:r>
      <w:r w:rsidRPr="00B868F8">
        <w:rPr>
          <w:rFonts w:asciiTheme="minorHAnsi" w:hAnsiTheme="minorHAnsi" w:cs="Arial"/>
          <w:sz w:val="24"/>
          <w:szCs w:val="24"/>
        </w:rPr>
        <w:t>.</w:t>
      </w:r>
    </w:p>
    <w:p w14:paraId="798EA3B5" w14:textId="77777777" w:rsidR="00E52667" w:rsidRPr="00B868F8" w:rsidRDefault="00E52667" w:rsidP="00E52667">
      <w:pPr>
        <w:ind w:left="360"/>
        <w:jc w:val="both"/>
        <w:rPr>
          <w:rFonts w:asciiTheme="minorHAnsi" w:hAnsiTheme="minorHAnsi" w:cs="Arial"/>
          <w:sz w:val="24"/>
          <w:szCs w:val="24"/>
        </w:rPr>
      </w:pPr>
    </w:p>
    <w:p w14:paraId="702B4A5E" w14:textId="04CF0AF9" w:rsidR="00E52667" w:rsidRPr="00B868F8" w:rsidRDefault="00E52667" w:rsidP="00E52667">
      <w:pPr>
        <w:ind w:left="360"/>
        <w:jc w:val="both"/>
        <w:outlineLvl w:val="0"/>
        <w:rPr>
          <w:rFonts w:asciiTheme="minorHAnsi" w:hAnsiTheme="minorHAnsi" w:cs="Arial"/>
          <w:sz w:val="24"/>
          <w:szCs w:val="24"/>
        </w:rPr>
      </w:pPr>
      <w:r w:rsidRPr="00B868F8">
        <w:rPr>
          <w:rFonts w:asciiTheme="minorHAnsi" w:hAnsiTheme="minorHAnsi" w:cs="Arial"/>
          <w:sz w:val="24"/>
          <w:szCs w:val="24"/>
          <w:u w:val="single"/>
        </w:rPr>
        <w:t>Email Address</w:t>
      </w:r>
      <w:r w:rsidRPr="00B868F8">
        <w:rPr>
          <w:rFonts w:asciiTheme="minorHAnsi" w:hAnsiTheme="minorHAnsi" w:cs="Arial"/>
          <w:sz w:val="24"/>
          <w:szCs w:val="24"/>
        </w:rPr>
        <w:t xml:space="preserve">: </w:t>
      </w:r>
      <w:hyperlink r:id="rId26" w:history="1">
        <w:r w:rsidR="00172904" w:rsidRPr="00EB0F69">
          <w:rPr>
            <w:rStyle w:val="Hyperlink"/>
            <w:rFonts w:asciiTheme="minorHAnsi" w:hAnsiTheme="minorHAnsi" w:cs="Arial"/>
            <w:sz w:val="24"/>
            <w:szCs w:val="24"/>
          </w:rPr>
          <w:t>HurricaneData@tdi.texas.gov</w:t>
        </w:r>
      </w:hyperlink>
    </w:p>
    <w:p w14:paraId="47D0DC7A" w14:textId="77777777" w:rsidR="00E52667" w:rsidRPr="00B868F8" w:rsidRDefault="00E52667" w:rsidP="00E52667">
      <w:pPr>
        <w:ind w:left="360"/>
        <w:jc w:val="both"/>
        <w:outlineLvl w:val="0"/>
        <w:rPr>
          <w:rFonts w:asciiTheme="minorHAnsi" w:hAnsiTheme="minorHAnsi" w:cs="Arial"/>
          <w:sz w:val="24"/>
          <w:szCs w:val="24"/>
        </w:rPr>
      </w:pPr>
    </w:p>
    <w:p w14:paraId="32A7168D" w14:textId="15E4B020" w:rsidR="00205C34" w:rsidRDefault="00E52667" w:rsidP="00E52667">
      <w:pPr>
        <w:ind w:left="360"/>
        <w:jc w:val="both"/>
        <w:outlineLvl w:val="0"/>
        <w:rPr>
          <w:rFonts w:asciiTheme="minorHAnsi" w:hAnsiTheme="minorHAnsi" w:cs="Arial"/>
          <w:b/>
          <w:color w:val="FF0000"/>
          <w:sz w:val="24"/>
          <w:szCs w:val="24"/>
        </w:rPr>
        <w:sectPr w:rsidR="00205C34" w:rsidSect="00E8213E">
          <w:headerReference w:type="default" r:id="rId27"/>
          <w:footerReference w:type="default" r:id="rId28"/>
          <w:pgSz w:w="12240" w:h="15840"/>
          <w:pgMar w:top="1080" w:right="1800" w:bottom="1440" w:left="1080" w:header="720" w:footer="720" w:gutter="0"/>
          <w:cols w:space="720"/>
        </w:sectPr>
      </w:pPr>
      <w:r w:rsidRPr="00B868F8">
        <w:rPr>
          <w:rFonts w:asciiTheme="minorHAnsi" w:hAnsiTheme="minorHAnsi" w:cs="Arial"/>
          <w:sz w:val="24"/>
          <w:szCs w:val="24"/>
          <w:u w:val="single"/>
        </w:rPr>
        <w:t xml:space="preserve">Phone </w:t>
      </w:r>
      <w:r w:rsidRPr="00DE559B">
        <w:rPr>
          <w:rFonts w:asciiTheme="minorHAnsi" w:hAnsiTheme="minorHAnsi" w:cs="Arial"/>
          <w:sz w:val="24"/>
          <w:szCs w:val="24"/>
          <w:u w:val="single"/>
        </w:rPr>
        <w:t>Number</w:t>
      </w:r>
      <w:r w:rsidRPr="00DE559B">
        <w:rPr>
          <w:rFonts w:asciiTheme="minorHAnsi" w:hAnsiTheme="minorHAnsi" w:cs="Arial"/>
          <w:sz w:val="24"/>
          <w:szCs w:val="24"/>
        </w:rPr>
        <w:t>: 512</w:t>
      </w:r>
      <w:r w:rsidR="00B06E49">
        <w:rPr>
          <w:rFonts w:asciiTheme="minorHAnsi" w:hAnsiTheme="minorHAnsi" w:cs="Arial"/>
          <w:sz w:val="24"/>
          <w:szCs w:val="24"/>
        </w:rPr>
        <w:t>-</w:t>
      </w:r>
      <w:r w:rsidR="00172904" w:rsidRPr="00DE559B">
        <w:rPr>
          <w:rFonts w:asciiTheme="minorHAnsi" w:hAnsiTheme="minorHAnsi" w:cs="Arial"/>
          <w:sz w:val="24"/>
          <w:szCs w:val="24"/>
        </w:rPr>
        <w:t>676</w:t>
      </w:r>
      <w:r w:rsidRPr="00DE559B">
        <w:rPr>
          <w:rFonts w:asciiTheme="minorHAnsi" w:hAnsiTheme="minorHAnsi" w:cs="Arial"/>
          <w:sz w:val="24"/>
          <w:szCs w:val="24"/>
        </w:rPr>
        <w:t>-</w:t>
      </w:r>
      <w:r w:rsidR="00172904" w:rsidRPr="00DE559B">
        <w:rPr>
          <w:rFonts w:asciiTheme="minorHAnsi" w:hAnsiTheme="minorHAnsi" w:cs="Arial"/>
          <w:sz w:val="24"/>
          <w:szCs w:val="24"/>
        </w:rPr>
        <w:t>6690</w:t>
      </w:r>
      <w:r w:rsidR="00172904">
        <w:rPr>
          <w:rFonts w:asciiTheme="minorHAnsi" w:hAnsiTheme="minorHAnsi" w:cs="Arial"/>
          <w:sz w:val="24"/>
          <w:szCs w:val="24"/>
        </w:rPr>
        <w:t xml:space="preserve"> </w:t>
      </w:r>
    </w:p>
    <w:p w14:paraId="4F18FE15" w14:textId="60FBA652" w:rsidR="00C820D7" w:rsidRDefault="00205C34" w:rsidP="00205C34">
      <w:pPr>
        <w:outlineLvl w:val="0"/>
        <w:rPr>
          <w:rFonts w:asciiTheme="minorHAnsi" w:hAnsiTheme="minorHAnsi" w:cs="Arial"/>
          <w:color w:val="000000"/>
          <w:sz w:val="24"/>
          <w:szCs w:val="24"/>
        </w:rPr>
      </w:pPr>
      <w:r>
        <w:rPr>
          <w:rFonts w:asciiTheme="minorHAnsi" w:hAnsiTheme="minorHAnsi" w:cs="Arial"/>
          <w:color w:val="000000"/>
          <w:sz w:val="24"/>
          <w:szCs w:val="24"/>
        </w:rPr>
        <w:t xml:space="preserve">All groups </w:t>
      </w:r>
      <w:r w:rsidR="00306C8F">
        <w:rPr>
          <w:rFonts w:asciiTheme="minorHAnsi" w:hAnsiTheme="minorHAnsi" w:cs="Arial"/>
          <w:color w:val="000000"/>
          <w:sz w:val="24"/>
          <w:szCs w:val="24"/>
        </w:rPr>
        <w:t xml:space="preserve">and unaffiliated companies </w:t>
      </w:r>
      <w:r>
        <w:rPr>
          <w:rFonts w:asciiTheme="minorHAnsi" w:hAnsiTheme="minorHAnsi" w:cs="Arial"/>
          <w:color w:val="000000"/>
          <w:sz w:val="24"/>
          <w:szCs w:val="24"/>
        </w:rPr>
        <w:t>listed below</w:t>
      </w:r>
      <w:r w:rsidRPr="0009243A">
        <w:rPr>
          <w:rFonts w:asciiTheme="minorHAnsi" w:hAnsiTheme="minorHAnsi" w:cs="Arial"/>
          <w:color w:val="000000"/>
          <w:sz w:val="24"/>
          <w:szCs w:val="24"/>
        </w:rPr>
        <w:t xml:space="preserve"> are required to report data </w:t>
      </w:r>
      <w:r>
        <w:rPr>
          <w:rFonts w:asciiTheme="minorHAnsi" w:hAnsiTheme="minorHAnsi" w:cs="Arial"/>
          <w:color w:val="000000"/>
          <w:sz w:val="24"/>
          <w:szCs w:val="24"/>
        </w:rPr>
        <w:t xml:space="preserve">using Tab B. These groups must report data for </w:t>
      </w:r>
      <w:r w:rsidR="00A60644">
        <w:rPr>
          <w:rFonts w:asciiTheme="minorHAnsi" w:hAnsiTheme="minorHAnsi" w:cs="Arial"/>
          <w:color w:val="000000"/>
          <w:sz w:val="24"/>
          <w:szCs w:val="24"/>
        </w:rPr>
        <w:t>each</w:t>
      </w:r>
      <w:r w:rsidR="00A60644" w:rsidRPr="0009243A">
        <w:rPr>
          <w:rFonts w:asciiTheme="minorHAnsi" w:hAnsiTheme="minorHAnsi" w:cs="Arial"/>
          <w:color w:val="000000"/>
          <w:sz w:val="24"/>
          <w:szCs w:val="24"/>
        </w:rPr>
        <w:t xml:space="preserve"> </w:t>
      </w:r>
      <w:r w:rsidRPr="0009243A">
        <w:rPr>
          <w:rFonts w:asciiTheme="minorHAnsi" w:hAnsiTheme="minorHAnsi" w:cs="Arial"/>
          <w:b/>
          <w:color w:val="000000"/>
          <w:sz w:val="24"/>
          <w:szCs w:val="24"/>
        </w:rPr>
        <w:t>licensed</w:t>
      </w:r>
      <w:r w:rsidRPr="0009243A">
        <w:rPr>
          <w:rFonts w:asciiTheme="minorHAnsi" w:hAnsiTheme="minorHAnsi" w:cs="Arial"/>
          <w:color w:val="000000"/>
          <w:sz w:val="24"/>
          <w:szCs w:val="24"/>
        </w:rPr>
        <w:t xml:space="preserve"> </w:t>
      </w:r>
      <w:r w:rsidR="00A60644" w:rsidRPr="0009243A">
        <w:rPr>
          <w:rFonts w:asciiTheme="minorHAnsi" w:hAnsiTheme="minorHAnsi" w:cs="Arial"/>
          <w:color w:val="000000"/>
          <w:sz w:val="24"/>
          <w:szCs w:val="24"/>
        </w:rPr>
        <w:t>compan</w:t>
      </w:r>
      <w:r w:rsidR="00A60644">
        <w:rPr>
          <w:rFonts w:asciiTheme="minorHAnsi" w:hAnsiTheme="minorHAnsi" w:cs="Arial"/>
          <w:color w:val="000000"/>
          <w:sz w:val="24"/>
          <w:szCs w:val="24"/>
        </w:rPr>
        <w:t>y</w:t>
      </w:r>
      <w:r w:rsidR="00A60644" w:rsidRPr="0009243A">
        <w:rPr>
          <w:rFonts w:asciiTheme="minorHAnsi" w:hAnsiTheme="minorHAnsi" w:cs="Arial"/>
          <w:color w:val="000000"/>
          <w:sz w:val="24"/>
          <w:szCs w:val="24"/>
        </w:rPr>
        <w:t xml:space="preserve"> </w:t>
      </w:r>
      <w:r w:rsidRPr="0009243A">
        <w:rPr>
          <w:rFonts w:asciiTheme="minorHAnsi" w:hAnsiTheme="minorHAnsi" w:cs="Arial"/>
          <w:color w:val="000000"/>
          <w:sz w:val="24"/>
          <w:szCs w:val="24"/>
        </w:rPr>
        <w:t>within</w:t>
      </w:r>
      <w:r>
        <w:rPr>
          <w:rFonts w:asciiTheme="minorHAnsi" w:hAnsiTheme="minorHAnsi" w:cs="Arial"/>
          <w:b/>
          <w:color w:val="000000"/>
          <w:sz w:val="24"/>
          <w:szCs w:val="24"/>
        </w:rPr>
        <w:t xml:space="preserve"> </w:t>
      </w:r>
      <w:r w:rsidRPr="0009243A">
        <w:rPr>
          <w:rFonts w:asciiTheme="minorHAnsi" w:hAnsiTheme="minorHAnsi" w:cs="Arial"/>
          <w:color w:val="000000"/>
          <w:sz w:val="24"/>
          <w:szCs w:val="24"/>
        </w:rPr>
        <w:t>the group</w:t>
      </w:r>
      <w:r w:rsidR="003438B3">
        <w:rPr>
          <w:rFonts w:asciiTheme="minorHAnsi" w:hAnsiTheme="minorHAnsi" w:cs="Arial"/>
          <w:color w:val="000000"/>
          <w:sz w:val="24"/>
          <w:szCs w:val="24"/>
        </w:rPr>
        <w:t xml:space="preserve"> with Hurricane Harvey claims for homeowners insurance, tenants insurance</w:t>
      </w:r>
      <w:r w:rsidR="00D21BC7">
        <w:rPr>
          <w:rFonts w:asciiTheme="minorHAnsi" w:hAnsiTheme="minorHAnsi" w:cs="Arial"/>
          <w:color w:val="000000"/>
          <w:sz w:val="24"/>
          <w:szCs w:val="24"/>
        </w:rPr>
        <w:t>,</w:t>
      </w:r>
      <w:r w:rsidR="003438B3">
        <w:rPr>
          <w:rFonts w:asciiTheme="minorHAnsi" w:hAnsiTheme="minorHAnsi" w:cs="Arial"/>
          <w:color w:val="000000"/>
          <w:sz w:val="24"/>
          <w:szCs w:val="24"/>
        </w:rPr>
        <w:t xml:space="preserve"> condominium owners insurance, residential fire </w:t>
      </w:r>
      <w:r w:rsidR="007005DB">
        <w:rPr>
          <w:rFonts w:asciiTheme="minorHAnsi" w:hAnsiTheme="minorHAnsi" w:cs="Arial"/>
          <w:color w:val="000000"/>
          <w:sz w:val="24"/>
          <w:szCs w:val="24"/>
        </w:rPr>
        <w:t xml:space="preserve">and allied lines </w:t>
      </w:r>
      <w:r w:rsidR="003438B3">
        <w:rPr>
          <w:rFonts w:asciiTheme="minorHAnsi" w:hAnsiTheme="minorHAnsi" w:cs="Arial"/>
          <w:color w:val="000000"/>
          <w:sz w:val="24"/>
          <w:szCs w:val="24"/>
        </w:rPr>
        <w:t>insurance, and mobile homeowners insurance</w:t>
      </w:r>
      <w:r w:rsidR="003438B3" w:rsidRPr="00666CC1">
        <w:rPr>
          <w:rFonts w:asciiTheme="minorHAnsi" w:hAnsiTheme="minorHAnsi" w:cs="Arial"/>
          <w:color w:val="000000"/>
          <w:sz w:val="24"/>
          <w:szCs w:val="24"/>
        </w:rPr>
        <w:t xml:space="preserve">. This </w:t>
      </w:r>
      <w:r w:rsidRPr="00666CC1">
        <w:rPr>
          <w:rFonts w:asciiTheme="minorHAnsi" w:hAnsiTheme="minorHAnsi" w:cs="Arial"/>
          <w:color w:val="000000"/>
          <w:sz w:val="24"/>
          <w:szCs w:val="24"/>
        </w:rPr>
        <w:t>includ</w:t>
      </w:r>
      <w:r w:rsidR="003438B3" w:rsidRPr="00666CC1">
        <w:rPr>
          <w:rFonts w:asciiTheme="minorHAnsi" w:hAnsiTheme="minorHAnsi" w:cs="Arial"/>
          <w:color w:val="000000"/>
          <w:sz w:val="24"/>
          <w:szCs w:val="24"/>
        </w:rPr>
        <w:t>es any affiliated</w:t>
      </w:r>
      <w:r w:rsidRPr="00666CC1">
        <w:rPr>
          <w:rFonts w:asciiTheme="minorHAnsi" w:hAnsiTheme="minorHAnsi" w:cs="Arial"/>
          <w:color w:val="000000"/>
          <w:sz w:val="24"/>
          <w:szCs w:val="24"/>
        </w:rPr>
        <w:t xml:space="preserve"> farm mutual insurers and an</w:t>
      </w:r>
      <w:r w:rsidR="003438B3" w:rsidRPr="00666CC1">
        <w:rPr>
          <w:rFonts w:asciiTheme="minorHAnsi" w:hAnsiTheme="minorHAnsi" w:cs="Arial"/>
          <w:color w:val="000000"/>
          <w:sz w:val="24"/>
          <w:szCs w:val="24"/>
        </w:rPr>
        <w:t>y</w:t>
      </w:r>
      <w:r w:rsidRPr="00666CC1">
        <w:rPr>
          <w:rFonts w:asciiTheme="minorHAnsi" w:hAnsiTheme="minorHAnsi" w:cs="Arial"/>
          <w:color w:val="000000"/>
          <w:sz w:val="24"/>
          <w:szCs w:val="24"/>
        </w:rPr>
        <w:t xml:space="preserve"> county mutual</w:t>
      </w:r>
      <w:r w:rsidR="00A80C27">
        <w:rPr>
          <w:rFonts w:asciiTheme="minorHAnsi" w:hAnsiTheme="minorHAnsi" w:cs="Arial"/>
          <w:color w:val="000000"/>
          <w:sz w:val="24"/>
          <w:szCs w:val="24"/>
        </w:rPr>
        <w:t xml:space="preserve"> fire insurance companie</w:t>
      </w:r>
      <w:r w:rsidR="003438B3" w:rsidRPr="00666CC1">
        <w:rPr>
          <w:rFonts w:asciiTheme="minorHAnsi" w:hAnsiTheme="minorHAnsi" w:cs="Arial"/>
          <w:color w:val="000000"/>
          <w:sz w:val="24"/>
          <w:szCs w:val="24"/>
        </w:rPr>
        <w:t>s</w:t>
      </w:r>
      <w:r w:rsidRPr="00666CC1">
        <w:rPr>
          <w:rFonts w:asciiTheme="minorHAnsi" w:hAnsiTheme="minorHAnsi" w:cs="Arial"/>
          <w:color w:val="000000"/>
          <w:sz w:val="24"/>
          <w:szCs w:val="24"/>
        </w:rPr>
        <w:t xml:space="preserve"> operating under Texas Insurance Code §912.310.</w:t>
      </w:r>
      <w:r w:rsidR="00306C8F" w:rsidRPr="00666CC1">
        <w:rPr>
          <w:rFonts w:asciiTheme="minorHAnsi" w:hAnsiTheme="minorHAnsi" w:cs="Arial"/>
          <w:color w:val="000000"/>
          <w:sz w:val="24"/>
          <w:szCs w:val="24"/>
        </w:rPr>
        <w:t xml:space="preserve"> To the right of each group</w:t>
      </w:r>
      <w:r w:rsidR="00A80C27">
        <w:rPr>
          <w:rFonts w:asciiTheme="minorHAnsi" w:hAnsiTheme="minorHAnsi" w:cs="Arial"/>
          <w:color w:val="000000"/>
          <w:sz w:val="24"/>
          <w:szCs w:val="24"/>
        </w:rPr>
        <w:t xml:space="preserve"> name</w:t>
      </w:r>
      <w:r w:rsidR="00306C8F" w:rsidRPr="00666CC1">
        <w:rPr>
          <w:rFonts w:asciiTheme="minorHAnsi" w:hAnsiTheme="minorHAnsi" w:cs="Arial"/>
          <w:color w:val="000000"/>
          <w:sz w:val="24"/>
          <w:szCs w:val="24"/>
        </w:rPr>
        <w:t xml:space="preserve"> (or unaffiliated company</w:t>
      </w:r>
      <w:r w:rsidR="00A80C27">
        <w:rPr>
          <w:rFonts w:asciiTheme="minorHAnsi" w:hAnsiTheme="minorHAnsi" w:cs="Arial"/>
          <w:color w:val="000000"/>
          <w:sz w:val="24"/>
          <w:szCs w:val="24"/>
        </w:rPr>
        <w:t xml:space="preserve"> name</w:t>
      </w:r>
      <w:r w:rsidR="00306C8F" w:rsidRPr="00666CC1">
        <w:rPr>
          <w:rFonts w:asciiTheme="minorHAnsi" w:hAnsiTheme="minorHAnsi" w:cs="Arial"/>
          <w:color w:val="000000"/>
          <w:sz w:val="24"/>
          <w:szCs w:val="24"/>
        </w:rPr>
        <w:t>) is the group's (or company'</w:t>
      </w:r>
      <w:r w:rsidR="00306C8F" w:rsidRPr="009442C6">
        <w:rPr>
          <w:rFonts w:asciiTheme="minorHAnsi" w:hAnsiTheme="minorHAnsi" w:cs="Arial"/>
          <w:color w:val="000000"/>
          <w:sz w:val="24"/>
          <w:szCs w:val="24"/>
        </w:rPr>
        <w:t>s) corresponding NAIC group or company code, as applicable</w:t>
      </w:r>
      <w:r w:rsidR="00306C8F">
        <w:rPr>
          <w:rFonts w:asciiTheme="minorHAnsi" w:hAnsiTheme="minorHAnsi" w:cs="Arial"/>
          <w:color w:val="000000"/>
          <w:sz w:val="24"/>
          <w:szCs w:val="24"/>
        </w:rPr>
        <w:t>.</w:t>
      </w:r>
    </w:p>
    <w:p w14:paraId="0CD843D3" w14:textId="77777777" w:rsidR="00306C8F" w:rsidRDefault="00306C8F" w:rsidP="00205C34">
      <w:pPr>
        <w:outlineLvl w:val="0"/>
        <w:rPr>
          <w:rFonts w:asciiTheme="minorHAnsi" w:hAnsiTheme="minorHAnsi" w:cs="Arial"/>
          <w:color w:val="000000"/>
          <w:sz w:val="24"/>
          <w:szCs w:val="24"/>
        </w:rPr>
      </w:pPr>
    </w:p>
    <w:p w14:paraId="5FAEA11C"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Allstate Insurance Group (0008)</w:t>
      </w:r>
    </w:p>
    <w:p w14:paraId="4967967F"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Amica Mutual Group (0028)</w:t>
      </w:r>
    </w:p>
    <w:p w14:paraId="2605727C"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AmTrust NGH Group (2538)</w:t>
      </w:r>
    </w:p>
    <w:p w14:paraId="3A05CB8D"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Auto Club Enterprises (AAA) Insurance Group (1318)</w:t>
      </w:r>
    </w:p>
    <w:p w14:paraId="0B5EA529"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Centauri Specialty Insurance Company (12573)</w:t>
      </w:r>
    </w:p>
    <w:p w14:paraId="48F2CD91"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Chubb Ltd. Group (0626)</w:t>
      </w:r>
    </w:p>
    <w:p w14:paraId="25C50BF1"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Cypress Holdings Inc. Group (3456)</w:t>
      </w:r>
    </w:p>
    <w:p w14:paraId="1367F55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Farmers Insurance Group (0069)</w:t>
      </w:r>
    </w:p>
    <w:p w14:paraId="163BEDD0"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Farmers Mutual Protection Association Group (1342)</w:t>
      </w:r>
    </w:p>
    <w:p w14:paraId="141F0AEC"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Germania Insurance Group (0171)</w:t>
      </w:r>
    </w:p>
    <w:p w14:paraId="05F2C8B8"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Hartford Fire and Casualty Group (0091)</w:t>
      </w:r>
    </w:p>
    <w:p w14:paraId="4E0AEB2C" w14:textId="77777777" w:rsidR="008343D3" w:rsidRPr="00DE559B" w:rsidRDefault="008343D3"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Hochhiem Prairie Group (0147)</w:t>
      </w:r>
    </w:p>
    <w:p w14:paraId="13ECD6E5"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Homeowners of America Insurance Company (12536)</w:t>
      </w:r>
    </w:p>
    <w:p w14:paraId="7FFCD5D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Kemper Corp Group (0215)</w:t>
      </w:r>
    </w:p>
    <w:p w14:paraId="21A4CAB0"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Liberty Mutual Group (0111)</w:t>
      </w:r>
    </w:p>
    <w:p w14:paraId="4A00884B"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Metropolitan Group (0241)</w:t>
      </w:r>
    </w:p>
    <w:p w14:paraId="1179949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Munich Re Group (0361)</w:t>
      </w:r>
    </w:p>
    <w:p w14:paraId="00463B8D" w14:textId="77777777" w:rsidR="00306C8F" w:rsidRPr="007E5B20" w:rsidRDefault="00306C8F" w:rsidP="00205C34">
      <w:pPr>
        <w:outlineLvl w:val="0"/>
        <w:rPr>
          <w:rFonts w:asciiTheme="minorHAnsi" w:hAnsiTheme="minorHAnsi" w:cs="Arial"/>
          <w:color w:val="000000"/>
          <w:sz w:val="24"/>
          <w:szCs w:val="24"/>
        </w:rPr>
      </w:pPr>
      <w:r w:rsidRPr="007E5B20">
        <w:rPr>
          <w:rFonts w:asciiTheme="minorHAnsi" w:hAnsiTheme="minorHAnsi" w:cs="Arial"/>
          <w:color w:val="000000"/>
          <w:sz w:val="24"/>
          <w:szCs w:val="24"/>
        </w:rPr>
        <w:t>Nationwide Corp Group (0140)</w:t>
      </w:r>
    </w:p>
    <w:p w14:paraId="216749C5" w14:textId="77777777" w:rsidR="00306C8F" w:rsidRPr="007E5B20" w:rsidRDefault="00306C8F" w:rsidP="00205C34">
      <w:pPr>
        <w:outlineLvl w:val="0"/>
        <w:rPr>
          <w:rFonts w:asciiTheme="minorHAnsi" w:hAnsiTheme="minorHAnsi" w:cs="Arial"/>
          <w:color w:val="000000"/>
          <w:sz w:val="24"/>
          <w:szCs w:val="24"/>
        </w:rPr>
      </w:pPr>
      <w:r w:rsidRPr="007E5B20">
        <w:rPr>
          <w:rFonts w:asciiTheme="minorHAnsi" w:hAnsiTheme="minorHAnsi" w:cs="Arial"/>
          <w:color w:val="000000"/>
          <w:sz w:val="24"/>
          <w:szCs w:val="24"/>
        </w:rPr>
        <w:t>NLASCO Group (0732)</w:t>
      </w:r>
    </w:p>
    <w:p w14:paraId="1285D13A"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Progressive Group (0155)</w:t>
      </w:r>
    </w:p>
    <w:p w14:paraId="32B86AF3"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QBE Insurance Group (0796)</w:t>
      </w:r>
    </w:p>
    <w:p w14:paraId="67EBADB0"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Southern Vanguard Insurance Company (10925)</w:t>
      </w:r>
    </w:p>
    <w:p w14:paraId="577328BB"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State Farm Group (0176)</w:t>
      </w:r>
    </w:p>
    <w:p w14:paraId="77EE6812"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State National Group (0093)</w:t>
      </w:r>
    </w:p>
    <w:p w14:paraId="101B6816"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FAIR Plan Association (11543)</w:t>
      </w:r>
    </w:p>
    <w:p w14:paraId="0674DD0D"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Farm Bureau Mutual Group (0809)</w:t>
      </w:r>
    </w:p>
    <w:p w14:paraId="4C50F305"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Windstorm Insurance Association (TWIA) (30040)</w:t>
      </w:r>
    </w:p>
    <w:p w14:paraId="5887E29A"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Travelers Group (3548)</w:t>
      </w:r>
    </w:p>
    <w:p w14:paraId="700D1B57"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United Insurance Holdings Group (4830)</w:t>
      </w:r>
    </w:p>
    <w:p w14:paraId="41DEB9F0"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United Services Automobile Association (USAA) Group (0200)</w:t>
      </w:r>
    </w:p>
    <w:p w14:paraId="1890043B"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Universal Insurance Co Group (0071)</w:t>
      </w:r>
    </w:p>
    <w:p w14:paraId="67FF0F51"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WL Dunn Group (4233)</w:t>
      </w:r>
    </w:p>
    <w:p w14:paraId="03ED3DCA" w14:textId="77777777" w:rsidR="006B7FFE" w:rsidRPr="007E5B20" w:rsidRDefault="006B7FFE" w:rsidP="00205C34">
      <w:pPr>
        <w:outlineLvl w:val="0"/>
        <w:rPr>
          <w:rFonts w:asciiTheme="minorHAnsi" w:hAnsiTheme="minorHAnsi" w:cs="Arial"/>
          <w:color w:val="000000"/>
          <w:sz w:val="24"/>
          <w:szCs w:val="24"/>
        </w:rPr>
        <w:sectPr w:rsidR="006B7FFE" w:rsidRPr="007E5B20" w:rsidSect="00E8213E">
          <w:headerReference w:type="default" r:id="rId29"/>
          <w:footerReference w:type="default" r:id="rId30"/>
          <w:pgSz w:w="12240" w:h="15840"/>
          <w:pgMar w:top="1080" w:right="1800" w:bottom="1440" w:left="1080" w:header="720" w:footer="720" w:gutter="0"/>
          <w:cols w:space="720"/>
        </w:sectPr>
      </w:pPr>
    </w:p>
    <w:tbl>
      <w:tblPr>
        <w:tblW w:w="10540" w:type="dxa"/>
        <w:tblLook w:val="04A0" w:firstRow="1" w:lastRow="0" w:firstColumn="1" w:lastColumn="0" w:noHBand="0" w:noVBand="1"/>
      </w:tblPr>
      <w:tblGrid>
        <w:gridCol w:w="940"/>
        <w:gridCol w:w="960"/>
        <w:gridCol w:w="960"/>
        <w:gridCol w:w="960"/>
        <w:gridCol w:w="960"/>
        <w:gridCol w:w="960"/>
        <w:gridCol w:w="960"/>
        <w:gridCol w:w="960"/>
        <w:gridCol w:w="960"/>
        <w:gridCol w:w="960"/>
        <w:gridCol w:w="960"/>
      </w:tblGrid>
      <w:tr w:rsidR="007C4BDB" w:rsidRPr="007C4BDB" w14:paraId="00FBA9B4" w14:textId="77777777" w:rsidTr="007C4BDB">
        <w:trPr>
          <w:trHeight w:val="288"/>
        </w:trPr>
        <w:tc>
          <w:tcPr>
            <w:tcW w:w="940" w:type="dxa"/>
            <w:tcBorders>
              <w:top w:val="nil"/>
              <w:left w:val="nil"/>
              <w:bottom w:val="nil"/>
              <w:right w:val="nil"/>
            </w:tcBorders>
            <w:shd w:val="clear" w:color="auto" w:fill="auto"/>
            <w:noWrap/>
            <w:vAlign w:val="bottom"/>
            <w:hideMark/>
          </w:tcPr>
          <w:p w14:paraId="43A8C0B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73301</w:t>
            </w:r>
          </w:p>
        </w:tc>
        <w:tc>
          <w:tcPr>
            <w:tcW w:w="960" w:type="dxa"/>
            <w:tcBorders>
              <w:top w:val="nil"/>
              <w:left w:val="nil"/>
              <w:bottom w:val="nil"/>
              <w:right w:val="nil"/>
            </w:tcBorders>
            <w:shd w:val="clear" w:color="auto" w:fill="auto"/>
            <w:vAlign w:val="bottom"/>
            <w:hideMark/>
          </w:tcPr>
          <w:p w14:paraId="3BF6AAA3" w14:textId="77777777" w:rsidR="007C4BDB" w:rsidRPr="007C4BDB" w:rsidRDefault="007C4BDB" w:rsidP="007C4BDB">
            <w:pPr>
              <w:jc w:val="center"/>
              <w:rPr>
                <w:rFonts w:ascii="Calibri" w:hAnsi="Calibri"/>
                <w:color w:val="000000"/>
              </w:rPr>
            </w:pPr>
            <w:r w:rsidRPr="007C4BDB">
              <w:rPr>
                <w:rFonts w:ascii="Calibri" w:hAnsi="Calibri"/>
                <w:color w:val="000000"/>
              </w:rPr>
              <w:t>75973</w:t>
            </w:r>
          </w:p>
        </w:tc>
        <w:tc>
          <w:tcPr>
            <w:tcW w:w="960" w:type="dxa"/>
            <w:tcBorders>
              <w:top w:val="nil"/>
              <w:left w:val="nil"/>
              <w:bottom w:val="nil"/>
              <w:right w:val="nil"/>
            </w:tcBorders>
            <w:shd w:val="clear" w:color="auto" w:fill="auto"/>
            <w:vAlign w:val="bottom"/>
            <w:hideMark/>
          </w:tcPr>
          <w:p w14:paraId="00FD0DDA" w14:textId="77777777" w:rsidR="007C4BDB" w:rsidRPr="007C4BDB" w:rsidRDefault="007C4BDB" w:rsidP="007C4BDB">
            <w:pPr>
              <w:jc w:val="center"/>
              <w:rPr>
                <w:rFonts w:ascii="Calibri" w:hAnsi="Calibri"/>
                <w:color w:val="000000"/>
              </w:rPr>
            </w:pPr>
            <w:r w:rsidRPr="007C4BDB">
              <w:rPr>
                <w:rFonts w:ascii="Calibri" w:hAnsi="Calibri"/>
                <w:color w:val="000000"/>
              </w:rPr>
              <w:t>77028</w:t>
            </w:r>
          </w:p>
        </w:tc>
        <w:tc>
          <w:tcPr>
            <w:tcW w:w="960" w:type="dxa"/>
            <w:tcBorders>
              <w:top w:val="nil"/>
              <w:left w:val="nil"/>
              <w:bottom w:val="nil"/>
              <w:right w:val="nil"/>
            </w:tcBorders>
            <w:shd w:val="clear" w:color="auto" w:fill="auto"/>
            <w:vAlign w:val="bottom"/>
            <w:hideMark/>
          </w:tcPr>
          <w:p w14:paraId="0709277C" w14:textId="77777777" w:rsidR="007C4BDB" w:rsidRPr="007C4BDB" w:rsidRDefault="007C4BDB" w:rsidP="007C4BDB">
            <w:pPr>
              <w:jc w:val="center"/>
              <w:rPr>
                <w:rFonts w:ascii="Calibri" w:hAnsi="Calibri"/>
                <w:color w:val="000000"/>
              </w:rPr>
            </w:pPr>
            <w:r w:rsidRPr="007C4BDB">
              <w:rPr>
                <w:rFonts w:ascii="Calibri" w:hAnsi="Calibri"/>
                <w:color w:val="000000"/>
              </w:rPr>
              <w:t>77070</w:t>
            </w:r>
          </w:p>
        </w:tc>
        <w:tc>
          <w:tcPr>
            <w:tcW w:w="960" w:type="dxa"/>
            <w:tcBorders>
              <w:top w:val="nil"/>
              <w:left w:val="nil"/>
              <w:bottom w:val="nil"/>
              <w:right w:val="nil"/>
            </w:tcBorders>
            <w:shd w:val="clear" w:color="auto" w:fill="auto"/>
            <w:noWrap/>
            <w:vAlign w:val="bottom"/>
            <w:hideMark/>
          </w:tcPr>
          <w:p w14:paraId="053C77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77215</w:t>
            </w:r>
          </w:p>
        </w:tc>
        <w:tc>
          <w:tcPr>
            <w:tcW w:w="960" w:type="dxa"/>
            <w:tcBorders>
              <w:top w:val="nil"/>
              <w:left w:val="nil"/>
              <w:bottom w:val="nil"/>
              <w:right w:val="nil"/>
            </w:tcBorders>
            <w:shd w:val="clear" w:color="auto" w:fill="auto"/>
            <w:noWrap/>
            <w:vAlign w:val="bottom"/>
            <w:hideMark/>
          </w:tcPr>
          <w:p w14:paraId="7BCF715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77259</w:t>
            </w:r>
          </w:p>
        </w:tc>
        <w:tc>
          <w:tcPr>
            <w:tcW w:w="960" w:type="dxa"/>
            <w:tcBorders>
              <w:top w:val="nil"/>
              <w:left w:val="nil"/>
              <w:bottom w:val="nil"/>
              <w:right w:val="nil"/>
            </w:tcBorders>
            <w:shd w:val="clear" w:color="auto" w:fill="auto"/>
            <w:vAlign w:val="bottom"/>
            <w:hideMark/>
          </w:tcPr>
          <w:p w14:paraId="603C68E4" w14:textId="77777777" w:rsidR="007C4BDB" w:rsidRPr="007C4BDB" w:rsidRDefault="007C4BDB" w:rsidP="007C4BDB">
            <w:pPr>
              <w:jc w:val="center"/>
              <w:rPr>
                <w:rFonts w:ascii="Calibri" w:hAnsi="Calibri"/>
                <w:color w:val="000000"/>
              </w:rPr>
            </w:pPr>
            <w:r w:rsidRPr="007C4BDB">
              <w:rPr>
                <w:rFonts w:ascii="Calibri" w:hAnsi="Calibri"/>
                <w:color w:val="000000"/>
              </w:rPr>
              <w:t>77306</w:t>
            </w:r>
          </w:p>
        </w:tc>
        <w:tc>
          <w:tcPr>
            <w:tcW w:w="960" w:type="dxa"/>
            <w:tcBorders>
              <w:top w:val="nil"/>
              <w:left w:val="nil"/>
              <w:bottom w:val="nil"/>
              <w:right w:val="nil"/>
            </w:tcBorders>
            <w:shd w:val="clear" w:color="auto" w:fill="auto"/>
            <w:vAlign w:val="bottom"/>
            <w:hideMark/>
          </w:tcPr>
          <w:p w14:paraId="0890D750" w14:textId="77777777" w:rsidR="007C4BDB" w:rsidRPr="007C4BDB" w:rsidRDefault="007C4BDB" w:rsidP="007C4BDB">
            <w:pPr>
              <w:jc w:val="center"/>
              <w:rPr>
                <w:rFonts w:ascii="Calibri" w:hAnsi="Calibri"/>
                <w:color w:val="000000"/>
              </w:rPr>
            </w:pPr>
            <w:r w:rsidRPr="007C4BDB">
              <w:rPr>
                <w:rFonts w:ascii="Calibri" w:hAnsi="Calibri"/>
                <w:color w:val="000000"/>
              </w:rPr>
              <w:t>77367</w:t>
            </w:r>
          </w:p>
        </w:tc>
        <w:tc>
          <w:tcPr>
            <w:tcW w:w="960" w:type="dxa"/>
            <w:tcBorders>
              <w:top w:val="nil"/>
              <w:left w:val="nil"/>
              <w:bottom w:val="nil"/>
              <w:right w:val="nil"/>
            </w:tcBorders>
            <w:shd w:val="clear" w:color="auto" w:fill="auto"/>
            <w:vAlign w:val="bottom"/>
            <w:hideMark/>
          </w:tcPr>
          <w:p w14:paraId="37A0BB6E" w14:textId="77777777" w:rsidR="007C4BDB" w:rsidRPr="007C4BDB" w:rsidRDefault="007C4BDB" w:rsidP="007C4BDB">
            <w:pPr>
              <w:jc w:val="center"/>
              <w:rPr>
                <w:rFonts w:ascii="Calibri" w:hAnsi="Calibri"/>
                <w:color w:val="000000"/>
              </w:rPr>
            </w:pPr>
            <w:r w:rsidRPr="007C4BDB">
              <w:rPr>
                <w:rFonts w:ascii="Calibri" w:hAnsi="Calibri"/>
                <w:color w:val="000000"/>
              </w:rPr>
              <w:t>77423</w:t>
            </w:r>
          </w:p>
        </w:tc>
        <w:tc>
          <w:tcPr>
            <w:tcW w:w="960" w:type="dxa"/>
            <w:tcBorders>
              <w:top w:val="nil"/>
              <w:left w:val="nil"/>
              <w:bottom w:val="nil"/>
              <w:right w:val="nil"/>
            </w:tcBorders>
            <w:shd w:val="clear" w:color="auto" w:fill="auto"/>
            <w:vAlign w:val="bottom"/>
            <w:hideMark/>
          </w:tcPr>
          <w:p w14:paraId="2C433A9C" w14:textId="77777777" w:rsidR="007C4BDB" w:rsidRPr="007C4BDB" w:rsidRDefault="007C4BDB" w:rsidP="007C4BDB">
            <w:pPr>
              <w:jc w:val="center"/>
              <w:rPr>
                <w:rFonts w:ascii="Calibri" w:hAnsi="Calibri"/>
                <w:color w:val="000000"/>
              </w:rPr>
            </w:pPr>
            <w:r w:rsidRPr="007C4BDB">
              <w:rPr>
                <w:rFonts w:ascii="Calibri" w:hAnsi="Calibri"/>
                <w:color w:val="000000"/>
              </w:rPr>
              <w:t>77471</w:t>
            </w:r>
          </w:p>
        </w:tc>
        <w:tc>
          <w:tcPr>
            <w:tcW w:w="960" w:type="dxa"/>
            <w:tcBorders>
              <w:top w:val="nil"/>
              <w:left w:val="nil"/>
              <w:bottom w:val="nil"/>
              <w:right w:val="nil"/>
            </w:tcBorders>
            <w:shd w:val="clear" w:color="auto" w:fill="auto"/>
            <w:vAlign w:val="bottom"/>
            <w:hideMark/>
          </w:tcPr>
          <w:p w14:paraId="2A2C4FBC" w14:textId="77777777" w:rsidR="007C4BDB" w:rsidRPr="007C4BDB" w:rsidRDefault="007C4BDB" w:rsidP="007C4BDB">
            <w:pPr>
              <w:jc w:val="center"/>
              <w:rPr>
                <w:rFonts w:ascii="Calibri" w:hAnsi="Calibri"/>
                <w:color w:val="000000"/>
              </w:rPr>
            </w:pPr>
            <w:r w:rsidRPr="007C4BDB">
              <w:rPr>
                <w:rFonts w:ascii="Calibri" w:hAnsi="Calibri"/>
                <w:color w:val="000000"/>
              </w:rPr>
              <w:t>77520</w:t>
            </w:r>
          </w:p>
        </w:tc>
      </w:tr>
      <w:tr w:rsidR="007C4BDB" w:rsidRPr="007C4BDB" w14:paraId="1FB61778" w14:textId="77777777" w:rsidTr="007C4BDB">
        <w:trPr>
          <w:trHeight w:val="288"/>
        </w:trPr>
        <w:tc>
          <w:tcPr>
            <w:tcW w:w="940" w:type="dxa"/>
            <w:tcBorders>
              <w:top w:val="nil"/>
              <w:left w:val="nil"/>
              <w:bottom w:val="nil"/>
              <w:right w:val="nil"/>
            </w:tcBorders>
            <w:shd w:val="clear" w:color="auto" w:fill="auto"/>
            <w:noWrap/>
            <w:vAlign w:val="bottom"/>
            <w:hideMark/>
          </w:tcPr>
          <w:p w14:paraId="51AA200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73344</w:t>
            </w:r>
          </w:p>
        </w:tc>
        <w:tc>
          <w:tcPr>
            <w:tcW w:w="960" w:type="dxa"/>
            <w:tcBorders>
              <w:top w:val="nil"/>
              <w:left w:val="nil"/>
              <w:bottom w:val="nil"/>
              <w:right w:val="nil"/>
            </w:tcBorders>
            <w:shd w:val="clear" w:color="auto" w:fill="auto"/>
            <w:vAlign w:val="bottom"/>
            <w:hideMark/>
          </w:tcPr>
          <w:p w14:paraId="069B8AE2" w14:textId="77777777" w:rsidR="007C4BDB" w:rsidRPr="007C4BDB" w:rsidRDefault="007C4BDB" w:rsidP="007C4BDB">
            <w:pPr>
              <w:jc w:val="center"/>
              <w:rPr>
                <w:rFonts w:ascii="Calibri" w:hAnsi="Calibri"/>
                <w:color w:val="000000"/>
              </w:rPr>
            </w:pPr>
            <w:r w:rsidRPr="007C4BDB">
              <w:rPr>
                <w:rFonts w:ascii="Calibri" w:hAnsi="Calibri"/>
                <w:color w:val="000000"/>
              </w:rPr>
              <w:t>75977</w:t>
            </w:r>
          </w:p>
        </w:tc>
        <w:tc>
          <w:tcPr>
            <w:tcW w:w="960" w:type="dxa"/>
            <w:tcBorders>
              <w:top w:val="nil"/>
              <w:left w:val="nil"/>
              <w:bottom w:val="nil"/>
              <w:right w:val="nil"/>
            </w:tcBorders>
            <w:shd w:val="clear" w:color="auto" w:fill="auto"/>
            <w:vAlign w:val="bottom"/>
            <w:hideMark/>
          </w:tcPr>
          <w:p w14:paraId="182BB2FB" w14:textId="77777777" w:rsidR="007C4BDB" w:rsidRPr="007C4BDB" w:rsidRDefault="007C4BDB" w:rsidP="007C4BDB">
            <w:pPr>
              <w:jc w:val="center"/>
              <w:rPr>
                <w:rFonts w:ascii="Calibri" w:hAnsi="Calibri"/>
                <w:color w:val="000000"/>
              </w:rPr>
            </w:pPr>
            <w:r w:rsidRPr="007C4BDB">
              <w:rPr>
                <w:rFonts w:ascii="Calibri" w:hAnsi="Calibri"/>
                <w:color w:val="000000"/>
              </w:rPr>
              <w:t>77029</w:t>
            </w:r>
          </w:p>
        </w:tc>
        <w:tc>
          <w:tcPr>
            <w:tcW w:w="960" w:type="dxa"/>
            <w:tcBorders>
              <w:top w:val="nil"/>
              <w:left w:val="nil"/>
              <w:bottom w:val="nil"/>
              <w:right w:val="nil"/>
            </w:tcBorders>
            <w:shd w:val="clear" w:color="auto" w:fill="auto"/>
            <w:vAlign w:val="bottom"/>
            <w:hideMark/>
          </w:tcPr>
          <w:p w14:paraId="5F7E0778" w14:textId="77777777" w:rsidR="007C4BDB" w:rsidRPr="007C4BDB" w:rsidRDefault="007C4BDB" w:rsidP="007C4BDB">
            <w:pPr>
              <w:jc w:val="center"/>
              <w:rPr>
                <w:rFonts w:ascii="Calibri" w:hAnsi="Calibri"/>
                <w:color w:val="000000"/>
              </w:rPr>
            </w:pPr>
            <w:r w:rsidRPr="007C4BDB">
              <w:rPr>
                <w:rFonts w:ascii="Calibri" w:hAnsi="Calibri"/>
                <w:color w:val="000000"/>
              </w:rPr>
              <w:t>77071</w:t>
            </w:r>
          </w:p>
        </w:tc>
        <w:tc>
          <w:tcPr>
            <w:tcW w:w="960" w:type="dxa"/>
            <w:tcBorders>
              <w:top w:val="nil"/>
              <w:left w:val="nil"/>
              <w:bottom w:val="nil"/>
              <w:right w:val="nil"/>
            </w:tcBorders>
            <w:shd w:val="clear" w:color="auto" w:fill="auto"/>
            <w:noWrap/>
            <w:vAlign w:val="bottom"/>
            <w:hideMark/>
          </w:tcPr>
          <w:p w14:paraId="00F180F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77216</w:t>
            </w:r>
          </w:p>
        </w:tc>
        <w:tc>
          <w:tcPr>
            <w:tcW w:w="960" w:type="dxa"/>
            <w:tcBorders>
              <w:top w:val="nil"/>
              <w:left w:val="nil"/>
              <w:bottom w:val="nil"/>
              <w:right w:val="nil"/>
            </w:tcBorders>
            <w:shd w:val="clear" w:color="auto" w:fill="auto"/>
            <w:noWrap/>
            <w:vAlign w:val="bottom"/>
            <w:hideMark/>
          </w:tcPr>
          <w:p w14:paraId="4BECDB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77260</w:t>
            </w:r>
          </w:p>
        </w:tc>
        <w:tc>
          <w:tcPr>
            <w:tcW w:w="960" w:type="dxa"/>
            <w:tcBorders>
              <w:top w:val="nil"/>
              <w:left w:val="nil"/>
              <w:bottom w:val="nil"/>
              <w:right w:val="nil"/>
            </w:tcBorders>
            <w:shd w:val="clear" w:color="auto" w:fill="auto"/>
            <w:vAlign w:val="bottom"/>
            <w:hideMark/>
          </w:tcPr>
          <w:p w14:paraId="58BBBB93" w14:textId="77777777" w:rsidR="007C4BDB" w:rsidRPr="007C4BDB" w:rsidRDefault="007C4BDB" w:rsidP="007C4BDB">
            <w:pPr>
              <w:jc w:val="center"/>
              <w:rPr>
                <w:rFonts w:ascii="Calibri" w:hAnsi="Calibri"/>
                <w:color w:val="000000"/>
              </w:rPr>
            </w:pPr>
            <w:r w:rsidRPr="007C4BDB">
              <w:rPr>
                <w:rFonts w:ascii="Calibri" w:hAnsi="Calibri"/>
                <w:color w:val="000000"/>
              </w:rPr>
              <w:t>77315</w:t>
            </w:r>
          </w:p>
        </w:tc>
        <w:tc>
          <w:tcPr>
            <w:tcW w:w="960" w:type="dxa"/>
            <w:tcBorders>
              <w:top w:val="nil"/>
              <w:left w:val="nil"/>
              <w:bottom w:val="nil"/>
              <w:right w:val="nil"/>
            </w:tcBorders>
            <w:shd w:val="clear" w:color="auto" w:fill="auto"/>
            <w:vAlign w:val="bottom"/>
            <w:hideMark/>
          </w:tcPr>
          <w:p w14:paraId="3517D93C" w14:textId="77777777" w:rsidR="007C4BDB" w:rsidRPr="007C4BDB" w:rsidRDefault="007C4BDB" w:rsidP="007C4BDB">
            <w:pPr>
              <w:jc w:val="center"/>
              <w:rPr>
                <w:rFonts w:ascii="Calibri" w:hAnsi="Calibri"/>
                <w:color w:val="000000"/>
              </w:rPr>
            </w:pPr>
            <w:r w:rsidRPr="007C4BDB">
              <w:rPr>
                <w:rFonts w:ascii="Calibri" w:hAnsi="Calibri"/>
                <w:color w:val="000000"/>
              </w:rPr>
              <w:t>77368</w:t>
            </w:r>
          </w:p>
        </w:tc>
        <w:tc>
          <w:tcPr>
            <w:tcW w:w="960" w:type="dxa"/>
            <w:tcBorders>
              <w:top w:val="nil"/>
              <w:left w:val="nil"/>
              <w:bottom w:val="nil"/>
              <w:right w:val="nil"/>
            </w:tcBorders>
            <w:shd w:val="clear" w:color="auto" w:fill="auto"/>
            <w:vAlign w:val="bottom"/>
            <w:hideMark/>
          </w:tcPr>
          <w:p w14:paraId="6EF59CAC" w14:textId="77777777" w:rsidR="007C4BDB" w:rsidRPr="007C4BDB" w:rsidRDefault="007C4BDB" w:rsidP="007C4BDB">
            <w:pPr>
              <w:jc w:val="center"/>
              <w:rPr>
                <w:rFonts w:ascii="Calibri" w:hAnsi="Calibri"/>
                <w:color w:val="000000"/>
              </w:rPr>
            </w:pPr>
            <w:r w:rsidRPr="007C4BDB">
              <w:rPr>
                <w:rFonts w:ascii="Calibri" w:hAnsi="Calibri"/>
                <w:color w:val="000000"/>
              </w:rPr>
              <w:t>77426</w:t>
            </w:r>
          </w:p>
        </w:tc>
        <w:tc>
          <w:tcPr>
            <w:tcW w:w="960" w:type="dxa"/>
            <w:tcBorders>
              <w:top w:val="nil"/>
              <w:left w:val="nil"/>
              <w:bottom w:val="nil"/>
              <w:right w:val="nil"/>
            </w:tcBorders>
            <w:shd w:val="clear" w:color="auto" w:fill="auto"/>
            <w:vAlign w:val="bottom"/>
            <w:hideMark/>
          </w:tcPr>
          <w:p w14:paraId="5F88766E" w14:textId="77777777" w:rsidR="007C4BDB" w:rsidRPr="007C4BDB" w:rsidRDefault="007C4BDB" w:rsidP="007C4BDB">
            <w:pPr>
              <w:jc w:val="center"/>
              <w:rPr>
                <w:rFonts w:ascii="Calibri" w:hAnsi="Calibri"/>
                <w:color w:val="000000"/>
              </w:rPr>
            </w:pPr>
            <w:r w:rsidRPr="007C4BDB">
              <w:rPr>
                <w:rFonts w:ascii="Calibri" w:hAnsi="Calibri"/>
                <w:color w:val="000000"/>
              </w:rPr>
              <w:t>77473</w:t>
            </w:r>
          </w:p>
        </w:tc>
        <w:tc>
          <w:tcPr>
            <w:tcW w:w="960" w:type="dxa"/>
            <w:tcBorders>
              <w:top w:val="nil"/>
              <w:left w:val="nil"/>
              <w:bottom w:val="nil"/>
              <w:right w:val="nil"/>
            </w:tcBorders>
            <w:shd w:val="clear" w:color="auto" w:fill="auto"/>
            <w:vAlign w:val="bottom"/>
            <w:hideMark/>
          </w:tcPr>
          <w:p w14:paraId="11345539" w14:textId="77777777" w:rsidR="007C4BDB" w:rsidRPr="007C4BDB" w:rsidRDefault="007C4BDB" w:rsidP="007C4BDB">
            <w:pPr>
              <w:jc w:val="center"/>
              <w:rPr>
                <w:rFonts w:ascii="Calibri" w:hAnsi="Calibri"/>
                <w:color w:val="000000"/>
              </w:rPr>
            </w:pPr>
            <w:r w:rsidRPr="007C4BDB">
              <w:rPr>
                <w:rFonts w:ascii="Calibri" w:hAnsi="Calibri"/>
                <w:color w:val="000000"/>
              </w:rPr>
              <w:t>77521</w:t>
            </w:r>
          </w:p>
        </w:tc>
      </w:tr>
      <w:tr w:rsidR="007C4BDB" w:rsidRPr="007C4BDB" w14:paraId="236B2EEF" w14:textId="77777777" w:rsidTr="007C4BDB">
        <w:trPr>
          <w:trHeight w:val="288"/>
        </w:trPr>
        <w:tc>
          <w:tcPr>
            <w:tcW w:w="940" w:type="dxa"/>
            <w:tcBorders>
              <w:top w:val="nil"/>
              <w:left w:val="nil"/>
              <w:bottom w:val="nil"/>
              <w:right w:val="nil"/>
            </w:tcBorders>
            <w:shd w:val="clear" w:color="auto" w:fill="auto"/>
            <w:vAlign w:val="bottom"/>
            <w:hideMark/>
          </w:tcPr>
          <w:p w14:paraId="27AF0D12" w14:textId="77777777" w:rsidR="007C4BDB" w:rsidRPr="007C4BDB" w:rsidRDefault="007C4BDB" w:rsidP="007C4BDB">
            <w:pPr>
              <w:jc w:val="center"/>
              <w:rPr>
                <w:rFonts w:ascii="Calibri" w:hAnsi="Calibri"/>
                <w:color w:val="000000"/>
              </w:rPr>
            </w:pPr>
            <w:r w:rsidRPr="007C4BDB">
              <w:rPr>
                <w:rFonts w:ascii="Calibri" w:hAnsi="Calibri"/>
                <w:color w:val="000000"/>
              </w:rPr>
              <w:t>75831</w:t>
            </w:r>
          </w:p>
        </w:tc>
        <w:tc>
          <w:tcPr>
            <w:tcW w:w="960" w:type="dxa"/>
            <w:tcBorders>
              <w:top w:val="nil"/>
              <w:left w:val="nil"/>
              <w:bottom w:val="nil"/>
              <w:right w:val="nil"/>
            </w:tcBorders>
            <w:shd w:val="clear" w:color="auto" w:fill="auto"/>
            <w:vAlign w:val="bottom"/>
            <w:hideMark/>
          </w:tcPr>
          <w:p w14:paraId="0195210B" w14:textId="77777777" w:rsidR="007C4BDB" w:rsidRPr="007C4BDB" w:rsidRDefault="007C4BDB" w:rsidP="007C4BDB">
            <w:pPr>
              <w:jc w:val="center"/>
              <w:rPr>
                <w:rFonts w:ascii="Calibri" w:hAnsi="Calibri"/>
                <w:color w:val="000000"/>
              </w:rPr>
            </w:pPr>
            <w:r w:rsidRPr="007C4BDB">
              <w:rPr>
                <w:rFonts w:ascii="Calibri" w:hAnsi="Calibri"/>
                <w:color w:val="000000"/>
              </w:rPr>
              <w:t>75979</w:t>
            </w:r>
          </w:p>
        </w:tc>
        <w:tc>
          <w:tcPr>
            <w:tcW w:w="960" w:type="dxa"/>
            <w:tcBorders>
              <w:top w:val="nil"/>
              <w:left w:val="nil"/>
              <w:bottom w:val="nil"/>
              <w:right w:val="nil"/>
            </w:tcBorders>
            <w:shd w:val="clear" w:color="auto" w:fill="auto"/>
            <w:vAlign w:val="bottom"/>
            <w:hideMark/>
          </w:tcPr>
          <w:p w14:paraId="51214AA2" w14:textId="77777777" w:rsidR="007C4BDB" w:rsidRPr="007C4BDB" w:rsidRDefault="007C4BDB" w:rsidP="007C4BDB">
            <w:pPr>
              <w:jc w:val="center"/>
              <w:rPr>
                <w:rFonts w:ascii="Calibri" w:hAnsi="Calibri"/>
                <w:color w:val="000000"/>
              </w:rPr>
            </w:pPr>
            <w:r w:rsidRPr="007C4BDB">
              <w:rPr>
                <w:rFonts w:ascii="Calibri" w:hAnsi="Calibri"/>
                <w:color w:val="000000"/>
              </w:rPr>
              <w:t>77030</w:t>
            </w:r>
          </w:p>
        </w:tc>
        <w:tc>
          <w:tcPr>
            <w:tcW w:w="960" w:type="dxa"/>
            <w:tcBorders>
              <w:top w:val="nil"/>
              <w:left w:val="nil"/>
              <w:bottom w:val="nil"/>
              <w:right w:val="nil"/>
            </w:tcBorders>
            <w:shd w:val="clear" w:color="auto" w:fill="auto"/>
            <w:vAlign w:val="bottom"/>
            <w:hideMark/>
          </w:tcPr>
          <w:p w14:paraId="05390611" w14:textId="77777777" w:rsidR="007C4BDB" w:rsidRPr="007C4BDB" w:rsidRDefault="007C4BDB" w:rsidP="007C4BDB">
            <w:pPr>
              <w:jc w:val="center"/>
              <w:rPr>
                <w:rFonts w:ascii="Calibri" w:hAnsi="Calibri"/>
                <w:color w:val="000000"/>
              </w:rPr>
            </w:pPr>
            <w:r w:rsidRPr="007C4BDB">
              <w:rPr>
                <w:rFonts w:ascii="Calibri" w:hAnsi="Calibri"/>
                <w:color w:val="000000"/>
              </w:rPr>
              <w:t>77072</w:t>
            </w:r>
          </w:p>
        </w:tc>
        <w:tc>
          <w:tcPr>
            <w:tcW w:w="960" w:type="dxa"/>
            <w:tcBorders>
              <w:top w:val="nil"/>
              <w:left w:val="nil"/>
              <w:bottom w:val="nil"/>
              <w:right w:val="nil"/>
            </w:tcBorders>
            <w:shd w:val="clear" w:color="auto" w:fill="auto"/>
            <w:noWrap/>
            <w:vAlign w:val="bottom"/>
            <w:hideMark/>
          </w:tcPr>
          <w:p w14:paraId="77AA779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77217</w:t>
            </w:r>
          </w:p>
        </w:tc>
        <w:tc>
          <w:tcPr>
            <w:tcW w:w="960" w:type="dxa"/>
            <w:tcBorders>
              <w:top w:val="nil"/>
              <w:left w:val="nil"/>
              <w:bottom w:val="nil"/>
              <w:right w:val="nil"/>
            </w:tcBorders>
            <w:shd w:val="clear" w:color="auto" w:fill="auto"/>
            <w:noWrap/>
            <w:vAlign w:val="bottom"/>
            <w:hideMark/>
          </w:tcPr>
          <w:p w14:paraId="61BBC0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77261</w:t>
            </w:r>
          </w:p>
        </w:tc>
        <w:tc>
          <w:tcPr>
            <w:tcW w:w="960" w:type="dxa"/>
            <w:tcBorders>
              <w:top w:val="nil"/>
              <w:left w:val="nil"/>
              <w:bottom w:val="nil"/>
              <w:right w:val="nil"/>
            </w:tcBorders>
            <w:shd w:val="clear" w:color="auto" w:fill="auto"/>
            <w:vAlign w:val="bottom"/>
            <w:hideMark/>
          </w:tcPr>
          <w:p w14:paraId="7AC6F386" w14:textId="77777777" w:rsidR="007C4BDB" w:rsidRPr="007C4BDB" w:rsidRDefault="007C4BDB" w:rsidP="007C4BDB">
            <w:pPr>
              <w:jc w:val="center"/>
              <w:rPr>
                <w:rFonts w:ascii="Calibri" w:hAnsi="Calibri"/>
                <w:color w:val="000000"/>
              </w:rPr>
            </w:pPr>
            <w:r w:rsidRPr="007C4BDB">
              <w:rPr>
                <w:rFonts w:ascii="Calibri" w:hAnsi="Calibri"/>
                <w:color w:val="000000"/>
              </w:rPr>
              <w:t>77316</w:t>
            </w:r>
          </w:p>
        </w:tc>
        <w:tc>
          <w:tcPr>
            <w:tcW w:w="960" w:type="dxa"/>
            <w:tcBorders>
              <w:top w:val="nil"/>
              <w:left w:val="nil"/>
              <w:bottom w:val="nil"/>
              <w:right w:val="nil"/>
            </w:tcBorders>
            <w:shd w:val="clear" w:color="auto" w:fill="auto"/>
            <w:vAlign w:val="bottom"/>
            <w:hideMark/>
          </w:tcPr>
          <w:p w14:paraId="3D7962B3" w14:textId="77777777" w:rsidR="007C4BDB" w:rsidRPr="007C4BDB" w:rsidRDefault="007C4BDB" w:rsidP="007C4BDB">
            <w:pPr>
              <w:jc w:val="center"/>
              <w:rPr>
                <w:rFonts w:ascii="Calibri" w:hAnsi="Calibri"/>
                <w:color w:val="000000"/>
              </w:rPr>
            </w:pPr>
            <w:r w:rsidRPr="007C4BDB">
              <w:rPr>
                <w:rFonts w:ascii="Calibri" w:hAnsi="Calibri"/>
                <w:color w:val="000000"/>
              </w:rPr>
              <w:t>77369</w:t>
            </w:r>
          </w:p>
        </w:tc>
        <w:tc>
          <w:tcPr>
            <w:tcW w:w="960" w:type="dxa"/>
            <w:tcBorders>
              <w:top w:val="nil"/>
              <w:left w:val="nil"/>
              <w:bottom w:val="nil"/>
              <w:right w:val="nil"/>
            </w:tcBorders>
            <w:shd w:val="clear" w:color="auto" w:fill="auto"/>
            <w:vAlign w:val="bottom"/>
            <w:hideMark/>
          </w:tcPr>
          <w:p w14:paraId="74CC5327" w14:textId="77777777" w:rsidR="007C4BDB" w:rsidRPr="007C4BDB" w:rsidRDefault="007C4BDB" w:rsidP="007C4BDB">
            <w:pPr>
              <w:jc w:val="center"/>
              <w:rPr>
                <w:rFonts w:ascii="Calibri" w:hAnsi="Calibri"/>
                <w:color w:val="000000"/>
              </w:rPr>
            </w:pPr>
            <w:r w:rsidRPr="007C4BDB">
              <w:rPr>
                <w:rFonts w:ascii="Calibri" w:hAnsi="Calibri"/>
                <w:color w:val="000000"/>
              </w:rPr>
              <w:t>77428</w:t>
            </w:r>
          </w:p>
        </w:tc>
        <w:tc>
          <w:tcPr>
            <w:tcW w:w="960" w:type="dxa"/>
            <w:tcBorders>
              <w:top w:val="nil"/>
              <w:left w:val="nil"/>
              <w:bottom w:val="nil"/>
              <w:right w:val="nil"/>
            </w:tcBorders>
            <w:shd w:val="clear" w:color="auto" w:fill="auto"/>
            <w:vAlign w:val="bottom"/>
            <w:hideMark/>
          </w:tcPr>
          <w:p w14:paraId="5D9EEF1C" w14:textId="77777777" w:rsidR="007C4BDB" w:rsidRPr="007C4BDB" w:rsidRDefault="007C4BDB" w:rsidP="007C4BDB">
            <w:pPr>
              <w:jc w:val="center"/>
              <w:rPr>
                <w:rFonts w:ascii="Calibri" w:hAnsi="Calibri"/>
                <w:color w:val="000000"/>
              </w:rPr>
            </w:pPr>
            <w:r w:rsidRPr="007C4BDB">
              <w:rPr>
                <w:rFonts w:ascii="Calibri" w:hAnsi="Calibri"/>
                <w:color w:val="000000"/>
              </w:rPr>
              <w:t>77474</w:t>
            </w:r>
          </w:p>
        </w:tc>
        <w:tc>
          <w:tcPr>
            <w:tcW w:w="960" w:type="dxa"/>
            <w:tcBorders>
              <w:top w:val="nil"/>
              <w:left w:val="nil"/>
              <w:bottom w:val="nil"/>
              <w:right w:val="nil"/>
            </w:tcBorders>
            <w:shd w:val="clear" w:color="auto" w:fill="auto"/>
            <w:noWrap/>
            <w:vAlign w:val="bottom"/>
            <w:hideMark/>
          </w:tcPr>
          <w:p w14:paraId="3547ED6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77522</w:t>
            </w:r>
          </w:p>
        </w:tc>
      </w:tr>
      <w:tr w:rsidR="007C4BDB" w:rsidRPr="007C4BDB" w14:paraId="4D58A24A" w14:textId="77777777" w:rsidTr="007C4BDB">
        <w:trPr>
          <w:trHeight w:val="288"/>
        </w:trPr>
        <w:tc>
          <w:tcPr>
            <w:tcW w:w="940" w:type="dxa"/>
            <w:tcBorders>
              <w:top w:val="nil"/>
              <w:left w:val="nil"/>
              <w:bottom w:val="nil"/>
              <w:right w:val="nil"/>
            </w:tcBorders>
            <w:shd w:val="clear" w:color="auto" w:fill="auto"/>
            <w:vAlign w:val="bottom"/>
            <w:hideMark/>
          </w:tcPr>
          <w:p w14:paraId="61F4483C" w14:textId="77777777" w:rsidR="007C4BDB" w:rsidRPr="007C4BDB" w:rsidRDefault="007C4BDB" w:rsidP="007C4BDB">
            <w:pPr>
              <w:jc w:val="center"/>
              <w:rPr>
                <w:rFonts w:ascii="Calibri" w:hAnsi="Calibri"/>
                <w:color w:val="000000"/>
              </w:rPr>
            </w:pPr>
            <w:r w:rsidRPr="007C4BDB">
              <w:rPr>
                <w:rFonts w:ascii="Calibri" w:hAnsi="Calibri"/>
                <w:color w:val="000000"/>
              </w:rPr>
              <w:t>75833</w:t>
            </w:r>
          </w:p>
        </w:tc>
        <w:tc>
          <w:tcPr>
            <w:tcW w:w="960" w:type="dxa"/>
            <w:tcBorders>
              <w:top w:val="nil"/>
              <w:left w:val="nil"/>
              <w:bottom w:val="nil"/>
              <w:right w:val="nil"/>
            </w:tcBorders>
            <w:shd w:val="clear" w:color="auto" w:fill="auto"/>
            <w:vAlign w:val="bottom"/>
            <w:hideMark/>
          </w:tcPr>
          <w:p w14:paraId="73841596" w14:textId="77777777" w:rsidR="007C4BDB" w:rsidRPr="007C4BDB" w:rsidRDefault="007C4BDB" w:rsidP="007C4BDB">
            <w:pPr>
              <w:jc w:val="center"/>
              <w:rPr>
                <w:rFonts w:ascii="Calibri" w:hAnsi="Calibri"/>
                <w:color w:val="000000"/>
              </w:rPr>
            </w:pPr>
            <w:r w:rsidRPr="007C4BDB">
              <w:rPr>
                <w:rFonts w:ascii="Calibri" w:hAnsi="Calibri"/>
                <w:color w:val="000000"/>
              </w:rPr>
              <w:t>75980</w:t>
            </w:r>
          </w:p>
        </w:tc>
        <w:tc>
          <w:tcPr>
            <w:tcW w:w="960" w:type="dxa"/>
            <w:tcBorders>
              <w:top w:val="nil"/>
              <w:left w:val="nil"/>
              <w:bottom w:val="nil"/>
              <w:right w:val="nil"/>
            </w:tcBorders>
            <w:shd w:val="clear" w:color="auto" w:fill="auto"/>
            <w:vAlign w:val="bottom"/>
            <w:hideMark/>
          </w:tcPr>
          <w:p w14:paraId="2D3D1BFF" w14:textId="77777777" w:rsidR="007C4BDB" w:rsidRPr="007C4BDB" w:rsidRDefault="007C4BDB" w:rsidP="007C4BDB">
            <w:pPr>
              <w:jc w:val="center"/>
              <w:rPr>
                <w:rFonts w:ascii="Calibri" w:hAnsi="Calibri"/>
                <w:color w:val="000000"/>
              </w:rPr>
            </w:pPr>
            <w:r w:rsidRPr="007C4BDB">
              <w:rPr>
                <w:rFonts w:ascii="Calibri" w:hAnsi="Calibri"/>
                <w:color w:val="000000"/>
              </w:rPr>
              <w:t>77031</w:t>
            </w:r>
          </w:p>
        </w:tc>
        <w:tc>
          <w:tcPr>
            <w:tcW w:w="960" w:type="dxa"/>
            <w:tcBorders>
              <w:top w:val="nil"/>
              <w:left w:val="nil"/>
              <w:bottom w:val="nil"/>
              <w:right w:val="nil"/>
            </w:tcBorders>
            <w:shd w:val="clear" w:color="auto" w:fill="auto"/>
            <w:vAlign w:val="bottom"/>
            <w:hideMark/>
          </w:tcPr>
          <w:p w14:paraId="1C67CCE5" w14:textId="77777777" w:rsidR="007C4BDB" w:rsidRPr="007C4BDB" w:rsidRDefault="007C4BDB" w:rsidP="007C4BDB">
            <w:pPr>
              <w:jc w:val="center"/>
              <w:rPr>
                <w:rFonts w:ascii="Calibri" w:hAnsi="Calibri"/>
                <w:color w:val="000000"/>
              </w:rPr>
            </w:pPr>
            <w:r w:rsidRPr="007C4BDB">
              <w:rPr>
                <w:rFonts w:ascii="Calibri" w:hAnsi="Calibri"/>
                <w:color w:val="000000"/>
              </w:rPr>
              <w:t>77073</w:t>
            </w:r>
          </w:p>
        </w:tc>
        <w:tc>
          <w:tcPr>
            <w:tcW w:w="960" w:type="dxa"/>
            <w:tcBorders>
              <w:top w:val="nil"/>
              <w:left w:val="nil"/>
              <w:bottom w:val="nil"/>
              <w:right w:val="nil"/>
            </w:tcBorders>
            <w:shd w:val="clear" w:color="auto" w:fill="auto"/>
            <w:noWrap/>
            <w:vAlign w:val="bottom"/>
            <w:hideMark/>
          </w:tcPr>
          <w:p w14:paraId="552C3D1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77218</w:t>
            </w:r>
          </w:p>
        </w:tc>
        <w:tc>
          <w:tcPr>
            <w:tcW w:w="960" w:type="dxa"/>
            <w:tcBorders>
              <w:top w:val="nil"/>
              <w:left w:val="nil"/>
              <w:bottom w:val="nil"/>
              <w:right w:val="nil"/>
            </w:tcBorders>
            <w:shd w:val="clear" w:color="auto" w:fill="auto"/>
            <w:noWrap/>
            <w:vAlign w:val="bottom"/>
            <w:hideMark/>
          </w:tcPr>
          <w:p w14:paraId="1D2F80C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77262</w:t>
            </w:r>
          </w:p>
        </w:tc>
        <w:tc>
          <w:tcPr>
            <w:tcW w:w="960" w:type="dxa"/>
            <w:tcBorders>
              <w:top w:val="nil"/>
              <w:left w:val="nil"/>
              <w:bottom w:val="nil"/>
              <w:right w:val="nil"/>
            </w:tcBorders>
            <w:shd w:val="clear" w:color="auto" w:fill="auto"/>
            <w:vAlign w:val="bottom"/>
            <w:hideMark/>
          </w:tcPr>
          <w:p w14:paraId="426C36B2" w14:textId="77777777" w:rsidR="007C4BDB" w:rsidRPr="007C4BDB" w:rsidRDefault="007C4BDB" w:rsidP="007C4BDB">
            <w:pPr>
              <w:jc w:val="center"/>
              <w:rPr>
                <w:rFonts w:ascii="Calibri" w:hAnsi="Calibri"/>
                <w:color w:val="000000"/>
              </w:rPr>
            </w:pPr>
            <w:r w:rsidRPr="007C4BDB">
              <w:rPr>
                <w:rFonts w:ascii="Calibri" w:hAnsi="Calibri"/>
                <w:color w:val="000000"/>
              </w:rPr>
              <w:t>77318</w:t>
            </w:r>
          </w:p>
        </w:tc>
        <w:tc>
          <w:tcPr>
            <w:tcW w:w="960" w:type="dxa"/>
            <w:tcBorders>
              <w:top w:val="nil"/>
              <w:left w:val="nil"/>
              <w:bottom w:val="nil"/>
              <w:right w:val="nil"/>
            </w:tcBorders>
            <w:shd w:val="clear" w:color="auto" w:fill="auto"/>
            <w:vAlign w:val="bottom"/>
            <w:hideMark/>
          </w:tcPr>
          <w:p w14:paraId="4C7B33CA" w14:textId="77777777" w:rsidR="007C4BDB" w:rsidRPr="007C4BDB" w:rsidRDefault="007C4BDB" w:rsidP="007C4BDB">
            <w:pPr>
              <w:jc w:val="center"/>
              <w:rPr>
                <w:rFonts w:ascii="Calibri" w:hAnsi="Calibri"/>
                <w:color w:val="000000"/>
              </w:rPr>
            </w:pPr>
            <w:r w:rsidRPr="007C4BDB">
              <w:rPr>
                <w:rFonts w:ascii="Calibri" w:hAnsi="Calibri"/>
                <w:color w:val="000000"/>
              </w:rPr>
              <w:t>77371</w:t>
            </w:r>
          </w:p>
        </w:tc>
        <w:tc>
          <w:tcPr>
            <w:tcW w:w="960" w:type="dxa"/>
            <w:tcBorders>
              <w:top w:val="nil"/>
              <w:left w:val="nil"/>
              <w:bottom w:val="nil"/>
              <w:right w:val="nil"/>
            </w:tcBorders>
            <w:shd w:val="clear" w:color="auto" w:fill="auto"/>
            <w:vAlign w:val="bottom"/>
            <w:hideMark/>
          </w:tcPr>
          <w:p w14:paraId="2D7EA027" w14:textId="77777777" w:rsidR="007C4BDB" w:rsidRPr="007C4BDB" w:rsidRDefault="007C4BDB" w:rsidP="007C4BDB">
            <w:pPr>
              <w:jc w:val="center"/>
              <w:rPr>
                <w:rFonts w:ascii="Calibri" w:hAnsi="Calibri"/>
                <w:color w:val="000000"/>
              </w:rPr>
            </w:pPr>
            <w:r w:rsidRPr="007C4BDB">
              <w:rPr>
                <w:rFonts w:ascii="Calibri" w:hAnsi="Calibri"/>
                <w:color w:val="000000"/>
              </w:rPr>
              <w:t>77429</w:t>
            </w:r>
          </w:p>
        </w:tc>
        <w:tc>
          <w:tcPr>
            <w:tcW w:w="960" w:type="dxa"/>
            <w:tcBorders>
              <w:top w:val="nil"/>
              <w:left w:val="nil"/>
              <w:bottom w:val="nil"/>
              <w:right w:val="nil"/>
            </w:tcBorders>
            <w:shd w:val="clear" w:color="auto" w:fill="auto"/>
            <w:vAlign w:val="bottom"/>
            <w:hideMark/>
          </w:tcPr>
          <w:p w14:paraId="6DD2D4DA" w14:textId="77777777" w:rsidR="007C4BDB" w:rsidRPr="007C4BDB" w:rsidRDefault="007C4BDB" w:rsidP="007C4BDB">
            <w:pPr>
              <w:jc w:val="center"/>
              <w:rPr>
                <w:rFonts w:ascii="Calibri" w:hAnsi="Calibri"/>
                <w:color w:val="000000"/>
              </w:rPr>
            </w:pPr>
            <w:r w:rsidRPr="007C4BDB">
              <w:rPr>
                <w:rFonts w:ascii="Calibri" w:hAnsi="Calibri"/>
                <w:color w:val="000000"/>
              </w:rPr>
              <w:t>77475</w:t>
            </w:r>
          </w:p>
        </w:tc>
        <w:tc>
          <w:tcPr>
            <w:tcW w:w="960" w:type="dxa"/>
            <w:tcBorders>
              <w:top w:val="nil"/>
              <w:left w:val="nil"/>
              <w:bottom w:val="nil"/>
              <w:right w:val="nil"/>
            </w:tcBorders>
            <w:shd w:val="clear" w:color="auto" w:fill="auto"/>
            <w:vAlign w:val="bottom"/>
            <w:hideMark/>
          </w:tcPr>
          <w:p w14:paraId="4C3CA37C" w14:textId="77777777" w:rsidR="007C4BDB" w:rsidRPr="007C4BDB" w:rsidRDefault="007C4BDB" w:rsidP="007C4BDB">
            <w:pPr>
              <w:jc w:val="center"/>
              <w:rPr>
                <w:rFonts w:ascii="Calibri" w:hAnsi="Calibri"/>
                <w:color w:val="000000"/>
              </w:rPr>
            </w:pPr>
            <w:r w:rsidRPr="007C4BDB">
              <w:rPr>
                <w:rFonts w:ascii="Calibri" w:hAnsi="Calibri"/>
                <w:color w:val="000000"/>
              </w:rPr>
              <w:t>77523</w:t>
            </w:r>
          </w:p>
        </w:tc>
      </w:tr>
      <w:tr w:rsidR="007C4BDB" w:rsidRPr="007C4BDB" w14:paraId="15E2DCD9" w14:textId="77777777" w:rsidTr="007C4BDB">
        <w:trPr>
          <w:trHeight w:val="288"/>
        </w:trPr>
        <w:tc>
          <w:tcPr>
            <w:tcW w:w="940" w:type="dxa"/>
            <w:tcBorders>
              <w:top w:val="nil"/>
              <w:left w:val="nil"/>
              <w:bottom w:val="nil"/>
              <w:right w:val="nil"/>
            </w:tcBorders>
            <w:shd w:val="clear" w:color="auto" w:fill="auto"/>
            <w:vAlign w:val="bottom"/>
            <w:hideMark/>
          </w:tcPr>
          <w:p w14:paraId="5C56CD58" w14:textId="77777777" w:rsidR="007C4BDB" w:rsidRPr="007C4BDB" w:rsidRDefault="007C4BDB" w:rsidP="007C4BDB">
            <w:pPr>
              <w:jc w:val="center"/>
              <w:rPr>
                <w:rFonts w:ascii="Calibri" w:hAnsi="Calibri"/>
                <w:color w:val="000000"/>
              </w:rPr>
            </w:pPr>
            <w:r w:rsidRPr="007C4BDB">
              <w:rPr>
                <w:rFonts w:ascii="Calibri" w:hAnsi="Calibri"/>
                <w:color w:val="000000"/>
              </w:rPr>
              <w:t>75834</w:t>
            </w:r>
          </w:p>
        </w:tc>
        <w:tc>
          <w:tcPr>
            <w:tcW w:w="960" w:type="dxa"/>
            <w:tcBorders>
              <w:top w:val="nil"/>
              <w:left w:val="nil"/>
              <w:bottom w:val="nil"/>
              <w:right w:val="nil"/>
            </w:tcBorders>
            <w:shd w:val="clear" w:color="auto" w:fill="auto"/>
            <w:noWrap/>
            <w:vAlign w:val="bottom"/>
            <w:hideMark/>
          </w:tcPr>
          <w:p w14:paraId="0910885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75990</w:t>
            </w:r>
          </w:p>
        </w:tc>
        <w:tc>
          <w:tcPr>
            <w:tcW w:w="960" w:type="dxa"/>
            <w:tcBorders>
              <w:top w:val="nil"/>
              <w:left w:val="nil"/>
              <w:bottom w:val="nil"/>
              <w:right w:val="nil"/>
            </w:tcBorders>
            <w:shd w:val="clear" w:color="auto" w:fill="auto"/>
            <w:vAlign w:val="bottom"/>
            <w:hideMark/>
          </w:tcPr>
          <w:p w14:paraId="5A4BC74D" w14:textId="77777777" w:rsidR="007C4BDB" w:rsidRPr="007C4BDB" w:rsidRDefault="007C4BDB" w:rsidP="007C4BDB">
            <w:pPr>
              <w:jc w:val="center"/>
              <w:rPr>
                <w:rFonts w:ascii="Calibri" w:hAnsi="Calibri"/>
                <w:color w:val="000000"/>
              </w:rPr>
            </w:pPr>
            <w:r w:rsidRPr="007C4BDB">
              <w:rPr>
                <w:rFonts w:ascii="Calibri" w:hAnsi="Calibri"/>
                <w:color w:val="000000"/>
              </w:rPr>
              <w:t>77032</w:t>
            </w:r>
          </w:p>
        </w:tc>
        <w:tc>
          <w:tcPr>
            <w:tcW w:w="960" w:type="dxa"/>
            <w:tcBorders>
              <w:top w:val="nil"/>
              <w:left w:val="nil"/>
              <w:bottom w:val="nil"/>
              <w:right w:val="nil"/>
            </w:tcBorders>
            <w:shd w:val="clear" w:color="auto" w:fill="auto"/>
            <w:vAlign w:val="bottom"/>
            <w:hideMark/>
          </w:tcPr>
          <w:p w14:paraId="2829B050" w14:textId="77777777" w:rsidR="007C4BDB" w:rsidRPr="007C4BDB" w:rsidRDefault="007C4BDB" w:rsidP="007C4BDB">
            <w:pPr>
              <w:jc w:val="center"/>
              <w:rPr>
                <w:rFonts w:ascii="Calibri" w:hAnsi="Calibri"/>
                <w:color w:val="000000"/>
              </w:rPr>
            </w:pPr>
            <w:r w:rsidRPr="007C4BDB">
              <w:rPr>
                <w:rFonts w:ascii="Calibri" w:hAnsi="Calibri"/>
                <w:color w:val="000000"/>
              </w:rPr>
              <w:t>77074</w:t>
            </w:r>
          </w:p>
        </w:tc>
        <w:tc>
          <w:tcPr>
            <w:tcW w:w="960" w:type="dxa"/>
            <w:tcBorders>
              <w:top w:val="nil"/>
              <w:left w:val="nil"/>
              <w:bottom w:val="nil"/>
              <w:right w:val="nil"/>
            </w:tcBorders>
            <w:shd w:val="clear" w:color="auto" w:fill="auto"/>
            <w:noWrap/>
            <w:vAlign w:val="bottom"/>
            <w:hideMark/>
          </w:tcPr>
          <w:p w14:paraId="625DB0A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77219</w:t>
            </w:r>
          </w:p>
        </w:tc>
        <w:tc>
          <w:tcPr>
            <w:tcW w:w="960" w:type="dxa"/>
            <w:tcBorders>
              <w:top w:val="nil"/>
              <w:left w:val="nil"/>
              <w:bottom w:val="nil"/>
              <w:right w:val="nil"/>
            </w:tcBorders>
            <w:shd w:val="clear" w:color="auto" w:fill="auto"/>
            <w:noWrap/>
            <w:vAlign w:val="bottom"/>
            <w:hideMark/>
          </w:tcPr>
          <w:p w14:paraId="3F4EA40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77263</w:t>
            </w:r>
          </w:p>
        </w:tc>
        <w:tc>
          <w:tcPr>
            <w:tcW w:w="960" w:type="dxa"/>
            <w:tcBorders>
              <w:top w:val="nil"/>
              <w:left w:val="nil"/>
              <w:bottom w:val="nil"/>
              <w:right w:val="nil"/>
            </w:tcBorders>
            <w:shd w:val="clear" w:color="auto" w:fill="auto"/>
            <w:vAlign w:val="bottom"/>
            <w:hideMark/>
          </w:tcPr>
          <w:p w14:paraId="46F669B8" w14:textId="77777777" w:rsidR="007C4BDB" w:rsidRPr="007C4BDB" w:rsidRDefault="007C4BDB" w:rsidP="007C4BDB">
            <w:pPr>
              <w:jc w:val="center"/>
              <w:rPr>
                <w:rFonts w:ascii="Calibri" w:hAnsi="Calibri"/>
                <w:color w:val="000000"/>
              </w:rPr>
            </w:pPr>
            <w:r w:rsidRPr="007C4BDB">
              <w:rPr>
                <w:rFonts w:ascii="Calibri" w:hAnsi="Calibri"/>
                <w:color w:val="000000"/>
              </w:rPr>
              <w:t>77320</w:t>
            </w:r>
          </w:p>
        </w:tc>
        <w:tc>
          <w:tcPr>
            <w:tcW w:w="960" w:type="dxa"/>
            <w:tcBorders>
              <w:top w:val="nil"/>
              <w:left w:val="nil"/>
              <w:bottom w:val="nil"/>
              <w:right w:val="nil"/>
            </w:tcBorders>
            <w:shd w:val="clear" w:color="auto" w:fill="auto"/>
            <w:vAlign w:val="bottom"/>
            <w:hideMark/>
          </w:tcPr>
          <w:p w14:paraId="764289E3" w14:textId="77777777" w:rsidR="007C4BDB" w:rsidRPr="007C4BDB" w:rsidRDefault="007C4BDB" w:rsidP="007C4BDB">
            <w:pPr>
              <w:jc w:val="center"/>
              <w:rPr>
                <w:rFonts w:ascii="Calibri" w:hAnsi="Calibri"/>
                <w:color w:val="000000"/>
              </w:rPr>
            </w:pPr>
            <w:r w:rsidRPr="007C4BDB">
              <w:rPr>
                <w:rFonts w:ascii="Calibri" w:hAnsi="Calibri"/>
                <w:color w:val="000000"/>
              </w:rPr>
              <w:t>77372</w:t>
            </w:r>
          </w:p>
        </w:tc>
        <w:tc>
          <w:tcPr>
            <w:tcW w:w="960" w:type="dxa"/>
            <w:tcBorders>
              <w:top w:val="nil"/>
              <w:left w:val="nil"/>
              <w:bottom w:val="nil"/>
              <w:right w:val="nil"/>
            </w:tcBorders>
            <w:shd w:val="clear" w:color="auto" w:fill="auto"/>
            <w:vAlign w:val="bottom"/>
            <w:hideMark/>
          </w:tcPr>
          <w:p w14:paraId="71B0C5B1" w14:textId="77777777" w:rsidR="007C4BDB" w:rsidRPr="007C4BDB" w:rsidRDefault="007C4BDB" w:rsidP="007C4BDB">
            <w:pPr>
              <w:jc w:val="center"/>
              <w:rPr>
                <w:rFonts w:ascii="Calibri" w:hAnsi="Calibri"/>
                <w:color w:val="000000"/>
              </w:rPr>
            </w:pPr>
            <w:r w:rsidRPr="007C4BDB">
              <w:rPr>
                <w:rFonts w:ascii="Calibri" w:hAnsi="Calibri"/>
                <w:color w:val="000000"/>
              </w:rPr>
              <w:t>77430</w:t>
            </w:r>
          </w:p>
        </w:tc>
        <w:tc>
          <w:tcPr>
            <w:tcW w:w="960" w:type="dxa"/>
            <w:tcBorders>
              <w:top w:val="nil"/>
              <w:left w:val="nil"/>
              <w:bottom w:val="nil"/>
              <w:right w:val="nil"/>
            </w:tcBorders>
            <w:shd w:val="clear" w:color="auto" w:fill="auto"/>
            <w:vAlign w:val="bottom"/>
            <w:hideMark/>
          </w:tcPr>
          <w:p w14:paraId="259D1DCD" w14:textId="77777777" w:rsidR="007C4BDB" w:rsidRPr="007C4BDB" w:rsidRDefault="007C4BDB" w:rsidP="007C4BDB">
            <w:pPr>
              <w:jc w:val="center"/>
              <w:rPr>
                <w:rFonts w:ascii="Calibri" w:hAnsi="Calibri"/>
                <w:color w:val="000000"/>
              </w:rPr>
            </w:pPr>
            <w:r w:rsidRPr="007C4BDB">
              <w:rPr>
                <w:rFonts w:ascii="Calibri" w:hAnsi="Calibri"/>
                <w:color w:val="000000"/>
              </w:rPr>
              <w:t>77476</w:t>
            </w:r>
          </w:p>
        </w:tc>
        <w:tc>
          <w:tcPr>
            <w:tcW w:w="960" w:type="dxa"/>
            <w:tcBorders>
              <w:top w:val="nil"/>
              <w:left w:val="nil"/>
              <w:bottom w:val="nil"/>
              <w:right w:val="nil"/>
            </w:tcBorders>
            <w:shd w:val="clear" w:color="auto" w:fill="auto"/>
            <w:vAlign w:val="bottom"/>
            <w:hideMark/>
          </w:tcPr>
          <w:p w14:paraId="178CF6C0" w14:textId="77777777" w:rsidR="007C4BDB" w:rsidRPr="007C4BDB" w:rsidRDefault="007C4BDB" w:rsidP="007C4BDB">
            <w:pPr>
              <w:jc w:val="center"/>
              <w:rPr>
                <w:rFonts w:ascii="Calibri" w:hAnsi="Calibri"/>
                <w:color w:val="000000"/>
              </w:rPr>
            </w:pPr>
            <w:r w:rsidRPr="007C4BDB">
              <w:rPr>
                <w:rFonts w:ascii="Calibri" w:hAnsi="Calibri"/>
                <w:color w:val="000000"/>
              </w:rPr>
              <w:t>77530</w:t>
            </w:r>
          </w:p>
        </w:tc>
      </w:tr>
      <w:tr w:rsidR="007C4BDB" w:rsidRPr="007C4BDB" w14:paraId="7FE9D6B1" w14:textId="77777777" w:rsidTr="007C4BDB">
        <w:trPr>
          <w:trHeight w:val="288"/>
        </w:trPr>
        <w:tc>
          <w:tcPr>
            <w:tcW w:w="940" w:type="dxa"/>
            <w:tcBorders>
              <w:top w:val="nil"/>
              <w:left w:val="nil"/>
              <w:bottom w:val="nil"/>
              <w:right w:val="nil"/>
            </w:tcBorders>
            <w:shd w:val="clear" w:color="auto" w:fill="auto"/>
            <w:vAlign w:val="bottom"/>
            <w:hideMark/>
          </w:tcPr>
          <w:p w14:paraId="3B3F340B" w14:textId="77777777" w:rsidR="007C4BDB" w:rsidRPr="007C4BDB" w:rsidRDefault="007C4BDB" w:rsidP="007C4BDB">
            <w:pPr>
              <w:jc w:val="center"/>
              <w:rPr>
                <w:rFonts w:ascii="Calibri" w:hAnsi="Calibri"/>
                <w:color w:val="000000"/>
              </w:rPr>
            </w:pPr>
            <w:r w:rsidRPr="007C4BDB">
              <w:rPr>
                <w:rFonts w:ascii="Calibri" w:hAnsi="Calibri"/>
                <w:color w:val="000000"/>
              </w:rPr>
              <w:t>75845</w:t>
            </w:r>
          </w:p>
        </w:tc>
        <w:tc>
          <w:tcPr>
            <w:tcW w:w="960" w:type="dxa"/>
            <w:tcBorders>
              <w:top w:val="nil"/>
              <w:left w:val="nil"/>
              <w:bottom w:val="nil"/>
              <w:right w:val="nil"/>
            </w:tcBorders>
            <w:shd w:val="clear" w:color="auto" w:fill="auto"/>
            <w:vAlign w:val="bottom"/>
            <w:hideMark/>
          </w:tcPr>
          <w:p w14:paraId="02BC6137" w14:textId="77777777" w:rsidR="007C4BDB" w:rsidRPr="007C4BDB" w:rsidRDefault="007C4BDB" w:rsidP="007C4BDB">
            <w:pPr>
              <w:jc w:val="center"/>
              <w:rPr>
                <w:rFonts w:ascii="Calibri" w:hAnsi="Calibri"/>
                <w:color w:val="000000"/>
              </w:rPr>
            </w:pPr>
            <w:r w:rsidRPr="007C4BDB">
              <w:rPr>
                <w:rFonts w:ascii="Calibri" w:hAnsi="Calibri"/>
                <w:color w:val="000000"/>
              </w:rPr>
              <w:t>76511</w:t>
            </w:r>
          </w:p>
        </w:tc>
        <w:tc>
          <w:tcPr>
            <w:tcW w:w="960" w:type="dxa"/>
            <w:tcBorders>
              <w:top w:val="nil"/>
              <w:left w:val="nil"/>
              <w:bottom w:val="nil"/>
              <w:right w:val="nil"/>
            </w:tcBorders>
            <w:shd w:val="clear" w:color="auto" w:fill="auto"/>
            <w:vAlign w:val="bottom"/>
            <w:hideMark/>
          </w:tcPr>
          <w:p w14:paraId="0FEA3EF2" w14:textId="77777777" w:rsidR="007C4BDB" w:rsidRPr="007C4BDB" w:rsidRDefault="007C4BDB" w:rsidP="007C4BDB">
            <w:pPr>
              <w:jc w:val="center"/>
              <w:rPr>
                <w:rFonts w:ascii="Calibri" w:hAnsi="Calibri"/>
                <w:color w:val="000000"/>
              </w:rPr>
            </w:pPr>
            <w:r w:rsidRPr="007C4BDB">
              <w:rPr>
                <w:rFonts w:ascii="Calibri" w:hAnsi="Calibri"/>
                <w:color w:val="000000"/>
              </w:rPr>
              <w:t>77033</w:t>
            </w:r>
          </w:p>
        </w:tc>
        <w:tc>
          <w:tcPr>
            <w:tcW w:w="960" w:type="dxa"/>
            <w:tcBorders>
              <w:top w:val="nil"/>
              <w:left w:val="nil"/>
              <w:bottom w:val="nil"/>
              <w:right w:val="nil"/>
            </w:tcBorders>
            <w:shd w:val="clear" w:color="auto" w:fill="auto"/>
            <w:vAlign w:val="bottom"/>
            <w:hideMark/>
          </w:tcPr>
          <w:p w14:paraId="287D73BA" w14:textId="77777777" w:rsidR="007C4BDB" w:rsidRPr="007C4BDB" w:rsidRDefault="007C4BDB" w:rsidP="007C4BDB">
            <w:pPr>
              <w:jc w:val="center"/>
              <w:rPr>
                <w:rFonts w:ascii="Calibri" w:hAnsi="Calibri"/>
                <w:color w:val="000000"/>
              </w:rPr>
            </w:pPr>
            <w:r w:rsidRPr="007C4BDB">
              <w:rPr>
                <w:rFonts w:ascii="Calibri" w:hAnsi="Calibri"/>
                <w:color w:val="000000"/>
              </w:rPr>
              <w:t>77075</w:t>
            </w:r>
          </w:p>
        </w:tc>
        <w:tc>
          <w:tcPr>
            <w:tcW w:w="960" w:type="dxa"/>
            <w:tcBorders>
              <w:top w:val="nil"/>
              <w:left w:val="nil"/>
              <w:bottom w:val="nil"/>
              <w:right w:val="nil"/>
            </w:tcBorders>
            <w:shd w:val="clear" w:color="auto" w:fill="auto"/>
            <w:noWrap/>
            <w:vAlign w:val="bottom"/>
            <w:hideMark/>
          </w:tcPr>
          <w:p w14:paraId="6FCD7E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77220</w:t>
            </w:r>
          </w:p>
        </w:tc>
        <w:tc>
          <w:tcPr>
            <w:tcW w:w="960" w:type="dxa"/>
            <w:tcBorders>
              <w:top w:val="nil"/>
              <w:left w:val="nil"/>
              <w:bottom w:val="nil"/>
              <w:right w:val="nil"/>
            </w:tcBorders>
            <w:shd w:val="clear" w:color="auto" w:fill="auto"/>
            <w:noWrap/>
            <w:vAlign w:val="bottom"/>
            <w:hideMark/>
          </w:tcPr>
          <w:p w14:paraId="3981F0C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77265</w:t>
            </w:r>
          </w:p>
        </w:tc>
        <w:tc>
          <w:tcPr>
            <w:tcW w:w="960" w:type="dxa"/>
            <w:tcBorders>
              <w:top w:val="nil"/>
              <w:left w:val="nil"/>
              <w:bottom w:val="nil"/>
              <w:right w:val="nil"/>
            </w:tcBorders>
            <w:shd w:val="clear" w:color="auto" w:fill="auto"/>
            <w:noWrap/>
            <w:vAlign w:val="bottom"/>
            <w:hideMark/>
          </w:tcPr>
          <w:p w14:paraId="48FF60E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77325</w:t>
            </w:r>
          </w:p>
        </w:tc>
        <w:tc>
          <w:tcPr>
            <w:tcW w:w="960" w:type="dxa"/>
            <w:tcBorders>
              <w:top w:val="nil"/>
              <w:left w:val="nil"/>
              <w:bottom w:val="nil"/>
              <w:right w:val="nil"/>
            </w:tcBorders>
            <w:shd w:val="clear" w:color="auto" w:fill="auto"/>
            <w:vAlign w:val="bottom"/>
            <w:hideMark/>
          </w:tcPr>
          <w:p w14:paraId="083570DD" w14:textId="77777777" w:rsidR="007C4BDB" w:rsidRPr="007C4BDB" w:rsidRDefault="007C4BDB" w:rsidP="007C4BDB">
            <w:pPr>
              <w:jc w:val="center"/>
              <w:rPr>
                <w:rFonts w:ascii="Calibri" w:hAnsi="Calibri"/>
                <w:color w:val="000000"/>
              </w:rPr>
            </w:pPr>
            <w:r w:rsidRPr="007C4BDB">
              <w:rPr>
                <w:rFonts w:ascii="Calibri" w:hAnsi="Calibri"/>
                <w:color w:val="000000"/>
              </w:rPr>
              <w:t>77373</w:t>
            </w:r>
          </w:p>
        </w:tc>
        <w:tc>
          <w:tcPr>
            <w:tcW w:w="960" w:type="dxa"/>
            <w:tcBorders>
              <w:top w:val="nil"/>
              <w:left w:val="nil"/>
              <w:bottom w:val="nil"/>
              <w:right w:val="nil"/>
            </w:tcBorders>
            <w:shd w:val="clear" w:color="auto" w:fill="auto"/>
            <w:vAlign w:val="bottom"/>
            <w:hideMark/>
          </w:tcPr>
          <w:p w14:paraId="053773D4" w14:textId="77777777" w:rsidR="007C4BDB" w:rsidRPr="007C4BDB" w:rsidRDefault="007C4BDB" w:rsidP="007C4BDB">
            <w:pPr>
              <w:jc w:val="center"/>
              <w:rPr>
                <w:rFonts w:ascii="Calibri" w:hAnsi="Calibri"/>
                <w:color w:val="000000"/>
              </w:rPr>
            </w:pPr>
            <w:r w:rsidRPr="007C4BDB">
              <w:rPr>
                <w:rFonts w:ascii="Calibri" w:hAnsi="Calibri"/>
                <w:color w:val="000000"/>
              </w:rPr>
              <w:t>77431</w:t>
            </w:r>
          </w:p>
        </w:tc>
        <w:tc>
          <w:tcPr>
            <w:tcW w:w="960" w:type="dxa"/>
            <w:tcBorders>
              <w:top w:val="nil"/>
              <w:left w:val="nil"/>
              <w:bottom w:val="nil"/>
              <w:right w:val="nil"/>
            </w:tcBorders>
            <w:shd w:val="clear" w:color="auto" w:fill="auto"/>
            <w:vAlign w:val="bottom"/>
            <w:hideMark/>
          </w:tcPr>
          <w:p w14:paraId="3B633F91" w14:textId="77777777" w:rsidR="007C4BDB" w:rsidRPr="007C4BDB" w:rsidRDefault="007C4BDB" w:rsidP="007C4BDB">
            <w:pPr>
              <w:jc w:val="center"/>
              <w:rPr>
                <w:rFonts w:ascii="Calibri" w:hAnsi="Calibri"/>
                <w:color w:val="000000"/>
              </w:rPr>
            </w:pPr>
            <w:r w:rsidRPr="007C4BDB">
              <w:rPr>
                <w:rFonts w:ascii="Calibri" w:hAnsi="Calibri"/>
                <w:color w:val="000000"/>
              </w:rPr>
              <w:t>77477</w:t>
            </w:r>
          </w:p>
        </w:tc>
        <w:tc>
          <w:tcPr>
            <w:tcW w:w="960" w:type="dxa"/>
            <w:tcBorders>
              <w:top w:val="nil"/>
              <w:left w:val="nil"/>
              <w:bottom w:val="nil"/>
              <w:right w:val="nil"/>
            </w:tcBorders>
            <w:shd w:val="clear" w:color="auto" w:fill="auto"/>
            <w:vAlign w:val="bottom"/>
            <w:hideMark/>
          </w:tcPr>
          <w:p w14:paraId="698A7650" w14:textId="77777777" w:rsidR="007C4BDB" w:rsidRPr="007C4BDB" w:rsidRDefault="007C4BDB" w:rsidP="007C4BDB">
            <w:pPr>
              <w:jc w:val="center"/>
              <w:rPr>
                <w:rFonts w:ascii="Calibri" w:hAnsi="Calibri"/>
                <w:color w:val="000000"/>
              </w:rPr>
            </w:pPr>
            <w:r w:rsidRPr="007C4BDB">
              <w:rPr>
                <w:rFonts w:ascii="Calibri" w:hAnsi="Calibri"/>
                <w:color w:val="000000"/>
              </w:rPr>
              <w:t>77531</w:t>
            </w:r>
          </w:p>
        </w:tc>
      </w:tr>
      <w:tr w:rsidR="007C4BDB" w:rsidRPr="007C4BDB" w14:paraId="6AC6C09D" w14:textId="77777777" w:rsidTr="007C4BDB">
        <w:trPr>
          <w:trHeight w:val="288"/>
        </w:trPr>
        <w:tc>
          <w:tcPr>
            <w:tcW w:w="940" w:type="dxa"/>
            <w:tcBorders>
              <w:top w:val="nil"/>
              <w:left w:val="nil"/>
              <w:bottom w:val="nil"/>
              <w:right w:val="nil"/>
            </w:tcBorders>
            <w:shd w:val="clear" w:color="auto" w:fill="auto"/>
            <w:vAlign w:val="bottom"/>
            <w:hideMark/>
          </w:tcPr>
          <w:p w14:paraId="48DE3943" w14:textId="77777777" w:rsidR="007C4BDB" w:rsidRPr="007C4BDB" w:rsidRDefault="007C4BDB" w:rsidP="007C4BDB">
            <w:pPr>
              <w:jc w:val="center"/>
              <w:rPr>
                <w:rFonts w:ascii="Calibri" w:hAnsi="Calibri"/>
                <w:color w:val="000000"/>
              </w:rPr>
            </w:pPr>
            <w:r w:rsidRPr="007C4BDB">
              <w:rPr>
                <w:rFonts w:ascii="Calibri" w:hAnsi="Calibri"/>
                <w:color w:val="000000"/>
              </w:rPr>
              <w:t>75846</w:t>
            </w:r>
          </w:p>
        </w:tc>
        <w:tc>
          <w:tcPr>
            <w:tcW w:w="960" w:type="dxa"/>
            <w:tcBorders>
              <w:top w:val="nil"/>
              <w:left w:val="nil"/>
              <w:bottom w:val="nil"/>
              <w:right w:val="nil"/>
            </w:tcBorders>
            <w:shd w:val="clear" w:color="auto" w:fill="auto"/>
            <w:vAlign w:val="bottom"/>
            <w:hideMark/>
          </w:tcPr>
          <w:p w14:paraId="1047AE03" w14:textId="77777777" w:rsidR="007C4BDB" w:rsidRPr="007C4BDB" w:rsidRDefault="007C4BDB" w:rsidP="007C4BDB">
            <w:pPr>
              <w:jc w:val="center"/>
              <w:rPr>
                <w:rFonts w:ascii="Calibri" w:hAnsi="Calibri"/>
                <w:color w:val="000000"/>
              </w:rPr>
            </w:pPr>
            <w:r w:rsidRPr="007C4BDB">
              <w:rPr>
                <w:rFonts w:ascii="Calibri" w:hAnsi="Calibri"/>
                <w:color w:val="000000"/>
              </w:rPr>
              <w:t>76527</w:t>
            </w:r>
          </w:p>
        </w:tc>
        <w:tc>
          <w:tcPr>
            <w:tcW w:w="960" w:type="dxa"/>
            <w:tcBorders>
              <w:top w:val="nil"/>
              <w:left w:val="nil"/>
              <w:bottom w:val="nil"/>
              <w:right w:val="nil"/>
            </w:tcBorders>
            <w:shd w:val="clear" w:color="auto" w:fill="auto"/>
            <w:vAlign w:val="bottom"/>
            <w:hideMark/>
          </w:tcPr>
          <w:p w14:paraId="28EB676F" w14:textId="77777777" w:rsidR="007C4BDB" w:rsidRPr="007C4BDB" w:rsidRDefault="007C4BDB" w:rsidP="007C4BDB">
            <w:pPr>
              <w:jc w:val="center"/>
              <w:rPr>
                <w:rFonts w:ascii="Calibri" w:hAnsi="Calibri"/>
                <w:color w:val="000000"/>
              </w:rPr>
            </w:pPr>
            <w:r w:rsidRPr="007C4BDB">
              <w:rPr>
                <w:rFonts w:ascii="Calibri" w:hAnsi="Calibri"/>
                <w:color w:val="000000"/>
              </w:rPr>
              <w:t>77034</w:t>
            </w:r>
          </w:p>
        </w:tc>
        <w:tc>
          <w:tcPr>
            <w:tcW w:w="960" w:type="dxa"/>
            <w:tcBorders>
              <w:top w:val="nil"/>
              <w:left w:val="nil"/>
              <w:bottom w:val="nil"/>
              <w:right w:val="nil"/>
            </w:tcBorders>
            <w:shd w:val="clear" w:color="auto" w:fill="auto"/>
            <w:vAlign w:val="bottom"/>
            <w:hideMark/>
          </w:tcPr>
          <w:p w14:paraId="69EBC598" w14:textId="77777777" w:rsidR="007C4BDB" w:rsidRPr="007C4BDB" w:rsidRDefault="007C4BDB" w:rsidP="007C4BDB">
            <w:pPr>
              <w:jc w:val="center"/>
              <w:rPr>
                <w:rFonts w:ascii="Calibri" w:hAnsi="Calibri"/>
                <w:color w:val="000000"/>
              </w:rPr>
            </w:pPr>
            <w:r w:rsidRPr="007C4BDB">
              <w:rPr>
                <w:rFonts w:ascii="Calibri" w:hAnsi="Calibri"/>
                <w:color w:val="000000"/>
              </w:rPr>
              <w:t>77076</w:t>
            </w:r>
          </w:p>
        </w:tc>
        <w:tc>
          <w:tcPr>
            <w:tcW w:w="960" w:type="dxa"/>
            <w:tcBorders>
              <w:top w:val="nil"/>
              <w:left w:val="nil"/>
              <w:bottom w:val="nil"/>
              <w:right w:val="nil"/>
            </w:tcBorders>
            <w:shd w:val="clear" w:color="auto" w:fill="auto"/>
            <w:noWrap/>
            <w:vAlign w:val="bottom"/>
            <w:hideMark/>
          </w:tcPr>
          <w:p w14:paraId="150841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77221</w:t>
            </w:r>
          </w:p>
        </w:tc>
        <w:tc>
          <w:tcPr>
            <w:tcW w:w="960" w:type="dxa"/>
            <w:tcBorders>
              <w:top w:val="nil"/>
              <w:left w:val="nil"/>
              <w:bottom w:val="nil"/>
              <w:right w:val="nil"/>
            </w:tcBorders>
            <w:shd w:val="clear" w:color="auto" w:fill="auto"/>
            <w:noWrap/>
            <w:vAlign w:val="bottom"/>
            <w:hideMark/>
          </w:tcPr>
          <w:p w14:paraId="78D3BFD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77266</w:t>
            </w:r>
          </w:p>
        </w:tc>
        <w:tc>
          <w:tcPr>
            <w:tcW w:w="960" w:type="dxa"/>
            <w:tcBorders>
              <w:top w:val="nil"/>
              <w:left w:val="nil"/>
              <w:bottom w:val="nil"/>
              <w:right w:val="nil"/>
            </w:tcBorders>
            <w:shd w:val="clear" w:color="auto" w:fill="auto"/>
            <w:vAlign w:val="bottom"/>
            <w:hideMark/>
          </w:tcPr>
          <w:p w14:paraId="6E733494" w14:textId="77777777" w:rsidR="007C4BDB" w:rsidRPr="007C4BDB" w:rsidRDefault="007C4BDB" w:rsidP="007C4BDB">
            <w:pPr>
              <w:jc w:val="center"/>
              <w:rPr>
                <w:rFonts w:ascii="Calibri" w:hAnsi="Calibri"/>
                <w:color w:val="000000"/>
              </w:rPr>
            </w:pPr>
            <w:r w:rsidRPr="007C4BDB">
              <w:rPr>
                <w:rFonts w:ascii="Calibri" w:hAnsi="Calibri"/>
                <w:color w:val="000000"/>
              </w:rPr>
              <w:t>77326</w:t>
            </w:r>
          </w:p>
        </w:tc>
        <w:tc>
          <w:tcPr>
            <w:tcW w:w="960" w:type="dxa"/>
            <w:tcBorders>
              <w:top w:val="nil"/>
              <w:left w:val="nil"/>
              <w:bottom w:val="nil"/>
              <w:right w:val="nil"/>
            </w:tcBorders>
            <w:shd w:val="clear" w:color="auto" w:fill="auto"/>
            <w:vAlign w:val="bottom"/>
            <w:hideMark/>
          </w:tcPr>
          <w:p w14:paraId="54B508AD" w14:textId="77777777" w:rsidR="007C4BDB" w:rsidRPr="007C4BDB" w:rsidRDefault="007C4BDB" w:rsidP="007C4BDB">
            <w:pPr>
              <w:jc w:val="center"/>
              <w:rPr>
                <w:rFonts w:ascii="Calibri" w:hAnsi="Calibri"/>
                <w:color w:val="000000"/>
              </w:rPr>
            </w:pPr>
            <w:r w:rsidRPr="007C4BDB">
              <w:rPr>
                <w:rFonts w:ascii="Calibri" w:hAnsi="Calibri"/>
                <w:color w:val="000000"/>
              </w:rPr>
              <w:t>77374</w:t>
            </w:r>
          </w:p>
        </w:tc>
        <w:tc>
          <w:tcPr>
            <w:tcW w:w="960" w:type="dxa"/>
            <w:tcBorders>
              <w:top w:val="nil"/>
              <w:left w:val="nil"/>
              <w:bottom w:val="nil"/>
              <w:right w:val="nil"/>
            </w:tcBorders>
            <w:shd w:val="clear" w:color="auto" w:fill="auto"/>
            <w:vAlign w:val="bottom"/>
            <w:hideMark/>
          </w:tcPr>
          <w:p w14:paraId="401AB8E1" w14:textId="77777777" w:rsidR="007C4BDB" w:rsidRPr="007C4BDB" w:rsidRDefault="007C4BDB" w:rsidP="007C4BDB">
            <w:pPr>
              <w:jc w:val="center"/>
              <w:rPr>
                <w:rFonts w:ascii="Calibri" w:hAnsi="Calibri"/>
                <w:color w:val="000000"/>
              </w:rPr>
            </w:pPr>
            <w:r w:rsidRPr="007C4BDB">
              <w:rPr>
                <w:rFonts w:ascii="Calibri" w:hAnsi="Calibri"/>
                <w:color w:val="000000"/>
              </w:rPr>
              <w:t>77432</w:t>
            </w:r>
          </w:p>
        </w:tc>
        <w:tc>
          <w:tcPr>
            <w:tcW w:w="960" w:type="dxa"/>
            <w:tcBorders>
              <w:top w:val="nil"/>
              <w:left w:val="nil"/>
              <w:bottom w:val="nil"/>
              <w:right w:val="nil"/>
            </w:tcBorders>
            <w:shd w:val="clear" w:color="auto" w:fill="auto"/>
            <w:vAlign w:val="bottom"/>
            <w:hideMark/>
          </w:tcPr>
          <w:p w14:paraId="5C335605" w14:textId="77777777" w:rsidR="007C4BDB" w:rsidRPr="007C4BDB" w:rsidRDefault="007C4BDB" w:rsidP="007C4BDB">
            <w:pPr>
              <w:jc w:val="center"/>
              <w:rPr>
                <w:rFonts w:ascii="Calibri" w:hAnsi="Calibri"/>
                <w:color w:val="000000"/>
              </w:rPr>
            </w:pPr>
            <w:r w:rsidRPr="007C4BDB">
              <w:rPr>
                <w:rFonts w:ascii="Calibri" w:hAnsi="Calibri"/>
                <w:color w:val="000000"/>
              </w:rPr>
              <w:t>77478</w:t>
            </w:r>
          </w:p>
        </w:tc>
        <w:tc>
          <w:tcPr>
            <w:tcW w:w="960" w:type="dxa"/>
            <w:tcBorders>
              <w:top w:val="nil"/>
              <w:left w:val="nil"/>
              <w:bottom w:val="nil"/>
              <w:right w:val="nil"/>
            </w:tcBorders>
            <w:shd w:val="clear" w:color="auto" w:fill="auto"/>
            <w:vAlign w:val="bottom"/>
            <w:hideMark/>
          </w:tcPr>
          <w:p w14:paraId="3877E631" w14:textId="77777777" w:rsidR="007C4BDB" w:rsidRPr="007C4BDB" w:rsidRDefault="007C4BDB" w:rsidP="007C4BDB">
            <w:pPr>
              <w:jc w:val="center"/>
              <w:rPr>
                <w:rFonts w:ascii="Calibri" w:hAnsi="Calibri"/>
                <w:color w:val="000000"/>
              </w:rPr>
            </w:pPr>
            <w:r w:rsidRPr="007C4BDB">
              <w:rPr>
                <w:rFonts w:ascii="Calibri" w:hAnsi="Calibri"/>
                <w:color w:val="000000"/>
              </w:rPr>
              <w:t>77532</w:t>
            </w:r>
          </w:p>
        </w:tc>
      </w:tr>
      <w:tr w:rsidR="007C4BDB" w:rsidRPr="007C4BDB" w14:paraId="05F90A03" w14:textId="77777777" w:rsidTr="007C4BDB">
        <w:trPr>
          <w:trHeight w:val="288"/>
        </w:trPr>
        <w:tc>
          <w:tcPr>
            <w:tcW w:w="940" w:type="dxa"/>
            <w:tcBorders>
              <w:top w:val="nil"/>
              <w:left w:val="nil"/>
              <w:bottom w:val="nil"/>
              <w:right w:val="nil"/>
            </w:tcBorders>
            <w:shd w:val="clear" w:color="auto" w:fill="auto"/>
            <w:vAlign w:val="bottom"/>
            <w:hideMark/>
          </w:tcPr>
          <w:p w14:paraId="65D82691" w14:textId="77777777" w:rsidR="007C4BDB" w:rsidRPr="007C4BDB" w:rsidRDefault="007C4BDB" w:rsidP="007C4BDB">
            <w:pPr>
              <w:jc w:val="center"/>
              <w:rPr>
                <w:rFonts w:ascii="Calibri" w:hAnsi="Calibri"/>
                <w:color w:val="000000"/>
              </w:rPr>
            </w:pPr>
            <w:r w:rsidRPr="007C4BDB">
              <w:rPr>
                <w:rFonts w:ascii="Calibri" w:hAnsi="Calibri"/>
                <w:color w:val="000000"/>
              </w:rPr>
              <w:t>75847</w:t>
            </w:r>
          </w:p>
        </w:tc>
        <w:tc>
          <w:tcPr>
            <w:tcW w:w="960" w:type="dxa"/>
            <w:tcBorders>
              <w:top w:val="nil"/>
              <w:left w:val="nil"/>
              <w:bottom w:val="nil"/>
              <w:right w:val="nil"/>
            </w:tcBorders>
            <w:shd w:val="clear" w:color="auto" w:fill="auto"/>
            <w:vAlign w:val="bottom"/>
            <w:hideMark/>
          </w:tcPr>
          <w:p w14:paraId="304C794B" w14:textId="77777777" w:rsidR="007C4BDB" w:rsidRPr="007C4BDB" w:rsidRDefault="007C4BDB" w:rsidP="007C4BDB">
            <w:pPr>
              <w:jc w:val="center"/>
              <w:rPr>
                <w:rFonts w:ascii="Calibri" w:hAnsi="Calibri"/>
                <w:color w:val="000000"/>
              </w:rPr>
            </w:pPr>
            <w:r w:rsidRPr="007C4BDB">
              <w:rPr>
                <w:rFonts w:ascii="Calibri" w:hAnsi="Calibri"/>
                <w:color w:val="000000"/>
              </w:rPr>
              <w:t>76530</w:t>
            </w:r>
          </w:p>
        </w:tc>
        <w:tc>
          <w:tcPr>
            <w:tcW w:w="960" w:type="dxa"/>
            <w:tcBorders>
              <w:top w:val="nil"/>
              <w:left w:val="nil"/>
              <w:bottom w:val="nil"/>
              <w:right w:val="nil"/>
            </w:tcBorders>
            <w:shd w:val="clear" w:color="auto" w:fill="auto"/>
            <w:vAlign w:val="bottom"/>
            <w:hideMark/>
          </w:tcPr>
          <w:p w14:paraId="00D60C50" w14:textId="77777777" w:rsidR="007C4BDB" w:rsidRPr="007C4BDB" w:rsidRDefault="007C4BDB" w:rsidP="007C4BDB">
            <w:pPr>
              <w:jc w:val="center"/>
              <w:rPr>
                <w:rFonts w:ascii="Calibri" w:hAnsi="Calibri"/>
                <w:color w:val="000000"/>
              </w:rPr>
            </w:pPr>
            <w:r w:rsidRPr="007C4BDB">
              <w:rPr>
                <w:rFonts w:ascii="Calibri" w:hAnsi="Calibri"/>
                <w:color w:val="000000"/>
              </w:rPr>
              <w:t>77035</w:t>
            </w:r>
          </w:p>
        </w:tc>
        <w:tc>
          <w:tcPr>
            <w:tcW w:w="960" w:type="dxa"/>
            <w:tcBorders>
              <w:top w:val="nil"/>
              <w:left w:val="nil"/>
              <w:bottom w:val="nil"/>
              <w:right w:val="nil"/>
            </w:tcBorders>
            <w:shd w:val="clear" w:color="auto" w:fill="auto"/>
            <w:vAlign w:val="bottom"/>
            <w:hideMark/>
          </w:tcPr>
          <w:p w14:paraId="2EA31947" w14:textId="77777777" w:rsidR="007C4BDB" w:rsidRPr="007C4BDB" w:rsidRDefault="007C4BDB" w:rsidP="007C4BDB">
            <w:pPr>
              <w:jc w:val="center"/>
              <w:rPr>
                <w:rFonts w:ascii="Calibri" w:hAnsi="Calibri"/>
                <w:color w:val="000000"/>
              </w:rPr>
            </w:pPr>
            <w:r w:rsidRPr="007C4BDB">
              <w:rPr>
                <w:rFonts w:ascii="Calibri" w:hAnsi="Calibri"/>
                <w:color w:val="000000"/>
              </w:rPr>
              <w:t>77077</w:t>
            </w:r>
          </w:p>
        </w:tc>
        <w:tc>
          <w:tcPr>
            <w:tcW w:w="960" w:type="dxa"/>
            <w:tcBorders>
              <w:top w:val="nil"/>
              <w:left w:val="nil"/>
              <w:bottom w:val="nil"/>
              <w:right w:val="nil"/>
            </w:tcBorders>
            <w:shd w:val="clear" w:color="auto" w:fill="auto"/>
            <w:noWrap/>
            <w:vAlign w:val="bottom"/>
            <w:hideMark/>
          </w:tcPr>
          <w:p w14:paraId="420D85D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77222</w:t>
            </w:r>
          </w:p>
        </w:tc>
        <w:tc>
          <w:tcPr>
            <w:tcW w:w="960" w:type="dxa"/>
            <w:tcBorders>
              <w:top w:val="nil"/>
              <w:left w:val="nil"/>
              <w:bottom w:val="nil"/>
              <w:right w:val="nil"/>
            </w:tcBorders>
            <w:shd w:val="clear" w:color="auto" w:fill="auto"/>
            <w:noWrap/>
            <w:vAlign w:val="bottom"/>
            <w:hideMark/>
          </w:tcPr>
          <w:p w14:paraId="1BD3A42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77267</w:t>
            </w:r>
          </w:p>
        </w:tc>
        <w:tc>
          <w:tcPr>
            <w:tcW w:w="960" w:type="dxa"/>
            <w:tcBorders>
              <w:top w:val="nil"/>
              <w:left w:val="nil"/>
              <w:bottom w:val="nil"/>
              <w:right w:val="nil"/>
            </w:tcBorders>
            <w:shd w:val="clear" w:color="auto" w:fill="auto"/>
            <w:vAlign w:val="bottom"/>
            <w:hideMark/>
          </w:tcPr>
          <w:p w14:paraId="214CC8F4" w14:textId="77777777" w:rsidR="007C4BDB" w:rsidRPr="007C4BDB" w:rsidRDefault="007C4BDB" w:rsidP="007C4BDB">
            <w:pPr>
              <w:jc w:val="center"/>
              <w:rPr>
                <w:rFonts w:ascii="Calibri" w:hAnsi="Calibri"/>
                <w:color w:val="000000"/>
              </w:rPr>
            </w:pPr>
            <w:r w:rsidRPr="007C4BDB">
              <w:rPr>
                <w:rFonts w:ascii="Calibri" w:hAnsi="Calibri"/>
                <w:color w:val="000000"/>
              </w:rPr>
              <w:t>77327</w:t>
            </w:r>
          </w:p>
        </w:tc>
        <w:tc>
          <w:tcPr>
            <w:tcW w:w="960" w:type="dxa"/>
            <w:tcBorders>
              <w:top w:val="nil"/>
              <w:left w:val="nil"/>
              <w:bottom w:val="nil"/>
              <w:right w:val="nil"/>
            </w:tcBorders>
            <w:shd w:val="clear" w:color="auto" w:fill="auto"/>
            <w:vAlign w:val="bottom"/>
            <w:hideMark/>
          </w:tcPr>
          <w:p w14:paraId="19C6043F" w14:textId="77777777" w:rsidR="007C4BDB" w:rsidRPr="007C4BDB" w:rsidRDefault="007C4BDB" w:rsidP="007C4BDB">
            <w:pPr>
              <w:jc w:val="center"/>
              <w:rPr>
                <w:rFonts w:ascii="Calibri" w:hAnsi="Calibri"/>
                <w:color w:val="000000"/>
              </w:rPr>
            </w:pPr>
            <w:r w:rsidRPr="007C4BDB">
              <w:rPr>
                <w:rFonts w:ascii="Calibri" w:hAnsi="Calibri"/>
                <w:color w:val="000000"/>
              </w:rPr>
              <w:t>77375</w:t>
            </w:r>
          </w:p>
        </w:tc>
        <w:tc>
          <w:tcPr>
            <w:tcW w:w="960" w:type="dxa"/>
            <w:tcBorders>
              <w:top w:val="nil"/>
              <w:left w:val="nil"/>
              <w:bottom w:val="nil"/>
              <w:right w:val="nil"/>
            </w:tcBorders>
            <w:shd w:val="clear" w:color="auto" w:fill="auto"/>
            <w:vAlign w:val="bottom"/>
            <w:hideMark/>
          </w:tcPr>
          <w:p w14:paraId="5C9DA2ED" w14:textId="77777777" w:rsidR="007C4BDB" w:rsidRPr="007C4BDB" w:rsidRDefault="007C4BDB" w:rsidP="007C4BDB">
            <w:pPr>
              <w:jc w:val="center"/>
              <w:rPr>
                <w:rFonts w:ascii="Calibri" w:hAnsi="Calibri"/>
                <w:color w:val="000000"/>
              </w:rPr>
            </w:pPr>
            <w:r w:rsidRPr="007C4BDB">
              <w:rPr>
                <w:rFonts w:ascii="Calibri" w:hAnsi="Calibri"/>
                <w:color w:val="000000"/>
              </w:rPr>
              <w:t>77433</w:t>
            </w:r>
          </w:p>
        </w:tc>
        <w:tc>
          <w:tcPr>
            <w:tcW w:w="960" w:type="dxa"/>
            <w:tcBorders>
              <w:top w:val="nil"/>
              <w:left w:val="nil"/>
              <w:bottom w:val="nil"/>
              <w:right w:val="nil"/>
            </w:tcBorders>
            <w:shd w:val="clear" w:color="auto" w:fill="auto"/>
            <w:vAlign w:val="bottom"/>
            <w:hideMark/>
          </w:tcPr>
          <w:p w14:paraId="26804739" w14:textId="77777777" w:rsidR="007C4BDB" w:rsidRPr="007C4BDB" w:rsidRDefault="007C4BDB" w:rsidP="007C4BDB">
            <w:pPr>
              <w:jc w:val="center"/>
              <w:rPr>
                <w:rFonts w:ascii="Calibri" w:hAnsi="Calibri"/>
                <w:color w:val="000000"/>
              </w:rPr>
            </w:pPr>
            <w:r w:rsidRPr="007C4BDB">
              <w:rPr>
                <w:rFonts w:ascii="Calibri" w:hAnsi="Calibri"/>
                <w:color w:val="000000"/>
              </w:rPr>
              <w:t>77479</w:t>
            </w:r>
          </w:p>
        </w:tc>
        <w:tc>
          <w:tcPr>
            <w:tcW w:w="960" w:type="dxa"/>
            <w:tcBorders>
              <w:top w:val="nil"/>
              <w:left w:val="nil"/>
              <w:bottom w:val="nil"/>
              <w:right w:val="nil"/>
            </w:tcBorders>
            <w:shd w:val="clear" w:color="auto" w:fill="auto"/>
            <w:vAlign w:val="bottom"/>
            <w:hideMark/>
          </w:tcPr>
          <w:p w14:paraId="2239297B" w14:textId="77777777" w:rsidR="007C4BDB" w:rsidRPr="007C4BDB" w:rsidRDefault="007C4BDB" w:rsidP="007C4BDB">
            <w:pPr>
              <w:jc w:val="center"/>
              <w:rPr>
                <w:rFonts w:ascii="Calibri" w:hAnsi="Calibri"/>
                <w:color w:val="000000"/>
              </w:rPr>
            </w:pPr>
            <w:r w:rsidRPr="007C4BDB">
              <w:rPr>
                <w:rFonts w:ascii="Calibri" w:hAnsi="Calibri"/>
                <w:color w:val="000000"/>
              </w:rPr>
              <w:t>77533</w:t>
            </w:r>
          </w:p>
        </w:tc>
      </w:tr>
      <w:tr w:rsidR="007C4BDB" w:rsidRPr="007C4BDB" w14:paraId="60CA3C08" w14:textId="77777777" w:rsidTr="007C4BDB">
        <w:trPr>
          <w:trHeight w:val="288"/>
        </w:trPr>
        <w:tc>
          <w:tcPr>
            <w:tcW w:w="940" w:type="dxa"/>
            <w:tcBorders>
              <w:top w:val="nil"/>
              <w:left w:val="nil"/>
              <w:bottom w:val="nil"/>
              <w:right w:val="nil"/>
            </w:tcBorders>
            <w:shd w:val="clear" w:color="auto" w:fill="auto"/>
            <w:vAlign w:val="bottom"/>
            <w:hideMark/>
          </w:tcPr>
          <w:p w14:paraId="3E01BCA7" w14:textId="77777777" w:rsidR="007C4BDB" w:rsidRPr="007C4BDB" w:rsidRDefault="007C4BDB" w:rsidP="007C4BDB">
            <w:pPr>
              <w:jc w:val="center"/>
              <w:rPr>
                <w:rFonts w:ascii="Calibri" w:hAnsi="Calibri"/>
                <w:color w:val="000000"/>
              </w:rPr>
            </w:pPr>
            <w:r w:rsidRPr="007C4BDB">
              <w:rPr>
                <w:rFonts w:ascii="Calibri" w:hAnsi="Calibri"/>
                <w:color w:val="000000"/>
              </w:rPr>
              <w:t>75850</w:t>
            </w:r>
          </w:p>
        </w:tc>
        <w:tc>
          <w:tcPr>
            <w:tcW w:w="960" w:type="dxa"/>
            <w:tcBorders>
              <w:top w:val="nil"/>
              <w:left w:val="nil"/>
              <w:bottom w:val="nil"/>
              <w:right w:val="nil"/>
            </w:tcBorders>
            <w:shd w:val="clear" w:color="auto" w:fill="auto"/>
            <w:vAlign w:val="bottom"/>
            <w:hideMark/>
          </w:tcPr>
          <w:p w14:paraId="63AF28E9" w14:textId="77777777" w:rsidR="007C4BDB" w:rsidRPr="007C4BDB" w:rsidRDefault="007C4BDB" w:rsidP="007C4BDB">
            <w:pPr>
              <w:jc w:val="center"/>
              <w:rPr>
                <w:rFonts w:ascii="Calibri" w:hAnsi="Calibri"/>
                <w:color w:val="000000"/>
              </w:rPr>
            </w:pPr>
            <w:r w:rsidRPr="007C4BDB">
              <w:rPr>
                <w:rFonts w:ascii="Calibri" w:hAnsi="Calibri"/>
                <w:color w:val="000000"/>
              </w:rPr>
              <w:t>76537</w:t>
            </w:r>
          </w:p>
        </w:tc>
        <w:tc>
          <w:tcPr>
            <w:tcW w:w="960" w:type="dxa"/>
            <w:tcBorders>
              <w:top w:val="nil"/>
              <w:left w:val="nil"/>
              <w:bottom w:val="nil"/>
              <w:right w:val="nil"/>
            </w:tcBorders>
            <w:shd w:val="clear" w:color="auto" w:fill="auto"/>
            <w:vAlign w:val="bottom"/>
            <w:hideMark/>
          </w:tcPr>
          <w:p w14:paraId="51C14F1B" w14:textId="77777777" w:rsidR="007C4BDB" w:rsidRPr="007C4BDB" w:rsidRDefault="007C4BDB" w:rsidP="007C4BDB">
            <w:pPr>
              <w:jc w:val="center"/>
              <w:rPr>
                <w:rFonts w:ascii="Calibri" w:hAnsi="Calibri"/>
                <w:color w:val="000000"/>
              </w:rPr>
            </w:pPr>
            <w:r w:rsidRPr="007C4BDB">
              <w:rPr>
                <w:rFonts w:ascii="Calibri" w:hAnsi="Calibri"/>
                <w:color w:val="000000"/>
              </w:rPr>
              <w:t>77036</w:t>
            </w:r>
          </w:p>
        </w:tc>
        <w:tc>
          <w:tcPr>
            <w:tcW w:w="960" w:type="dxa"/>
            <w:tcBorders>
              <w:top w:val="nil"/>
              <w:left w:val="nil"/>
              <w:bottom w:val="nil"/>
              <w:right w:val="nil"/>
            </w:tcBorders>
            <w:shd w:val="clear" w:color="auto" w:fill="auto"/>
            <w:vAlign w:val="bottom"/>
            <w:hideMark/>
          </w:tcPr>
          <w:p w14:paraId="00049E32" w14:textId="77777777" w:rsidR="007C4BDB" w:rsidRPr="007C4BDB" w:rsidRDefault="007C4BDB" w:rsidP="007C4BDB">
            <w:pPr>
              <w:jc w:val="center"/>
              <w:rPr>
                <w:rFonts w:ascii="Calibri" w:hAnsi="Calibri"/>
                <w:color w:val="000000"/>
              </w:rPr>
            </w:pPr>
            <w:r w:rsidRPr="007C4BDB">
              <w:rPr>
                <w:rFonts w:ascii="Calibri" w:hAnsi="Calibri"/>
                <w:color w:val="000000"/>
              </w:rPr>
              <w:t>77078</w:t>
            </w:r>
          </w:p>
        </w:tc>
        <w:tc>
          <w:tcPr>
            <w:tcW w:w="960" w:type="dxa"/>
            <w:tcBorders>
              <w:top w:val="nil"/>
              <w:left w:val="nil"/>
              <w:bottom w:val="nil"/>
              <w:right w:val="nil"/>
            </w:tcBorders>
            <w:shd w:val="clear" w:color="auto" w:fill="auto"/>
            <w:noWrap/>
            <w:vAlign w:val="bottom"/>
            <w:hideMark/>
          </w:tcPr>
          <w:p w14:paraId="4C35A0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77223</w:t>
            </w:r>
          </w:p>
        </w:tc>
        <w:tc>
          <w:tcPr>
            <w:tcW w:w="960" w:type="dxa"/>
            <w:tcBorders>
              <w:top w:val="nil"/>
              <w:left w:val="nil"/>
              <w:bottom w:val="nil"/>
              <w:right w:val="nil"/>
            </w:tcBorders>
            <w:shd w:val="clear" w:color="auto" w:fill="auto"/>
            <w:noWrap/>
            <w:vAlign w:val="bottom"/>
            <w:hideMark/>
          </w:tcPr>
          <w:p w14:paraId="4057911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77268</w:t>
            </w:r>
          </w:p>
        </w:tc>
        <w:tc>
          <w:tcPr>
            <w:tcW w:w="960" w:type="dxa"/>
            <w:tcBorders>
              <w:top w:val="nil"/>
              <w:left w:val="nil"/>
              <w:bottom w:val="nil"/>
              <w:right w:val="nil"/>
            </w:tcBorders>
            <w:shd w:val="clear" w:color="auto" w:fill="auto"/>
            <w:vAlign w:val="bottom"/>
            <w:hideMark/>
          </w:tcPr>
          <w:p w14:paraId="7A6723B5" w14:textId="77777777" w:rsidR="007C4BDB" w:rsidRPr="007C4BDB" w:rsidRDefault="007C4BDB" w:rsidP="007C4BDB">
            <w:pPr>
              <w:jc w:val="center"/>
              <w:rPr>
                <w:rFonts w:ascii="Calibri" w:hAnsi="Calibri"/>
                <w:color w:val="000000"/>
              </w:rPr>
            </w:pPr>
            <w:r w:rsidRPr="007C4BDB">
              <w:rPr>
                <w:rFonts w:ascii="Calibri" w:hAnsi="Calibri"/>
                <w:color w:val="000000"/>
              </w:rPr>
              <w:t>77328</w:t>
            </w:r>
          </w:p>
        </w:tc>
        <w:tc>
          <w:tcPr>
            <w:tcW w:w="960" w:type="dxa"/>
            <w:tcBorders>
              <w:top w:val="nil"/>
              <w:left w:val="nil"/>
              <w:bottom w:val="nil"/>
              <w:right w:val="nil"/>
            </w:tcBorders>
            <w:shd w:val="clear" w:color="auto" w:fill="auto"/>
            <w:vAlign w:val="bottom"/>
            <w:hideMark/>
          </w:tcPr>
          <w:p w14:paraId="61D1C19A" w14:textId="77777777" w:rsidR="007C4BDB" w:rsidRPr="007C4BDB" w:rsidRDefault="007C4BDB" w:rsidP="007C4BDB">
            <w:pPr>
              <w:jc w:val="center"/>
              <w:rPr>
                <w:rFonts w:ascii="Calibri" w:hAnsi="Calibri"/>
                <w:color w:val="000000"/>
              </w:rPr>
            </w:pPr>
            <w:r w:rsidRPr="007C4BDB">
              <w:rPr>
                <w:rFonts w:ascii="Calibri" w:hAnsi="Calibri"/>
                <w:color w:val="000000"/>
              </w:rPr>
              <w:t>77376</w:t>
            </w:r>
          </w:p>
        </w:tc>
        <w:tc>
          <w:tcPr>
            <w:tcW w:w="960" w:type="dxa"/>
            <w:tcBorders>
              <w:top w:val="nil"/>
              <w:left w:val="nil"/>
              <w:bottom w:val="nil"/>
              <w:right w:val="nil"/>
            </w:tcBorders>
            <w:shd w:val="clear" w:color="auto" w:fill="auto"/>
            <w:vAlign w:val="bottom"/>
            <w:hideMark/>
          </w:tcPr>
          <w:p w14:paraId="46FD0BAF" w14:textId="77777777" w:rsidR="007C4BDB" w:rsidRPr="007C4BDB" w:rsidRDefault="007C4BDB" w:rsidP="007C4BDB">
            <w:pPr>
              <w:jc w:val="center"/>
              <w:rPr>
                <w:rFonts w:ascii="Calibri" w:hAnsi="Calibri"/>
                <w:color w:val="000000"/>
              </w:rPr>
            </w:pPr>
            <w:r w:rsidRPr="007C4BDB">
              <w:rPr>
                <w:rFonts w:ascii="Calibri" w:hAnsi="Calibri"/>
                <w:color w:val="000000"/>
              </w:rPr>
              <w:t>77434</w:t>
            </w:r>
          </w:p>
        </w:tc>
        <w:tc>
          <w:tcPr>
            <w:tcW w:w="960" w:type="dxa"/>
            <w:tcBorders>
              <w:top w:val="nil"/>
              <w:left w:val="nil"/>
              <w:bottom w:val="nil"/>
              <w:right w:val="nil"/>
            </w:tcBorders>
            <w:shd w:val="clear" w:color="auto" w:fill="auto"/>
            <w:vAlign w:val="bottom"/>
            <w:hideMark/>
          </w:tcPr>
          <w:p w14:paraId="74B61123" w14:textId="77777777" w:rsidR="007C4BDB" w:rsidRPr="007C4BDB" w:rsidRDefault="007C4BDB" w:rsidP="007C4BDB">
            <w:pPr>
              <w:jc w:val="center"/>
              <w:rPr>
                <w:rFonts w:ascii="Calibri" w:hAnsi="Calibri"/>
                <w:color w:val="000000"/>
              </w:rPr>
            </w:pPr>
            <w:r w:rsidRPr="007C4BDB">
              <w:rPr>
                <w:rFonts w:ascii="Calibri" w:hAnsi="Calibri"/>
                <w:color w:val="000000"/>
              </w:rPr>
              <w:t>77480</w:t>
            </w:r>
          </w:p>
        </w:tc>
        <w:tc>
          <w:tcPr>
            <w:tcW w:w="960" w:type="dxa"/>
            <w:tcBorders>
              <w:top w:val="nil"/>
              <w:left w:val="nil"/>
              <w:bottom w:val="nil"/>
              <w:right w:val="nil"/>
            </w:tcBorders>
            <w:shd w:val="clear" w:color="auto" w:fill="auto"/>
            <w:vAlign w:val="bottom"/>
            <w:hideMark/>
          </w:tcPr>
          <w:p w14:paraId="07BC6062" w14:textId="77777777" w:rsidR="007C4BDB" w:rsidRPr="007C4BDB" w:rsidRDefault="007C4BDB" w:rsidP="007C4BDB">
            <w:pPr>
              <w:jc w:val="center"/>
              <w:rPr>
                <w:rFonts w:ascii="Calibri" w:hAnsi="Calibri"/>
                <w:color w:val="000000"/>
              </w:rPr>
            </w:pPr>
            <w:r w:rsidRPr="007C4BDB">
              <w:rPr>
                <w:rFonts w:ascii="Calibri" w:hAnsi="Calibri"/>
                <w:color w:val="000000"/>
              </w:rPr>
              <w:t>77534</w:t>
            </w:r>
          </w:p>
        </w:tc>
      </w:tr>
      <w:tr w:rsidR="007C4BDB" w:rsidRPr="007C4BDB" w14:paraId="1C9BABC4" w14:textId="77777777" w:rsidTr="007C4BDB">
        <w:trPr>
          <w:trHeight w:val="288"/>
        </w:trPr>
        <w:tc>
          <w:tcPr>
            <w:tcW w:w="940" w:type="dxa"/>
            <w:tcBorders>
              <w:top w:val="nil"/>
              <w:left w:val="nil"/>
              <w:bottom w:val="nil"/>
              <w:right w:val="nil"/>
            </w:tcBorders>
            <w:shd w:val="clear" w:color="auto" w:fill="auto"/>
            <w:vAlign w:val="bottom"/>
            <w:hideMark/>
          </w:tcPr>
          <w:p w14:paraId="496DF418" w14:textId="77777777" w:rsidR="007C4BDB" w:rsidRPr="007C4BDB" w:rsidRDefault="007C4BDB" w:rsidP="007C4BDB">
            <w:pPr>
              <w:jc w:val="center"/>
              <w:rPr>
                <w:rFonts w:ascii="Calibri" w:hAnsi="Calibri"/>
                <w:color w:val="000000"/>
              </w:rPr>
            </w:pPr>
            <w:r w:rsidRPr="007C4BDB">
              <w:rPr>
                <w:rFonts w:ascii="Calibri" w:hAnsi="Calibri"/>
                <w:color w:val="000000"/>
              </w:rPr>
              <w:t>75851</w:t>
            </w:r>
          </w:p>
        </w:tc>
        <w:tc>
          <w:tcPr>
            <w:tcW w:w="960" w:type="dxa"/>
            <w:tcBorders>
              <w:top w:val="nil"/>
              <w:left w:val="nil"/>
              <w:bottom w:val="nil"/>
              <w:right w:val="nil"/>
            </w:tcBorders>
            <w:shd w:val="clear" w:color="auto" w:fill="auto"/>
            <w:vAlign w:val="bottom"/>
            <w:hideMark/>
          </w:tcPr>
          <w:p w14:paraId="1A3A19DB" w14:textId="77777777" w:rsidR="007C4BDB" w:rsidRPr="007C4BDB" w:rsidRDefault="007C4BDB" w:rsidP="007C4BDB">
            <w:pPr>
              <w:jc w:val="center"/>
              <w:rPr>
                <w:rFonts w:ascii="Calibri" w:hAnsi="Calibri"/>
                <w:color w:val="000000"/>
              </w:rPr>
            </w:pPr>
            <w:r w:rsidRPr="007C4BDB">
              <w:rPr>
                <w:rFonts w:ascii="Calibri" w:hAnsi="Calibri"/>
                <w:color w:val="000000"/>
              </w:rPr>
              <w:t>76567</w:t>
            </w:r>
          </w:p>
        </w:tc>
        <w:tc>
          <w:tcPr>
            <w:tcW w:w="960" w:type="dxa"/>
            <w:tcBorders>
              <w:top w:val="nil"/>
              <w:left w:val="nil"/>
              <w:bottom w:val="nil"/>
              <w:right w:val="nil"/>
            </w:tcBorders>
            <w:shd w:val="clear" w:color="auto" w:fill="auto"/>
            <w:vAlign w:val="bottom"/>
            <w:hideMark/>
          </w:tcPr>
          <w:p w14:paraId="41FEB7EE" w14:textId="77777777" w:rsidR="007C4BDB" w:rsidRPr="007C4BDB" w:rsidRDefault="007C4BDB" w:rsidP="007C4BDB">
            <w:pPr>
              <w:jc w:val="center"/>
              <w:rPr>
                <w:rFonts w:ascii="Calibri" w:hAnsi="Calibri"/>
                <w:color w:val="000000"/>
              </w:rPr>
            </w:pPr>
            <w:r w:rsidRPr="007C4BDB">
              <w:rPr>
                <w:rFonts w:ascii="Calibri" w:hAnsi="Calibri"/>
                <w:color w:val="000000"/>
              </w:rPr>
              <w:t>77037</w:t>
            </w:r>
          </w:p>
        </w:tc>
        <w:tc>
          <w:tcPr>
            <w:tcW w:w="960" w:type="dxa"/>
            <w:tcBorders>
              <w:top w:val="nil"/>
              <w:left w:val="nil"/>
              <w:bottom w:val="nil"/>
              <w:right w:val="nil"/>
            </w:tcBorders>
            <w:shd w:val="clear" w:color="auto" w:fill="auto"/>
            <w:vAlign w:val="bottom"/>
            <w:hideMark/>
          </w:tcPr>
          <w:p w14:paraId="63E30957" w14:textId="77777777" w:rsidR="007C4BDB" w:rsidRPr="007C4BDB" w:rsidRDefault="007C4BDB" w:rsidP="007C4BDB">
            <w:pPr>
              <w:jc w:val="center"/>
              <w:rPr>
                <w:rFonts w:ascii="Calibri" w:hAnsi="Calibri"/>
                <w:color w:val="000000"/>
              </w:rPr>
            </w:pPr>
            <w:r w:rsidRPr="007C4BDB">
              <w:rPr>
                <w:rFonts w:ascii="Calibri" w:hAnsi="Calibri"/>
                <w:color w:val="000000"/>
              </w:rPr>
              <w:t>77079</w:t>
            </w:r>
          </w:p>
        </w:tc>
        <w:tc>
          <w:tcPr>
            <w:tcW w:w="960" w:type="dxa"/>
            <w:tcBorders>
              <w:top w:val="nil"/>
              <w:left w:val="nil"/>
              <w:bottom w:val="nil"/>
              <w:right w:val="nil"/>
            </w:tcBorders>
            <w:shd w:val="clear" w:color="auto" w:fill="auto"/>
            <w:noWrap/>
            <w:vAlign w:val="bottom"/>
            <w:hideMark/>
          </w:tcPr>
          <w:p w14:paraId="17EA2D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77224</w:t>
            </w:r>
          </w:p>
        </w:tc>
        <w:tc>
          <w:tcPr>
            <w:tcW w:w="960" w:type="dxa"/>
            <w:tcBorders>
              <w:top w:val="nil"/>
              <w:left w:val="nil"/>
              <w:bottom w:val="nil"/>
              <w:right w:val="nil"/>
            </w:tcBorders>
            <w:shd w:val="clear" w:color="auto" w:fill="auto"/>
            <w:noWrap/>
            <w:vAlign w:val="bottom"/>
            <w:hideMark/>
          </w:tcPr>
          <w:p w14:paraId="0DD946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77269</w:t>
            </w:r>
          </w:p>
        </w:tc>
        <w:tc>
          <w:tcPr>
            <w:tcW w:w="960" w:type="dxa"/>
            <w:tcBorders>
              <w:top w:val="nil"/>
              <w:left w:val="nil"/>
              <w:bottom w:val="nil"/>
              <w:right w:val="nil"/>
            </w:tcBorders>
            <w:shd w:val="clear" w:color="auto" w:fill="auto"/>
            <w:vAlign w:val="bottom"/>
            <w:hideMark/>
          </w:tcPr>
          <w:p w14:paraId="63795B46" w14:textId="77777777" w:rsidR="007C4BDB" w:rsidRPr="007C4BDB" w:rsidRDefault="007C4BDB" w:rsidP="007C4BDB">
            <w:pPr>
              <w:jc w:val="center"/>
              <w:rPr>
                <w:rFonts w:ascii="Calibri" w:hAnsi="Calibri"/>
                <w:color w:val="000000"/>
              </w:rPr>
            </w:pPr>
            <w:r w:rsidRPr="007C4BDB">
              <w:rPr>
                <w:rFonts w:ascii="Calibri" w:hAnsi="Calibri"/>
                <w:color w:val="000000"/>
              </w:rPr>
              <w:t>77331</w:t>
            </w:r>
          </w:p>
        </w:tc>
        <w:tc>
          <w:tcPr>
            <w:tcW w:w="960" w:type="dxa"/>
            <w:tcBorders>
              <w:top w:val="nil"/>
              <w:left w:val="nil"/>
              <w:bottom w:val="nil"/>
              <w:right w:val="nil"/>
            </w:tcBorders>
            <w:shd w:val="clear" w:color="auto" w:fill="auto"/>
            <w:vAlign w:val="bottom"/>
            <w:hideMark/>
          </w:tcPr>
          <w:p w14:paraId="41AF7302" w14:textId="77777777" w:rsidR="007C4BDB" w:rsidRPr="007C4BDB" w:rsidRDefault="007C4BDB" w:rsidP="007C4BDB">
            <w:pPr>
              <w:jc w:val="center"/>
              <w:rPr>
                <w:rFonts w:ascii="Calibri" w:hAnsi="Calibri"/>
                <w:color w:val="000000"/>
              </w:rPr>
            </w:pPr>
            <w:r w:rsidRPr="007C4BDB">
              <w:rPr>
                <w:rFonts w:ascii="Calibri" w:hAnsi="Calibri"/>
                <w:color w:val="000000"/>
              </w:rPr>
              <w:t>77377</w:t>
            </w:r>
          </w:p>
        </w:tc>
        <w:tc>
          <w:tcPr>
            <w:tcW w:w="960" w:type="dxa"/>
            <w:tcBorders>
              <w:top w:val="nil"/>
              <w:left w:val="nil"/>
              <w:bottom w:val="nil"/>
              <w:right w:val="nil"/>
            </w:tcBorders>
            <w:shd w:val="clear" w:color="auto" w:fill="auto"/>
            <w:vAlign w:val="bottom"/>
            <w:hideMark/>
          </w:tcPr>
          <w:p w14:paraId="02DBE0C2" w14:textId="77777777" w:rsidR="007C4BDB" w:rsidRPr="007C4BDB" w:rsidRDefault="007C4BDB" w:rsidP="007C4BDB">
            <w:pPr>
              <w:jc w:val="center"/>
              <w:rPr>
                <w:rFonts w:ascii="Calibri" w:hAnsi="Calibri"/>
                <w:color w:val="000000"/>
              </w:rPr>
            </w:pPr>
            <w:r w:rsidRPr="007C4BDB">
              <w:rPr>
                <w:rFonts w:ascii="Calibri" w:hAnsi="Calibri"/>
                <w:color w:val="000000"/>
              </w:rPr>
              <w:t>77435</w:t>
            </w:r>
          </w:p>
        </w:tc>
        <w:tc>
          <w:tcPr>
            <w:tcW w:w="960" w:type="dxa"/>
            <w:tcBorders>
              <w:top w:val="nil"/>
              <w:left w:val="nil"/>
              <w:bottom w:val="nil"/>
              <w:right w:val="nil"/>
            </w:tcBorders>
            <w:shd w:val="clear" w:color="auto" w:fill="auto"/>
            <w:vAlign w:val="bottom"/>
            <w:hideMark/>
          </w:tcPr>
          <w:p w14:paraId="484A1B76" w14:textId="77777777" w:rsidR="007C4BDB" w:rsidRPr="007C4BDB" w:rsidRDefault="007C4BDB" w:rsidP="007C4BDB">
            <w:pPr>
              <w:jc w:val="center"/>
              <w:rPr>
                <w:rFonts w:ascii="Calibri" w:hAnsi="Calibri"/>
                <w:color w:val="000000"/>
              </w:rPr>
            </w:pPr>
            <w:r w:rsidRPr="007C4BDB">
              <w:rPr>
                <w:rFonts w:ascii="Calibri" w:hAnsi="Calibri"/>
                <w:color w:val="000000"/>
              </w:rPr>
              <w:t>77481</w:t>
            </w:r>
          </w:p>
        </w:tc>
        <w:tc>
          <w:tcPr>
            <w:tcW w:w="960" w:type="dxa"/>
            <w:tcBorders>
              <w:top w:val="nil"/>
              <w:left w:val="nil"/>
              <w:bottom w:val="nil"/>
              <w:right w:val="nil"/>
            </w:tcBorders>
            <w:shd w:val="clear" w:color="auto" w:fill="auto"/>
            <w:vAlign w:val="bottom"/>
            <w:hideMark/>
          </w:tcPr>
          <w:p w14:paraId="5E0C656B" w14:textId="77777777" w:rsidR="007C4BDB" w:rsidRPr="007C4BDB" w:rsidRDefault="007C4BDB" w:rsidP="007C4BDB">
            <w:pPr>
              <w:jc w:val="center"/>
              <w:rPr>
                <w:rFonts w:ascii="Calibri" w:hAnsi="Calibri"/>
                <w:color w:val="000000"/>
              </w:rPr>
            </w:pPr>
            <w:r w:rsidRPr="007C4BDB">
              <w:rPr>
                <w:rFonts w:ascii="Calibri" w:hAnsi="Calibri"/>
                <w:color w:val="000000"/>
              </w:rPr>
              <w:t>77535</w:t>
            </w:r>
          </w:p>
        </w:tc>
      </w:tr>
      <w:tr w:rsidR="007C4BDB" w:rsidRPr="007C4BDB" w14:paraId="15A8B64D" w14:textId="77777777" w:rsidTr="007C4BDB">
        <w:trPr>
          <w:trHeight w:val="288"/>
        </w:trPr>
        <w:tc>
          <w:tcPr>
            <w:tcW w:w="940" w:type="dxa"/>
            <w:tcBorders>
              <w:top w:val="nil"/>
              <w:left w:val="nil"/>
              <w:bottom w:val="nil"/>
              <w:right w:val="nil"/>
            </w:tcBorders>
            <w:shd w:val="clear" w:color="auto" w:fill="auto"/>
            <w:vAlign w:val="bottom"/>
            <w:hideMark/>
          </w:tcPr>
          <w:p w14:paraId="1B193547" w14:textId="77777777" w:rsidR="007C4BDB" w:rsidRPr="007C4BDB" w:rsidRDefault="007C4BDB" w:rsidP="007C4BDB">
            <w:pPr>
              <w:jc w:val="center"/>
              <w:rPr>
                <w:rFonts w:ascii="Calibri" w:hAnsi="Calibri"/>
                <w:color w:val="000000"/>
              </w:rPr>
            </w:pPr>
            <w:r w:rsidRPr="007C4BDB">
              <w:rPr>
                <w:rFonts w:ascii="Calibri" w:hAnsi="Calibri"/>
                <w:color w:val="000000"/>
              </w:rPr>
              <w:t>75852</w:t>
            </w:r>
          </w:p>
        </w:tc>
        <w:tc>
          <w:tcPr>
            <w:tcW w:w="960" w:type="dxa"/>
            <w:tcBorders>
              <w:top w:val="nil"/>
              <w:left w:val="nil"/>
              <w:bottom w:val="nil"/>
              <w:right w:val="nil"/>
            </w:tcBorders>
            <w:shd w:val="clear" w:color="auto" w:fill="auto"/>
            <w:vAlign w:val="bottom"/>
            <w:hideMark/>
          </w:tcPr>
          <w:p w14:paraId="311DABAD" w14:textId="77777777" w:rsidR="007C4BDB" w:rsidRPr="007C4BDB" w:rsidRDefault="007C4BDB" w:rsidP="007C4BDB">
            <w:pPr>
              <w:jc w:val="center"/>
              <w:rPr>
                <w:rFonts w:ascii="Calibri" w:hAnsi="Calibri"/>
                <w:color w:val="000000"/>
              </w:rPr>
            </w:pPr>
            <w:r w:rsidRPr="007C4BDB">
              <w:rPr>
                <w:rFonts w:ascii="Calibri" w:hAnsi="Calibri"/>
                <w:color w:val="000000"/>
              </w:rPr>
              <w:t>76573</w:t>
            </w:r>
          </w:p>
        </w:tc>
        <w:tc>
          <w:tcPr>
            <w:tcW w:w="960" w:type="dxa"/>
            <w:tcBorders>
              <w:top w:val="nil"/>
              <w:left w:val="nil"/>
              <w:bottom w:val="nil"/>
              <w:right w:val="nil"/>
            </w:tcBorders>
            <w:shd w:val="clear" w:color="auto" w:fill="auto"/>
            <w:vAlign w:val="bottom"/>
            <w:hideMark/>
          </w:tcPr>
          <w:p w14:paraId="5A4FDF3E" w14:textId="77777777" w:rsidR="007C4BDB" w:rsidRPr="007C4BDB" w:rsidRDefault="007C4BDB" w:rsidP="007C4BDB">
            <w:pPr>
              <w:jc w:val="center"/>
              <w:rPr>
                <w:rFonts w:ascii="Calibri" w:hAnsi="Calibri"/>
                <w:color w:val="000000"/>
              </w:rPr>
            </w:pPr>
            <w:r w:rsidRPr="007C4BDB">
              <w:rPr>
                <w:rFonts w:ascii="Calibri" w:hAnsi="Calibri"/>
                <w:color w:val="000000"/>
              </w:rPr>
              <w:t>77038</w:t>
            </w:r>
          </w:p>
        </w:tc>
        <w:tc>
          <w:tcPr>
            <w:tcW w:w="960" w:type="dxa"/>
            <w:tcBorders>
              <w:top w:val="nil"/>
              <w:left w:val="nil"/>
              <w:bottom w:val="nil"/>
              <w:right w:val="nil"/>
            </w:tcBorders>
            <w:shd w:val="clear" w:color="auto" w:fill="auto"/>
            <w:vAlign w:val="bottom"/>
            <w:hideMark/>
          </w:tcPr>
          <w:p w14:paraId="45342DBB" w14:textId="77777777" w:rsidR="007C4BDB" w:rsidRPr="007C4BDB" w:rsidRDefault="007C4BDB" w:rsidP="007C4BDB">
            <w:pPr>
              <w:jc w:val="center"/>
              <w:rPr>
                <w:rFonts w:ascii="Calibri" w:hAnsi="Calibri"/>
                <w:color w:val="000000"/>
              </w:rPr>
            </w:pPr>
            <w:r w:rsidRPr="007C4BDB">
              <w:rPr>
                <w:rFonts w:ascii="Calibri" w:hAnsi="Calibri"/>
                <w:color w:val="000000"/>
              </w:rPr>
              <w:t>77080</w:t>
            </w:r>
          </w:p>
        </w:tc>
        <w:tc>
          <w:tcPr>
            <w:tcW w:w="960" w:type="dxa"/>
            <w:tcBorders>
              <w:top w:val="nil"/>
              <w:left w:val="nil"/>
              <w:bottom w:val="nil"/>
              <w:right w:val="nil"/>
            </w:tcBorders>
            <w:shd w:val="clear" w:color="auto" w:fill="auto"/>
            <w:noWrap/>
            <w:vAlign w:val="bottom"/>
            <w:hideMark/>
          </w:tcPr>
          <w:p w14:paraId="7DCB41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77225</w:t>
            </w:r>
          </w:p>
        </w:tc>
        <w:tc>
          <w:tcPr>
            <w:tcW w:w="960" w:type="dxa"/>
            <w:tcBorders>
              <w:top w:val="nil"/>
              <w:left w:val="nil"/>
              <w:bottom w:val="nil"/>
              <w:right w:val="nil"/>
            </w:tcBorders>
            <w:shd w:val="clear" w:color="auto" w:fill="auto"/>
            <w:noWrap/>
            <w:vAlign w:val="bottom"/>
            <w:hideMark/>
          </w:tcPr>
          <w:p w14:paraId="799B469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77270</w:t>
            </w:r>
          </w:p>
        </w:tc>
        <w:tc>
          <w:tcPr>
            <w:tcW w:w="960" w:type="dxa"/>
            <w:tcBorders>
              <w:top w:val="nil"/>
              <w:left w:val="nil"/>
              <w:bottom w:val="nil"/>
              <w:right w:val="nil"/>
            </w:tcBorders>
            <w:shd w:val="clear" w:color="auto" w:fill="auto"/>
            <w:vAlign w:val="bottom"/>
            <w:hideMark/>
          </w:tcPr>
          <w:p w14:paraId="54F049CD" w14:textId="77777777" w:rsidR="007C4BDB" w:rsidRPr="007C4BDB" w:rsidRDefault="007C4BDB" w:rsidP="007C4BDB">
            <w:pPr>
              <w:jc w:val="center"/>
              <w:rPr>
                <w:rFonts w:ascii="Calibri" w:hAnsi="Calibri"/>
                <w:color w:val="000000"/>
              </w:rPr>
            </w:pPr>
            <w:r w:rsidRPr="007C4BDB">
              <w:rPr>
                <w:rFonts w:ascii="Calibri" w:hAnsi="Calibri"/>
                <w:color w:val="000000"/>
              </w:rPr>
              <w:t>77332</w:t>
            </w:r>
          </w:p>
        </w:tc>
        <w:tc>
          <w:tcPr>
            <w:tcW w:w="960" w:type="dxa"/>
            <w:tcBorders>
              <w:top w:val="nil"/>
              <w:left w:val="nil"/>
              <w:bottom w:val="nil"/>
              <w:right w:val="nil"/>
            </w:tcBorders>
            <w:shd w:val="clear" w:color="auto" w:fill="auto"/>
            <w:vAlign w:val="bottom"/>
            <w:hideMark/>
          </w:tcPr>
          <w:p w14:paraId="214C1ECF" w14:textId="77777777" w:rsidR="007C4BDB" w:rsidRPr="007C4BDB" w:rsidRDefault="007C4BDB" w:rsidP="007C4BDB">
            <w:pPr>
              <w:jc w:val="center"/>
              <w:rPr>
                <w:rFonts w:ascii="Calibri" w:hAnsi="Calibri"/>
                <w:color w:val="000000"/>
              </w:rPr>
            </w:pPr>
            <w:r w:rsidRPr="007C4BDB">
              <w:rPr>
                <w:rFonts w:ascii="Calibri" w:hAnsi="Calibri"/>
                <w:color w:val="000000"/>
              </w:rPr>
              <w:t>77378</w:t>
            </w:r>
          </w:p>
        </w:tc>
        <w:tc>
          <w:tcPr>
            <w:tcW w:w="960" w:type="dxa"/>
            <w:tcBorders>
              <w:top w:val="nil"/>
              <w:left w:val="nil"/>
              <w:bottom w:val="nil"/>
              <w:right w:val="nil"/>
            </w:tcBorders>
            <w:shd w:val="clear" w:color="auto" w:fill="auto"/>
            <w:vAlign w:val="bottom"/>
            <w:hideMark/>
          </w:tcPr>
          <w:p w14:paraId="00469CCE" w14:textId="77777777" w:rsidR="007C4BDB" w:rsidRPr="007C4BDB" w:rsidRDefault="007C4BDB" w:rsidP="007C4BDB">
            <w:pPr>
              <w:jc w:val="center"/>
              <w:rPr>
                <w:rFonts w:ascii="Calibri" w:hAnsi="Calibri"/>
                <w:color w:val="000000"/>
              </w:rPr>
            </w:pPr>
            <w:r w:rsidRPr="007C4BDB">
              <w:rPr>
                <w:rFonts w:ascii="Calibri" w:hAnsi="Calibri"/>
                <w:color w:val="000000"/>
              </w:rPr>
              <w:t>77436</w:t>
            </w:r>
          </w:p>
        </w:tc>
        <w:tc>
          <w:tcPr>
            <w:tcW w:w="960" w:type="dxa"/>
            <w:tcBorders>
              <w:top w:val="nil"/>
              <w:left w:val="nil"/>
              <w:bottom w:val="nil"/>
              <w:right w:val="nil"/>
            </w:tcBorders>
            <w:shd w:val="clear" w:color="auto" w:fill="auto"/>
            <w:vAlign w:val="bottom"/>
            <w:hideMark/>
          </w:tcPr>
          <w:p w14:paraId="2FFA47C1" w14:textId="77777777" w:rsidR="007C4BDB" w:rsidRPr="007C4BDB" w:rsidRDefault="007C4BDB" w:rsidP="007C4BDB">
            <w:pPr>
              <w:jc w:val="center"/>
              <w:rPr>
                <w:rFonts w:ascii="Calibri" w:hAnsi="Calibri"/>
                <w:color w:val="000000"/>
              </w:rPr>
            </w:pPr>
            <w:r w:rsidRPr="007C4BDB">
              <w:rPr>
                <w:rFonts w:ascii="Calibri" w:hAnsi="Calibri"/>
                <w:color w:val="000000"/>
              </w:rPr>
              <w:t>77482</w:t>
            </w:r>
          </w:p>
        </w:tc>
        <w:tc>
          <w:tcPr>
            <w:tcW w:w="960" w:type="dxa"/>
            <w:tcBorders>
              <w:top w:val="nil"/>
              <w:left w:val="nil"/>
              <w:bottom w:val="nil"/>
              <w:right w:val="nil"/>
            </w:tcBorders>
            <w:shd w:val="clear" w:color="auto" w:fill="auto"/>
            <w:vAlign w:val="bottom"/>
            <w:hideMark/>
          </w:tcPr>
          <w:p w14:paraId="2F9F8471" w14:textId="77777777" w:rsidR="007C4BDB" w:rsidRPr="007C4BDB" w:rsidRDefault="007C4BDB" w:rsidP="007C4BDB">
            <w:pPr>
              <w:jc w:val="center"/>
              <w:rPr>
                <w:rFonts w:ascii="Calibri" w:hAnsi="Calibri"/>
                <w:color w:val="000000"/>
              </w:rPr>
            </w:pPr>
            <w:r w:rsidRPr="007C4BDB">
              <w:rPr>
                <w:rFonts w:ascii="Calibri" w:hAnsi="Calibri"/>
                <w:color w:val="000000"/>
              </w:rPr>
              <w:t>77536</w:t>
            </w:r>
          </w:p>
        </w:tc>
      </w:tr>
      <w:tr w:rsidR="007C4BDB" w:rsidRPr="007C4BDB" w14:paraId="19E40EEE" w14:textId="77777777" w:rsidTr="007C4BDB">
        <w:trPr>
          <w:trHeight w:val="288"/>
        </w:trPr>
        <w:tc>
          <w:tcPr>
            <w:tcW w:w="940" w:type="dxa"/>
            <w:tcBorders>
              <w:top w:val="nil"/>
              <w:left w:val="nil"/>
              <w:bottom w:val="nil"/>
              <w:right w:val="nil"/>
            </w:tcBorders>
            <w:shd w:val="clear" w:color="auto" w:fill="auto"/>
            <w:vAlign w:val="bottom"/>
            <w:hideMark/>
          </w:tcPr>
          <w:p w14:paraId="046653E2" w14:textId="77777777" w:rsidR="007C4BDB" w:rsidRPr="007C4BDB" w:rsidRDefault="007C4BDB" w:rsidP="007C4BDB">
            <w:pPr>
              <w:jc w:val="center"/>
              <w:rPr>
                <w:rFonts w:ascii="Calibri" w:hAnsi="Calibri"/>
                <w:color w:val="000000"/>
              </w:rPr>
            </w:pPr>
            <w:r w:rsidRPr="007C4BDB">
              <w:rPr>
                <w:rFonts w:ascii="Calibri" w:hAnsi="Calibri"/>
                <w:color w:val="000000"/>
              </w:rPr>
              <w:t>75855</w:t>
            </w:r>
          </w:p>
        </w:tc>
        <w:tc>
          <w:tcPr>
            <w:tcW w:w="960" w:type="dxa"/>
            <w:tcBorders>
              <w:top w:val="nil"/>
              <w:left w:val="nil"/>
              <w:bottom w:val="nil"/>
              <w:right w:val="nil"/>
            </w:tcBorders>
            <w:shd w:val="clear" w:color="auto" w:fill="auto"/>
            <w:vAlign w:val="bottom"/>
            <w:hideMark/>
          </w:tcPr>
          <w:p w14:paraId="64ACC982" w14:textId="77777777" w:rsidR="007C4BDB" w:rsidRPr="007C4BDB" w:rsidRDefault="007C4BDB" w:rsidP="007C4BDB">
            <w:pPr>
              <w:jc w:val="center"/>
              <w:rPr>
                <w:rFonts w:ascii="Calibri" w:hAnsi="Calibri"/>
                <w:color w:val="000000"/>
              </w:rPr>
            </w:pPr>
            <w:r w:rsidRPr="007C4BDB">
              <w:rPr>
                <w:rFonts w:ascii="Calibri" w:hAnsi="Calibri"/>
                <w:color w:val="000000"/>
              </w:rPr>
              <w:t>76574</w:t>
            </w:r>
          </w:p>
        </w:tc>
        <w:tc>
          <w:tcPr>
            <w:tcW w:w="960" w:type="dxa"/>
            <w:tcBorders>
              <w:top w:val="nil"/>
              <w:left w:val="nil"/>
              <w:bottom w:val="nil"/>
              <w:right w:val="nil"/>
            </w:tcBorders>
            <w:shd w:val="clear" w:color="auto" w:fill="auto"/>
            <w:vAlign w:val="bottom"/>
            <w:hideMark/>
          </w:tcPr>
          <w:p w14:paraId="53BB7A35" w14:textId="77777777" w:rsidR="007C4BDB" w:rsidRPr="007C4BDB" w:rsidRDefault="007C4BDB" w:rsidP="007C4BDB">
            <w:pPr>
              <w:jc w:val="center"/>
              <w:rPr>
                <w:rFonts w:ascii="Calibri" w:hAnsi="Calibri"/>
                <w:color w:val="000000"/>
              </w:rPr>
            </w:pPr>
            <w:r w:rsidRPr="007C4BDB">
              <w:rPr>
                <w:rFonts w:ascii="Calibri" w:hAnsi="Calibri"/>
                <w:color w:val="000000"/>
              </w:rPr>
              <w:t>77039</w:t>
            </w:r>
          </w:p>
        </w:tc>
        <w:tc>
          <w:tcPr>
            <w:tcW w:w="960" w:type="dxa"/>
            <w:tcBorders>
              <w:top w:val="nil"/>
              <w:left w:val="nil"/>
              <w:bottom w:val="nil"/>
              <w:right w:val="nil"/>
            </w:tcBorders>
            <w:shd w:val="clear" w:color="auto" w:fill="auto"/>
            <w:vAlign w:val="bottom"/>
            <w:hideMark/>
          </w:tcPr>
          <w:p w14:paraId="5A4C385E" w14:textId="77777777" w:rsidR="007C4BDB" w:rsidRPr="007C4BDB" w:rsidRDefault="007C4BDB" w:rsidP="007C4BDB">
            <w:pPr>
              <w:jc w:val="center"/>
              <w:rPr>
                <w:rFonts w:ascii="Calibri" w:hAnsi="Calibri"/>
                <w:color w:val="000000"/>
              </w:rPr>
            </w:pPr>
            <w:r w:rsidRPr="007C4BDB">
              <w:rPr>
                <w:rFonts w:ascii="Calibri" w:hAnsi="Calibri"/>
                <w:color w:val="000000"/>
              </w:rPr>
              <w:t>77081</w:t>
            </w:r>
          </w:p>
        </w:tc>
        <w:tc>
          <w:tcPr>
            <w:tcW w:w="960" w:type="dxa"/>
            <w:tcBorders>
              <w:top w:val="nil"/>
              <w:left w:val="nil"/>
              <w:bottom w:val="nil"/>
              <w:right w:val="nil"/>
            </w:tcBorders>
            <w:shd w:val="clear" w:color="auto" w:fill="auto"/>
            <w:noWrap/>
            <w:vAlign w:val="bottom"/>
            <w:hideMark/>
          </w:tcPr>
          <w:p w14:paraId="391B44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77226</w:t>
            </w:r>
          </w:p>
        </w:tc>
        <w:tc>
          <w:tcPr>
            <w:tcW w:w="960" w:type="dxa"/>
            <w:tcBorders>
              <w:top w:val="nil"/>
              <w:left w:val="nil"/>
              <w:bottom w:val="nil"/>
              <w:right w:val="nil"/>
            </w:tcBorders>
            <w:shd w:val="clear" w:color="auto" w:fill="auto"/>
            <w:noWrap/>
            <w:vAlign w:val="bottom"/>
            <w:hideMark/>
          </w:tcPr>
          <w:p w14:paraId="6618ACE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77271</w:t>
            </w:r>
          </w:p>
        </w:tc>
        <w:tc>
          <w:tcPr>
            <w:tcW w:w="960" w:type="dxa"/>
            <w:tcBorders>
              <w:top w:val="nil"/>
              <w:left w:val="nil"/>
              <w:bottom w:val="nil"/>
              <w:right w:val="nil"/>
            </w:tcBorders>
            <w:shd w:val="clear" w:color="auto" w:fill="auto"/>
            <w:vAlign w:val="bottom"/>
            <w:hideMark/>
          </w:tcPr>
          <w:p w14:paraId="5BAE96E0" w14:textId="77777777" w:rsidR="007C4BDB" w:rsidRPr="007C4BDB" w:rsidRDefault="007C4BDB" w:rsidP="007C4BDB">
            <w:pPr>
              <w:jc w:val="center"/>
              <w:rPr>
                <w:rFonts w:ascii="Calibri" w:hAnsi="Calibri"/>
                <w:color w:val="000000"/>
              </w:rPr>
            </w:pPr>
            <w:r w:rsidRPr="007C4BDB">
              <w:rPr>
                <w:rFonts w:ascii="Calibri" w:hAnsi="Calibri"/>
                <w:color w:val="000000"/>
              </w:rPr>
              <w:t>77333</w:t>
            </w:r>
          </w:p>
        </w:tc>
        <w:tc>
          <w:tcPr>
            <w:tcW w:w="960" w:type="dxa"/>
            <w:tcBorders>
              <w:top w:val="nil"/>
              <w:left w:val="nil"/>
              <w:bottom w:val="nil"/>
              <w:right w:val="nil"/>
            </w:tcBorders>
            <w:shd w:val="clear" w:color="auto" w:fill="auto"/>
            <w:vAlign w:val="bottom"/>
            <w:hideMark/>
          </w:tcPr>
          <w:p w14:paraId="53DEF19B" w14:textId="77777777" w:rsidR="007C4BDB" w:rsidRPr="007C4BDB" w:rsidRDefault="007C4BDB" w:rsidP="007C4BDB">
            <w:pPr>
              <w:jc w:val="center"/>
              <w:rPr>
                <w:rFonts w:ascii="Calibri" w:hAnsi="Calibri"/>
                <w:color w:val="000000"/>
              </w:rPr>
            </w:pPr>
            <w:r w:rsidRPr="007C4BDB">
              <w:rPr>
                <w:rFonts w:ascii="Calibri" w:hAnsi="Calibri"/>
                <w:color w:val="000000"/>
              </w:rPr>
              <w:t>77379</w:t>
            </w:r>
          </w:p>
        </w:tc>
        <w:tc>
          <w:tcPr>
            <w:tcW w:w="960" w:type="dxa"/>
            <w:tcBorders>
              <w:top w:val="nil"/>
              <w:left w:val="nil"/>
              <w:bottom w:val="nil"/>
              <w:right w:val="nil"/>
            </w:tcBorders>
            <w:shd w:val="clear" w:color="auto" w:fill="auto"/>
            <w:vAlign w:val="bottom"/>
            <w:hideMark/>
          </w:tcPr>
          <w:p w14:paraId="2AE7A62B" w14:textId="77777777" w:rsidR="007C4BDB" w:rsidRPr="007C4BDB" w:rsidRDefault="007C4BDB" w:rsidP="007C4BDB">
            <w:pPr>
              <w:jc w:val="center"/>
              <w:rPr>
                <w:rFonts w:ascii="Calibri" w:hAnsi="Calibri"/>
                <w:color w:val="000000"/>
              </w:rPr>
            </w:pPr>
            <w:r w:rsidRPr="007C4BDB">
              <w:rPr>
                <w:rFonts w:ascii="Calibri" w:hAnsi="Calibri"/>
                <w:color w:val="000000"/>
              </w:rPr>
              <w:t>77437</w:t>
            </w:r>
          </w:p>
        </w:tc>
        <w:tc>
          <w:tcPr>
            <w:tcW w:w="960" w:type="dxa"/>
            <w:tcBorders>
              <w:top w:val="nil"/>
              <w:left w:val="nil"/>
              <w:bottom w:val="nil"/>
              <w:right w:val="nil"/>
            </w:tcBorders>
            <w:shd w:val="clear" w:color="auto" w:fill="auto"/>
            <w:vAlign w:val="bottom"/>
            <w:hideMark/>
          </w:tcPr>
          <w:p w14:paraId="13DE97D1" w14:textId="77777777" w:rsidR="007C4BDB" w:rsidRPr="007C4BDB" w:rsidRDefault="007C4BDB" w:rsidP="007C4BDB">
            <w:pPr>
              <w:jc w:val="center"/>
              <w:rPr>
                <w:rFonts w:ascii="Calibri" w:hAnsi="Calibri"/>
                <w:color w:val="000000"/>
              </w:rPr>
            </w:pPr>
            <w:r w:rsidRPr="007C4BDB">
              <w:rPr>
                <w:rFonts w:ascii="Calibri" w:hAnsi="Calibri"/>
                <w:color w:val="000000"/>
              </w:rPr>
              <w:t>77483</w:t>
            </w:r>
          </w:p>
        </w:tc>
        <w:tc>
          <w:tcPr>
            <w:tcW w:w="960" w:type="dxa"/>
            <w:tcBorders>
              <w:top w:val="nil"/>
              <w:left w:val="nil"/>
              <w:bottom w:val="nil"/>
              <w:right w:val="nil"/>
            </w:tcBorders>
            <w:shd w:val="clear" w:color="auto" w:fill="auto"/>
            <w:vAlign w:val="bottom"/>
            <w:hideMark/>
          </w:tcPr>
          <w:p w14:paraId="5D72D862" w14:textId="77777777" w:rsidR="007C4BDB" w:rsidRPr="007C4BDB" w:rsidRDefault="007C4BDB" w:rsidP="007C4BDB">
            <w:pPr>
              <w:jc w:val="center"/>
              <w:rPr>
                <w:rFonts w:ascii="Calibri" w:hAnsi="Calibri"/>
                <w:color w:val="000000"/>
              </w:rPr>
            </w:pPr>
            <w:r w:rsidRPr="007C4BDB">
              <w:rPr>
                <w:rFonts w:ascii="Calibri" w:hAnsi="Calibri"/>
                <w:color w:val="000000"/>
              </w:rPr>
              <w:t>77538</w:t>
            </w:r>
          </w:p>
        </w:tc>
      </w:tr>
      <w:tr w:rsidR="007C4BDB" w:rsidRPr="007C4BDB" w14:paraId="270BEA9C" w14:textId="77777777" w:rsidTr="007C4BDB">
        <w:trPr>
          <w:trHeight w:val="288"/>
        </w:trPr>
        <w:tc>
          <w:tcPr>
            <w:tcW w:w="940" w:type="dxa"/>
            <w:tcBorders>
              <w:top w:val="nil"/>
              <w:left w:val="nil"/>
              <w:bottom w:val="nil"/>
              <w:right w:val="nil"/>
            </w:tcBorders>
            <w:shd w:val="clear" w:color="auto" w:fill="auto"/>
            <w:vAlign w:val="bottom"/>
            <w:hideMark/>
          </w:tcPr>
          <w:p w14:paraId="5D1D8671" w14:textId="77777777" w:rsidR="007C4BDB" w:rsidRPr="007C4BDB" w:rsidRDefault="007C4BDB" w:rsidP="007C4BDB">
            <w:pPr>
              <w:jc w:val="center"/>
              <w:rPr>
                <w:rFonts w:ascii="Calibri" w:hAnsi="Calibri"/>
                <w:color w:val="000000"/>
              </w:rPr>
            </w:pPr>
            <w:r w:rsidRPr="007C4BDB">
              <w:rPr>
                <w:rFonts w:ascii="Calibri" w:hAnsi="Calibri"/>
                <w:color w:val="000000"/>
              </w:rPr>
              <w:t>75856</w:t>
            </w:r>
          </w:p>
        </w:tc>
        <w:tc>
          <w:tcPr>
            <w:tcW w:w="960" w:type="dxa"/>
            <w:tcBorders>
              <w:top w:val="nil"/>
              <w:left w:val="nil"/>
              <w:bottom w:val="nil"/>
              <w:right w:val="nil"/>
            </w:tcBorders>
            <w:shd w:val="clear" w:color="auto" w:fill="auto"/>
            <w:vAlign w:val="bottom"/>
            <w:hideMark/>
          </w:tcPr>
          <w:p w14:paraId="50BB8FEA" w14:textId="77777777" w:rsidR="007C4BDB" w:rsidRPr="007C4BDB" w:rsidRDefault="007C4BDB" w:rsidP="007C4BDB">
            <w:pPr>
              <w:jc w:val="center"/>
              <w:rPr>
                <w:rFonts w:ascii="Calibri" w:hAnsi="Calibri"/>
                <w:color w:val="000000"/>
              </w:rPr>
            </w:pPr>
            <w:r w:rsidRPr="007C4BDB">
              <w:rPr>
                <w:rFonts w:ascii="Calibri" w:hAnsi="Calibri"/>
                <w:color w:val="000000"/>
              </w:rPr>
              <w:t>76577</w:t>
            </w:r>
          </w:p>
        </w:tc>
        <w:tc>
          <w:tcPr>
            <w:tcW w:w="960" w:type="dxa"/>
            <w:tcBorders>
              <w:top w:val="nil"/>
              <w:left w:val="nil"/>
              <w:bottom w:val="nil"/>
              <w:right w:val="nil"/>
            </w:tcBorders>
            <w:shd w:val="clear" w:color="auto" w:fill="auto"/>
            <w:vAlign w:val="bottom"/>
            <w:hideMark/>
          </w:tcPr>
          <w:p w14:paraId="468CEF4E" w14:textId="77777777" w:rsidR="007C4BDB" w:rsidRPr="007C4BDB" w:rsidRDefault="007C4BDB" w:rsidP="007C4BDB">
            <w:pPr>
              <w:jc w:val="center"/>
              <w:rPr>
                <w:rFonts w:ascii="Calibri" w:hAnsi="Calibri"/>
                <w:color w:val="000000"/>
              </w:rPr>
            </w:pPr>
            <w:r w:rsidRPr="007C4BDB">
              <w:rPr>
                <w:rFonts w:ascii="Calibri" w:hAnsi="Calibri"/>
                <w:color w:val="000000"/>
              </w:rPr>
              <w:t>77040</w:t>
            </w:r>
          </w:p>
        </w:tc>
        <w:tc>
          <w:tcPr>
            <w:tcW w:w="960" w:type="dxa"/>
            <w:tcBorders>
              <w:top w:val="nil"/>
              <w:left w:val="nil"/>
              <w:bottom w:val="nil"/>
              <w:right w:val="nil"/>
            </w:tcBorders>
            <w:shd w:val="clear" w:color="auto" w:fill="auto"/>
            <w:vAlign w:val="bottom"/>
            <w:hideMark/>
          </w:tcPr>
          <w:p w14:paraId="27C5615F" w14:textId="77777777" w:rsidR="007C4BDB" w:rsidRPr="007C4BDB" w:rsidRDefault="007C4BDB" w:rsidP="007C4BDB">
            <w:pPr>
              <w:jc w:val="center"/>
              <w:rPr>
                <w:rFonts w:ascii="Calibri" w:hAnsi="Calibri"/>
                <w:color w:val="000000"/>
              </w:rPr>
            </w:pPr>
            <w:r w:rsidRPr="007C4BDB">
              <w:rPr>
                <w:rFonts w:ascii="Calibri" w:hAnsi="Calibri"/>
                <w:color w:val="000000"/>
              </w:rPr>
              <w:t>77082</w:t>
            </w:r>
          </w:p>
        </w:tc>
        <w:tc>
          <w:tcPr>
            <w:tcW w:w="960" w:type="dxa"/>
            <w:tcBorders>
              <w:top w:val="nil"/>
              <w:left w:val="nil"/>
              <w:bottom w:val="nil"/>
              <w:right w:val="nil"/>
            </w:tcBorders>
            <w:shd w:val="clear" w:color="auto" w:fill="auto"/>
            <w:noWrap/>
            <w:vAlign w:val="bottom"/>
            <w:hideMark/>
          </w:tcPr>
          <w:p w14:paraId="5A3551C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77227</w:t>
            </w:r>
          </w:p>
        </w:tc>
        <w:tc>
          <w:tcPr>
            <w:tcW w:w="960" w:type="dxa"/>
            <w:tcBorders>
              <w:top w:val="nil"/>
              <w:left w:val="nil"/>
              <w:bottom w:val="nil"/>
              <w:right w:val="nil"/>
            </w:tcBorders>
            <w:shd w:val="clear" w:color="auto" w:fill="auto"/>
            <w:noWrap/>
            <w:vAlign w:val="bottom"/>
            <w:hideMark/>
          </w:tcPr>
          <w:p w14:paraId="4A8F181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77272</w:t>
            </w:r>
          </w:p>
        </w:tc>
        <w:tc>
          <w:tcPr>
            <w:tcW w:w="960" w:type="dxa"/>
            <w:tcBorders>
              <w:top w:val="nil"/>
              <w:left w:val="nil"/>
              <w:bottom w:val="nil"/>
              <w:right w:val="nil"/>
            </w:tcBorders>
            <w:shd w:val="clear" w:color="auto" w:fill="auto"/>
            <w:vAlign w:val="bottom"/>
            <w:hideMark/>
          </w:tcPr>
          <w:p w14:paraId="6E9BC0D5" w14:textId="77777777" w:rsidR="007C4BDB" w:rsidRPr="007C4BDB" w:rsidRDefault="007C4BDB" w:rsidP="007C4BDB">
            <w:pPr>
              <w:jc w:val="center"/>
              <w:rPr>
                <w:rFonts w:ascii="Calibri" w:hAnsi="Calibri"/>
                <w:color w:val="000000"/>
              </w:rPr>
            </w:pPr>
            <w:r w:rsidRPr="007C4BDB">
              <w:rPr>
                <w:rFonts w:ascii="Calibri" w:hAnsi="Calibri"/>
                <w:color w:val="000000"/>
              </w:rPr>
              <w:t>77334</w:t>
            </w:r>
          </w:p>
        </w:tc>
        <w:tc>
          <w:tcPr>
            <w:tcW w:w="960" w:type="dxa"/>
            <w:tcBorders>
              <w:top w:val="nil"/>
              <w:left w:val="nil"/>
              <w:bottom w:val="nil"/>
              <w:right w:val="nil"/>
            </w:tcBorders>
            <w:shd w:val="clear" w:color="auto" w:fill="auto"/>
            <w:vAlign w:val="bottom"/>
            <w:hideMark/>
          </w:tcPr>
          <w:p w14:paraId="68419819" w14:textId="77777777" w:rsidR="007C4BDB" w:rsidRPr="007C4BDB" w:rsidRDefault="007C4BDB" w:rsidP="007C4BDB">
            <w:pPr>
              <w:jc w:val="center"/>
              <w:rPr>
                <w:rFonts w:ascii="Calibri" w:hAnsi="Calibri"/>
                <w:color w:val="000000"/>
              </w:rPr>
            </w:pPr>
            <w:r w:rsidRPr="007C4BDB">
              <w:rPr>
                <w:rFonts w:ascii="Calibri" w:hAnsi="Calibri"/>
                <w:color w:val="000000"/>
              </w:rPr>
              <w:t>77380</w:t>
            </w:r>
          </w:p>
        </w:tc>
        <w:tc>
          <w:tcPr>
            <w:tcW w:w="960" w:type="dxa"/>
            <w:tcBorders>
              <w:top w:val="nil"/>
              <w:left w:val="nil"/>
              <w:bottom w:val="nil"/>
              <w:right w:val="nil"/>
            </w:tcBorders>
            <w:shd w:val="clear" w:color="auto" w:fill="auto"/>
            <w:vAlign w:val="bottom"/>
            <w:hideMark/>
          </w:tcPr>
          <w:p w14:paraId="3774E680" w14:textId="77777777" w:rsidR="007C4BDB" w:rsidRPr="007C4BDB" w:rsidRDefault="007C4BDB" w:rsidP="007C4BDB">
            <w:pPr>
              <w:jc w:val="center"/>
              <w:rPr>
                <w:rFonts w:ascii="Calibri" w:hAnsi="Calibri"/>
                <w:color w:val="000000"/>
              </w:rPr>
            </w:pPr>
            <w:r w:rsidRPr="007C4BDB">
              <w:rPr>
                <w:rFonts w:ascii="Calibri" w:hAnsi="Calibri"/>
                <w:color w:val="000000"/>
              </w:rPr>
              <w:t>77440</w:t>
            </w:r>
          </w:p>
        </w:tc>
        <w:tc>
          <w:tcPr>
            <w:tcW w:w="960" w:type="dxa"/>
            <w:tcBorders>
              <w:top w:val="nil"/>
              <w:left w:val="nil"/>
              <w:bottom w:val="nil"/>
              <w:right w:val="nil"/>
            </w:tcBorders>
            <w:shd w:val="clear" w:color="auto" w:fill="auto"/>
            <w:vAlign w:val="bottom"/>
            <w:hideMark/>
          </w:tcPr>
          <w:p w14:paraId="1ABB9A2A" w14:textId="77777777" w:rsidR="007C4BDB" w:rsidRPr="007C4BDB" w:rsidRDefault="007C4BDB" w:rsidP="007C4BDB">
            <w:pPr>
              <w:jc w:val="center"/>
              <w:rPr>
                <w:rFonts w:ascii="Calibri" w:hAnsi="Calibri"/>
                <w:color w:val="000000"/>
              </w:rPr>
            </w:pPr>
            <w:r w:rsidRPr="007C4BDB">
              <w:rPr>
                <w:rFonts w:ascii="Calibri" w:hAnsi="Calibri"/>
                <w:color w:val="000000"/>
              </w:rPr>
              <w:t>77484</w:t>
            </w:r>
          </w:p>
        </w:tc>
        <w:tc>
          <w:tcPr>
            <w:tcW w:w="960" w:type="dxa"/>
            <w:tcBorders>
              <w:top w:val="nil"/>
              <w:left w:val="nil"/>
              <w:bottom w:val="nil"/>
              <w:right w:val="nil"/>
            </w:tcBorders>
            <w:shd w:val="clear" w:color="auto" w:fill="auto"/>
            <w:vAlign w:val="bottom"/>
            <w:hideMark/>
          </w:tcPr>
          <w:p w14:paraId="2A15F2AF" w14:textId="77777777" w:rsidR="007C4BDB" w:rsidRPr="007C4BDB" w:rsidRDefault="007C4BDB" w:rsidP="007C4BDB">
            <w:pPr>
              <w:jc w:val="center"/>
              <w:rPr>
                <w:rFonts w:ascii="Calibri" w:hAnsi="Calibri"/>
                <w:color w:val="000000"/>
              </w:rPr>
            </w:pPr>
            <w:r w:rsidRPr="007C4BDB">
              <w:rPr>
                <w:rFonts w:ascii="Calibri" w:hAnsi="Calibri"/>
                <w:color w:val="000000"/>
              </w:rPr>
              <w:t>77539</w:t>
            </w:r>
          </w:p>
        </w:tc>
      </w:tr>
      <w:tr w:rsidR="007C4BDB" w:rsidRPr="007C4BDB" w14:paraId="3009C262" w14:textId="77777777" w:rsidTr="007C4BDB">
        <w:trPr>
          <w:trHeight w:val="288"/>
        </w:trPr>
        <w:tc>
          <w:tcPr>
            <w:tcW w:w="940" w:type="dxa"/>
            <w:tcBorders>
              <w:top w:val="nil"/>
              <w:left w:val="nil"/>
              <w:bottom w:val="nil"/>
              <w:right w:val="nil"/>
            </w:tcBorders>
            <w:shd w:val="clear" w:color="auto" w:fill="auto"/>
            <w:vAlign w:val="bottom"/>
            <w:hideMark/>
          </w:tcPr>
          <w:p w14:paraId="0F341DA5" w14:textId="77777777" w:rsidR="007C4BDB" w:rsidRPr="007C4BDB" w:rsidRDefault="007C4BDB" w:rsidP="007C4BDB">
            <w:pPr>
              <w:jc w:val="center"/>
              <w:rPr>
                <w:rFonts w:ascii="Calibri" w:hAnsi="Calibri"/>
                <w:color w:val="000000"/>
              </w:rPr>
            </w:pPr>
            <w:r w:rsidRPr="007C4BDB">
              <w:rPr>
                <w:rFonts w:ascii="Calibri" w:hAnsi="Calibri"/>
                <w:color w:val="000000"/>
              </w:rPr>
              <w:t>75862</w:t>
            </w:r>
          </w:p>
        </w:tc>
        <w:tc>
          <w:tcPr>
            <w:tcW w:w="960" w:type="dxa"/>
            <w:tcBorders>
              <w:top w:val="nil"/>
              <w:left w:val="nil"/>
              <w:bottom w:val="nil"/>
              <w:right w:val="nil"/>
            </w:tcBorders>
            <w:shd w:val="clear" w:color="auto" w:fill="auto"/>
            <w:vAlign w:val="bottom"/>
            <w:hideMark/>
          </w:tcPr>
          <w:p w14:paraId="5D61F48B" w14:textId="77777777" w:rsidR="007C4BDB" w:rsidRPr="007C4BDB" w:rsidRDefault="007C4BDB" w:rsidP="007C4BDB">
            <w:pPr>
              <w:jc w:val="center"/>
              <w:rPr>
                <w:rFonts w:ascii="Calibri" w:hAnsi="Calibri"/>
                <w:color w:val="000000"/>
              </w:rPr>
            </w:pPr>
            <w:r w:rsidRPr="007C4BDB">
              <w:rPr>
                <w:rFonts w:ascii="Calibri" w:hAnsi="Calibri"/>
                <w:color w:val="000000"/>
              </w:rPr>
              <w:t>76578</w:t>
            </w:r>
          </w:p>
        </w:tc>
        <w:tc>
          <w:tcPr>
            <w:tcW w:w="960" w:type="dxa"/>
            <w:tcBorders>
              <w:top w:val="nil"/>
              <w:left w:val="nil"/>
              <w:bottom w:val="nil"/>
              <w:right w:val="nil"/>
            </w:tcBorders>
            <w:shd w:val="clear" w:color="auto" w:fill="auto"/>
            <w:vAlign w:val="bottom"/>
            <w:hideMark/>
          </w:tcPr>
          <w:p w14:paraId="11EF5BC7" w14:textId="77777777" w:rsidR="007C4BDB" w:rsidRPr="007C4BDB" w:rsidRDefault="007C4BDB" w:rsidP="007C4BDB">
            <w:pPr>
              <w:jc w:val="center"/>
              <w:rPr>
                <w:rFonts w:ascii="Calibri" w:hAnsi="Calibri"/>
                <w:color w:val="000000"/>
              </w:rPr>
            </w:pPr>
            <w:r w:rsidRPr="007C4BDB">
              <w:rPr>
                <w:rFonts w:ascii="Calibri" w:hAnsi="Calibri"/>
                <w:color w:val="000000"/>
              </w:rPr>
              <w:t>77041</w:t>
            </w:r>
          </w:p>
        </w:tc>
        <w:tc>
          <w:tcPr>
            <w:tcW w:w="960" w:type="dxa"/>
            <w:tcBorders>
              <w:top w:val="nil"/>
              <w:left w:val="nil"/>
              <w:bottom w:val="nil"/>
              <w:right w:val="nil"/>
            </w:tcBorders>
            <w:shd w:val="clear" w:color="auto" w:fill="auto"/>
            <w:vAlign w:val="bottom"/>
            <w:hideMark/>
          </w:tcPr>
          <w:p w14:paraId="26A0AE9F" w14:textId="77777777" w:rsidR="007C4BDB" w:rsidRPr="007C4BDB" w:rsidRDefault="007C4BDB" w:rsidP="007C4BDB">
            <w:pPr>
              <w:jc w:val="center"/>
              <w:rPr>
                <w:rFonts w:ascii="Calibri" w:hAnsi="Calibri"/>
                <w:color w:val="000000"/>
              </w:rPr>
            </w:pPr>
            <w:r w:rsidRPr="007C4BDB">
              <w:rPr>
                <w:rFonts w:ascii="Calibri" w:hAnsi="Calibri"/>
                <w:color w:val="000000"/>
              </w:rPr>
              <w:t>77083</w:t>
            </w:r>
          </w:p>
        </w:tc>
        <w:tc>
          <w:tcPr>
            <w:tcW w:w="960" w:type="dxa"/>
            <w:tcBorders>
              <w:top w:val="nil"/>
              <w:left w:val="nil"/>
              <w:bottom w:val="nil"/>
              <w:right w:val="nil"/>
            </w:tcBorders>
            <w:shd w:val="clear" w:color="auto" w:fill="auto"/>
            <w:noWrap/>
            <w:vAlign w:val="bottom"/>
            <w:hideMark/>
          </w:tcPr>
          <w:p w14:paraId="7D57CE9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77228</w:t>
            </w:r>
          </w:p>
        </w:tc>
        <w:tc>
          <w:tcPr>
            <w:tcW w:w="960" w:type="dxa"/>
            <w:tcBorders>
              <w:top w:val="nil"/>
              <w:left w:val="nil"/>
              <w:bottom w:val="nil"/>
              <w:right w:val="nil"/>
            </w:tcBorders>
            <w:shd w:val="clear" w:color="auto" w:fill="auto"/>
            <w:noWrap/>
            <w:vAlign w:val="bottom"/>
            <w:hideMark/>
          </w:tcPr>
          <w:p w14:paraId="2C9E80D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77273</w:t>
            </w:r>
          </w:p>
        </w:tc>
        <w:tc>
          <w:tcPr>
            <w:tcW w:w="960" w:type="dxa"/>
            <w:tcBorders>
              <w:top w:val="nil"/>
              <w:left w:val="nil"/>
              <w:bottom w:val="nil"/>
              <w:right w:val="nil"/>
            </w:tcBorders>
            <w:shd w:val="clear" w:color="auto" w:fill="auto"/>
            <w:vAlign w:val="bottom"/>
            <w:hideMark/>
          </w:tcPr>
          <w:p w14:paraId="57C1218D" w14:textId="77777777" w:rsidR="007C4BDB" w:rsidRPr="007C4BDB" w:rsidRDefault="007C4BDB" w:rsidP="007C4BDB">
            <w:pPr>
              <w:jc w:val="center"/>
              <w:rPr>
                <w:rFonts w:ascii="Calibri" w:hAnsi="Calibri"/>
                <w:color w:val="000000"/>
              </w:rPr>
            </w:pPr>
            <w:r w:rsidRPr="007C4BDB">
              <w:rPr>
                <w:rFonts w:ascii="Calibri" w:hAnsi="Calibri"/>
                <w:color w:val="000000"/>
              </w:rPr>
              <w:t>77335</w:t>
            </w:r>
          </w:p>
        </w:tc>
        <w:tc>
          <w:tcPr>
            <w:tcW w:w="960" w:type="dxa"/>
            <w:tcBorders>
              <w:top w:val="nil"/>
              <w:left w:val="nil"/>
              <w:bottom w:val="nil"/>
              <w:right w:val="nil"/>
            </w:tcBorders>
            <w:shd w:val="clear" w:color="auto" w:fill="auto"/>
            <w:vAlign w:val="bottom"/>
            <w:hideMark/>
          </w:tcPr>
          <w:p w14:paraId="27310494" w14:textId="77777777" w:rsidR="007C4BDB" w:rsidRPr="007C4BDB" w:rsidRDefault="007C4BDB" w:rsidP="007C4BDB">
            <w:pPr>
              <w:jc w:val="center"/>
              <w:rPr>
                <w:rFonts w:ascii="Calibri" w:hAnsi="Calibri"/>
                <w:color w:val="000000"/>
              </w:rPr>
            </w:pPr>
            <w:r w:rsidRPr="007C4BDB">
              <w:rPr>
                <w:rFonts w:ascii="Calibri" w:hAnsi="Calibri"/>
                <w:color w:val="000000"/>
              </w:rPr>
              <w:t>77381</w:t>
            </w:r>
          </w:p>
        </w:tc>
        <w:tc>
          <w:tcPr>
            <w:tcW w:w="960" w:type="dxa"/>
            <w:tcBorders>
              <w:top w:val="nil"/>
              <w:left w:val="nil"/>
              <w:bottom w:val="nil"/>
              <w:right w:val="nil"/>
            </w:tcBorders>
            <w:shd w:val="clear" w:color="auto" w:fill="auto"/>
            <w:vAlign w:val="bottom"/>
            <w:hideMark/>
          </w:tcPr>
          <w:p w14:paraId="1E8959E4" w14:textId="77777777" w:rsidR="007C4BDB" w:rsidRPr="007C4BDB" w:rsidRDefault="007C4BDB" w:rsidP="007C4BDB">
            <w:pPr>
              <w:jc w:val="center"/>
              <w:rPr>
                <w:rFonts w:ascii="Calibri" w:hAnsi="Calibri"/>
                <w:color w:val="000000"/>
              </w:rPr>
            </w:pPr>
            <w:r w:rsidRPr="007C4BDB">
              <w:rPr>
                <w:rFonts w:ascii="Calibri" w:hAnsi="Calibri"/>
                <w:color w:val="000000"/>
              </w:rPr>
              <w:t>77441</w:t>
            </w:r>
          </w:p>
        </w:tc>
        <w:tc>
          <w:tcPr>
            <w:tcW w:w="960" w:type="dxa"/>
            <w:tcBorders>
              <w:top w:val="nil"/>
              <w:left w:val="nil"/>
              <w:bottom w:val="nil"/>
              <w:right w:val="nil"/>
            </w:tcBorders>
            <w:shd w:val="clear" w:color="auto" w:fill="auto"/>
            <w:vAlign w:val="bottom"/>
            <w:hideMark/>
          </w:tcPr>
          <w:p w14:paraId="164A352E" w14:textId="77777777" w:rsidR="007C4BDB" w:rsidRPr="007C4BDB" w:rsidRDefault="007C4BDB" w:rsidP="007C4BDB">
            <w:pPr>
              <w:jc w:val="center"/>
              <w:rPr>
                <w:rFonts w:ascii="Calibri" w:hAnsi="Calibri"/>
                <w:color w:val="000000"/>
              </w:rPr>
            </w:pPr>
            <w:r w:rsidRPr="007C4BDB">
              <w:rPr>
                <w:rFonts w:ascii="Calibri" w:hAnsi="Calibri"/>
                <w:color w:val="000000"/>
              </w:rPr>
              <w:t>77485</w:t>
            </w:r>
          </w:p>
        </w:tc>
        <w:tc>
          <w:tcPr>
            <w:tcW w:w="960" w:type="dxa"/>
            <w:tcBorders>
              <w:top w:val="nil"/>
              <w:left w:val="nil"/>
              <w:bottom w:val="nil"/>
              <w:right w:val="nil"/>
            </w:tcBorders>
            <w:shd w:val="clear" w:color="auto" w:fill="auto"/>
            <w:vAlign w:val="bottom"/>
            <w:hideMark/>
          </w:tcPr>
          <w:p w14:paraId="37E6E5C7" w14:textId="77777777" w:rsidR="007C4BDB" w:rsidRPr="007C4BDB" w:rsidRDefault="007C4BDB" w:rsidP="007C4BDB">
            <w:pPr>
              <w:jc w:val="center"/>
              <w:rPr>
                <w:rFonts w:ascii="Calibri" w:hAnsi="Calibri"/>
                <w:color w:val="000000"/>
              </w:rPr>
            </w:pPr>
            <w:r w:rsidRPr="007C4BDB">
              <w:rPr>
                <w:rFonts w:ascii="Calibri" w:hAnsi="Calibri"/>
                <w:color w:val="000000"/>
              </w:rPr>
              <w:t>77541</w:t>
            </w:r>
          </w:p>
        </w:tc>
      </w:tr>
      <w:tr w:rsidR="007C4BDB" w:rsidRPr="007C4BDB" w14:paraId="4CEB91AB" w14:textId="77777777" w:rsidTr="007C4BDB">
        <w:trPr>
          <w:trHeight w:val="288"/>
        </w:trPr>
        <w:tc>
          <w:tcPr>
            <w:tcW w:w="940" w:type="dxa"/>
            <w:tcBorders>
              <w:top w:val="nil"/>
              <w:left w:val="nil"/>
              <w:bottom w:val="nil"/>
              <w:right w:val="nil"/>
            </w:tcBorders>
            <w:shd w:val="clear" w:color="auto" w:fill="auto"/>
            <w:vAlign w:val="bottom"/>
            <w:hideMark/>
          </w:tcPr>
          <w:p w14:paraId="01730132" w14:textId="77777777" w:rsidR="007C4BDB" w:rsidRPr="007C4BDB" w:rsidRDefault="007C4BDB" w:rsidP="007C4BDB">
            <w:pPr>
              <w:jc w:val="center"/>
              <w:rPr>
                <w:rFonts w:ascii="Calibri" w:hAnsi="Calibri"/>
                <w:color w:val="000000"/>
              </w:rPr>
            </w:pPr>
            <w:r w:rsidRPr="007C4BDB">
              <w:rPr>
                <w:rFonts w:ascii="Calibri" w:hAnsi="Calibri"/>
                <w:color w:val="000000"/>
              </w:rPr>
              <w:t>75865</w:t>
            </w:r>
          </w:p>
        </w:tc>
        <w:tc>
          <w:tcPr>
            <w:tcW w:w="960" w:type="dxa"/>
            <w:tcBorders>
              <w:top w:val="nil"/>
              <w:left w:val="nil"/>
              <w:bottom w:val="nil"/>
              <w:right w:val="nil"/>
            </w:tcBorders>
            <w:shd w:val="clear" w:color="auto" w:fill="auto"/>
            <w:vAlign w:val="bottom"/>
            <w:hideMark/>
          </w:tcPr>
          <w:p w14:paraId="34019B9A" w14:textId="77777777" w:rsidR="007C4BDB" w:rsidRPr="007C4BDB" w:rsidRDefault="007C4BDB" w:rsidP="007C4BDB">
            <w:pPr>
              <w:jc w:val="center"/>
              <w:rPr>
                <w:rFonts w:ascii="Calibri" w:hAnsi="Calibri"/>
                <w:color w:val="000000"/>
              </w:rPr>
            </w:pPr>
            <w:r w:rsidRPr="007C4BDB">
              <w:rPr>
                <w:rFonts w:ascii="Calibri" w:hAnsi="Calibri"/>
                <w:color w:val="000000"/>
              </w:rPr>
              <w:t>76849</w:t>
            </w:r>
          </w:p>
        </w:tc>
        <w:tc>
          <w:tcPr>
            <w:tcW w:w="960" w:type="dxa"/>
            <w:tcBorders>
              <w:top w:val="nil"/>
              <w:left w:val="nil"/>
              <w:bottom w:val="nil"/>
              <w:right w:val="nil"/>
            </w:tcBorders>
            <w:shd w:val="clear" w:color="auto" w:fill="auto"/>
            <w:vAlign w:val="bottom"/>
            <w:hideMark/>
          </w:tcPr>
          <w:p w14:paraId="3CBB44E1" w14:textId="77777777" w:rsidR="007C4BDB" w:rsidRPr="007C4BDB" w:rsidRDefault="007C4BDB" w:rsidP="007C4BDB">
            <w:pPr>
              <w:jc w:val="center"/>
              <w:rPr>
                <w:rFonts w:ascii="Calibri" w:hAnsi="Calibri"/>
                <w:color w:val="000000"/>
              </w:rPr>
            </w:pPr>
            <w:r w:rsidRPr="007C4BDB">
              <w:rPr>
                <w:rFonts w:ascii="Calibri" w:hAnsi="Calibri"/>
                <w:color w:val="000000"/>
              </w:rPr>
              <w:t>77042</w:t>
            </w:r>
          </w:p>
        </w:tc>
        <w:tc>
          <w:tcPr>
            <w:tcW w:w="960" w:type="dxa"/>
            <w:tcBorders>
              <w:top w:val="nil"/>
              <w:left w:val="nil"/>
              <w:bottom w:val="nil"/>
              <w:right w:val="nil"/>
            </w:tcBorders>
            <w:shd w:val="clear" w:color="auto" w:fill="auto"/>
            <w:vAlign w:val="bottom"/>
            <w:hideMark/>
          </w:tcPr>
          <w:p w14:paraId="774E3A39" w14:textId="77777777" w:rsidR="007C4BDB" w:rsidRPr="007C4BDB" w:rsidRDefault="007C4BDB" w:rsidP="007C4BDB">
            <w:pPr>
              <w:jc w:val="center"/>
              <w:rPr>
                <w:rFonts w:ascii="Calibri" w:hAnsi="Calibri"/>
                <w:color w:val="000000"/>
              </w:rPr>
            </w:pPr>
            <w:r w:rsidRPr="007C4BDB">
              <w:rPr>
                <w:rFonts w:ascii="Calibri" w:hAnsi="Calibri"/>
                <w:color w:val="000000"/>
              </w:rPr>
              <w:t>77084</w:t>
            </w:r>
          </w:p>
        </w:tc>
        <w:tc>
          <w:tcPr>
            <w:tcW w:w="960" w:type="dxa"/>
            <w:tcBorders>
              <w:top w:val="nil"/>
              <w:left w:val="nil"/>
              <w:bottom w:val="nil"/>
              <w:right w:val="nil"/>
            </w:tcBorders>
            <w:shd w:val="clear" w:color="auto" w:fill="auto"/>
            <w:noWrap/>
            <w:vAlign w:val="bottom"/>
            <w:hideMark/>
          </w:tcPr>
          <w:p w14:paraId="0F1C93F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77229</w:t>
            </w:r>
          </w:p>
        </w:tc>
        <w:tc>
          <w:tcPr>
            <w:tcW w:w="960" w:type="dxa"/>
            <w:tcBorders>
              <w:top w:val="nil"/>
              <w:left w:val="nil"/>
              <w:bottom w:val="nil"/>
              <w:right w:val="nil"/>
            </w:tcBorders>
            <w:shd w:val="clear" w:color="auto" w:fill="auto"/>
            <w:noWrap/>
            <w:vAlign w:val="bottom"/>
            <w:hideMark/>
          </w:tcPr>
          <w:p w14:paraId="566657B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77274</w:t>
            </w:r>
          </w:p>
        </w:tc>
        <w:tc>
          <w:tcPr>
            <w:tcW w:w="960" w:type="dxa"/>
            <w:tcBorders>
              <w:top w:val="nil"/>
              <w:left w:val="nil"/>
              <w:bottom w:val="nil"/>
              <w:right w:val="nil"/>
            </w:tcBorders>
            <w:shd w:val="clear" w:color="auto" w:fill="auto"/>
            <w:vAlign w:val="bottom"/>
            <w:hideMark/>
          </w:tcPr>
          <w:p w14:paraId="2F3F8BD4" w14:textId="77777777" w:rsidR="007C4BDB" w:rsidRPr="007C4BDB" w:rsidRDefault="007C4BDB" w:rsidP="007C4BDB">
            <w:pPr>
              <w:jc w:val="center"/>
              <w:rPr>
                <w:rFonts w:ascii="Calibri" w:hAnsi="Calibri"/>
                <w:color w:val="000000"/>
              </w:rPr>
            </w:pPr>
            <w:r w:rsidRPr="007C4BDB">
              <w:rPr>
                <w:rFonts w:ascii="Calibri" w:hAnsi="Calibri"/>
                <w:color w:val="000000"/>
              </w:rPr>
              <w:t>77336</w:t>
            </w:r>
          </w:p>
        </w:tc>
        <w:tc>
          <w:tcPr>
            <w:tcW w:w="960" w:type="dxa"/>
            <w:tcBorders>
              <w:top w:val="nil"/>
              <w:left w:val="nil"/>
              <w:bottom w:val="nil"/>
              <w:right w:val="nil"/>
            </w:tcBorders>
            <w:shd w:val="clear" w:color="auto" w:fill="auto"/>
            <w:vAlign w:val="bottom"/>
            <w:hideMark/>
          </w:tcPr>
          <w:p w14:paraId="33E40C06" w14:textId="77777777" w:rsidR="007C4BDB" w:rsidRPr="007C4BDB" w:rsidRDefault="007C4BDB" w:rsidP="007C4BDB">
            <w:pPr>
              <w:jc w:val="center"/>
              <w:rPr>
                <w:rFonts w:ascii="Calibri" w:hAnsi="Calibri"/>
                <w:color w:val="000000"/>
              </w:rPr>
            </w:pPr>
            <w:r w:rsidRPr="007C4BDB">
              <w:rPr>
                <w:rFonts w:ascii="Calibri" w:hAnsi="Calibri"/>
                <w:color w:val="000000"/>
              </w:rPr>
              <w:t>77382</w:t>
            </w:r>
          </w:p>
        </w:tc>
        <w:tc>
          <w:tcPr>
            <w:tcW w:w="960" w:type="dxa"/>
            <w:tcBorders>
              <w:top w:val="nil"/>
              <w:left w:val="nil"/>
              <w:bottom w:val="nil"/>
              <w:right w:val="nil"/>
            </w:tcBorders>
            <w:shd w:val="clear" w:color="auto" w:fill="auto"/>
            <w:vAlign w:val="bottom"/>
            <w:hideMark/>
          </w:tcPr>
          <w:p w14:paraId="4EAE0B02" w14:textId="77777777" w:rsidR="007C4BDB" w:rsidRPr="007C4BDB" w:rsidRDefault="007C4BDB" w:rsidP="007C4BDB">
            <w:pPr>
              <w:jc w:val="center"/>
              <w:rPr>
                <w:rFonts w:ascii="Calibri" w:hAnsi="Calibri"/>
                <w:color w:val="000000"/>
              </w:rPr>
            </w:pPr>
            <w:r w:rsidRPr="007C4BDB">
              <w:rPr>
                <w:rFonts w:ascii="Calibri" w:hAnsi="Calibri"/>
                <w:color w:val="000000"/>
              </w:rPr>
              <w:t>77442</w:t>
            </w:r>
          </w:p>
        </w:tc>
        <w:tc>
          <w:tcPr>
            <w:tcW w:w="960" w:type="dxa"/>
            <w:tcBorders>
              <w:top w:val="nil"/>
              <w:left w:val="nil"/>
              <w:bottom w:val="nil"/>
              <w:right w:val="nil"/>
            </w:tcBorders>
            <w:shd w:val="clear" w:color="auto" w:fill="auto"/>
            <w:vAlign w:val="bottom"/>
            <w:hideMark/>
          </w:tcPr>
          <w:p w14:paraId="05E93AD9" w14:textId="77777777" w:rsidR="007C4BDB" w:rsidRPr="007C4BDB" w:rsidRDefault="007C4BDB" w:rsidP="007C4BDB">
            <w:pPr>
              <w:jc w:val="center"/>
              <w:rPr>
                <w:rFonts w:ascii="Calibri" w:hAnsi="Calibri"/>
                <w:color w:val="000000"/>
              </w:rPr>
            </w:pPr>
            <w:r w:rsidRPr="007C4BDB">
              <w:rPr>
                <w:rFonts w:ascii="Calibri" w:hAnsi="Calibri"/>
                <w:color w:val="000000"/>
              </w:rPr>
              <w:t>77486</w:t>
            </w:r>
          </w:p>
        </w:tc>
        <w:tc>
          <w:tcPr>
            <w:tcW w:w="960" w:type="dxa"/>
            <w:tcBorders>
              <w:top w:val="nil"/>
              <w:left w:val="nil"/>
              <w:bottom w:val="nil"/>
              <w:right w:val="nil"/>
            </w:tcBorders>
            <w:shd w:val="clear" w:color="auto" w:fill="auto"/>
            <w:noWrap/>
            <w:vAlign w:val="bottom"/>
            <w:hideMark/>
          </w:tcPr>
          <w:p w14:paraId="5F83589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77542</w:t>
            </w:r>
          </w:p>
        </w:tc>
      </w:tr>
      <w:tr w:rsidR="007C4BDB" w:rsidRPr="007C4BDB" w14:paraId="595B6100" w14:textId="77777777" w:rsidTr="007C4BDB">
        <w:trPr>
          <w:trHeight w:val="288"/>
        </w:trPr>
        <w:tc>
          <w:tcPr>
            <w:tcW w:w="940" w:type="dxa"/>
            <w:tcBorders>
              <w:top w:val="nil"/>
              <w:left w:val="nil"/>
              <w:bottom w:val="nil"/>
              <w:right w:val="nil"/>
            </w:tcBorders>
            <w:shd w:val="clear" w:color="auto" w:fill="auto"/>
            <w:vAlign w:val="bottom"/>
            <w:hideMark/>
          </w:tcPr>
          <w:p w14:paraId="04403906" w14:textId="77777777" w:rsidR="007C4BDB" w:rsidRPr="007C4BDB" w:rsidRDefault="007C4BDB" w:rsidP="007C4BDB">
            <w:pPr>
              <w:jc w:val="center"/>
              <w:rPr>
                <w:rFonts w:ascii="Calibri" w:hAnsi="Calibri"/>
                <w:color w:val="000000"/>
              </w:rPr>
            </w:pPr>
            <w:r w:rsidRPr="007C4BDB">
              <w:rPr>
                <w:rFonts w:ascii="Calibri" w:hAnsi="Calibri"/>
                <w:color w:val="000000"/>
              </w:rPr>
              <w:t>75901</w:t>
            </w:r>
          </w:p>
        </w:tc>
        <w:tc>
          <w:tcPr>
            <w:tcW w:w="960" w:type="dxa"/>
            <w:tcBorders>
              <w:top w:val="nil"/>
              <w:left w:val="nil"/>
              <w:bottom w:val="nil"/>
              <w:right w:val="nil"/>
            </w:tcBorders>
            <w:shd w:val="clear" w:color="auto" w:fill="auto"/>
            <w:noWrap/>
            <w:vAlign w:val="bottom"/>
            <w:hideMark/>
          </w:tcPr>
          <w:p w14:paraId="2ED83D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77001</w:t>
            </w:r>
          </w:p>
        </w:tc>
        <w:tc>
          <w:tcPr>
            <w:tcW w:w="960" w:type="dxa"/>
            <w:tcBorders>
              <w:top w:val="nil"/>
              <w:left w:val="nil"/>
              <w:bottom w:val="nil"/>
              <w:right w:val="nil"/>
            </w:tcBorders>
            <w:shd w:val="clear" w:color="auto" w:fill="auto"/>
            <w:vAlign w:val="bottom"/>
            <w:hideMark/>
          </w:tcPr>
          <w:p w14:paraId="38CA71AC" w14:textId="77777777" w:rsidR="007C4BDB" w:rsidRPr="007C4BDB" w:rsidRDefault="007C4BDB" w:rsidP="007C4BDB">
            <w:pPr>
              <w:jc w:val="center"/>
              <w:rPr>
                <w:rFonts w:ascii="Calibri" w:hAnsi="Calibri"/>
                <w:color w:val="000000"/>
              </w:rPr>
            </w:pPr>
            <w:r w:rsidRPr="007C4BDB">
              <w:rPr>
                <w:rFonts w:ascii="Calibri" w:hAnsi="Calibri"/>
                <w:color w:val="000000"/>
              </w:rPr>
              <w:t>77043</w:t>
            </w:r>
          </w:p>
        </w:tc>
        <w:tc>
          <w:tcPr>
            <w:tcW w:w="960" w:type="dxa"/>
            <w:tcBorders>
              <w:top w:val="nil"/>
              <w:left w:val="nil"/>
              <w:bottom w:val="nil"/>
              <w:right w:val="nil"/>
            </w:tcBorders>
            <w:shd w:val="clear" w:color="auto" w:fill="auto"/>
            <w:vAlign w:val="bottom"/>
            <w:hideMark/>
          </w:tcPr>
          <w:p w14:paraId="4977AF45" w14:textId="77777777" w:rsidR="007C4BDB" w:rsidRPr="007C4BDB" w:rsidRDefault="007C4BDB" w:rsidP="007C4BDB">
            <w:pPr>
              <w:jc w:val="center"/>
              <w:rPr>
                <w:rFonts w:ascii="Calibri" w:hAnsi="Calibri"/>
                <w:color w:val="000000"/>
              </w:rPr>
            </w:pPr>
            <w:r w:rsidRPr="007C4BDB">
              <w:rPr>
                <w:rFonts w:ascii="Calibri" w:hAnsi="Calibri"/>
                <w:color w:val="000000"/>
              </w:rPr>
              <w:t>77085</w:t>
            </w:r>
          </w:p>
        </w:tc>
        <w:tc>
          <w:tcPr>
            <w:tcW w:w="960" w:type="dxa"/>
            <w:tcBorders>
              <w:top w:val="nil"/>
              <w:left w:val="nil"/>
              <w:bottom w:val="nil"/>
              <w:right w:val="nil"/>
            </w:tcBorders>
            <w:shd w:val="clear" w:color="auto" w:fill="auto"/>
            <w:noWrap/>
            <w:vAlign w:val="bottom"/>
            <w:hideMark/>
          </w:tcPr>
          <w:p w14:paraId="0F8BD77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77230</w:t>
            </w:r>
          </w:p>
        </w:tc>
        <w:tc>
          <w:tcPr>
            <w:tcW w:w="960" w:type="dxa"/>
            <w:tcBorders>
              <w:top w:val="nil"/>
              <w:left w:val="nil"/>
              <w:bottom w:val="nil"/>
              <w:right w:val="nil"/>
            </w:tcBorders>
            <w:shd w:val="clear" w:color="auto" w:fill="auto"/>
            <w:noWrap/>
            <w:vAlign w:val="bottom"/>
            <w:hideMark/>
          </w:tcPr>
          <w:p w14:paraId="02D5AB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77275</w:t>
            </w:r>
          </w:p>
        </w:tc>
        <w:tc>
          <w:tcPr>
            <w:tcW w:w="960" w:type="dxa"/>
            <w:tcBorders>
              <w:top w:val="nil"/>
              <w:left w:val="nil"/>
              <w:bottom w:val="nil"/>
              <w:right w:val="nil"/>
            </w:tcBorders>
            <w:shd w:val="clear" w:color="auto" w:fill="auto"/>
            <w:noWrap/>
            <w:vAlign w:val="bottom"/>
            <w:hideMark/>
          </w:tcPr>
          <w:p w14:paraId="5A159B7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77337</w:t>
            </w:r>
          </w:p>
        </w:tc>
        <w:tc>
          <w:tcPr>
            <w:tcW w:w="960" w:type="dxa"/>
            <w:tcBorders>
              <w:top w:val="nil"/>
              <w:left w:val="nil"/>
              <w:bottom w:val="nil"/>
              <w:right w:val="nil"/>
            </w:tcBorders>
            <w:shd w:val="clear" w:color="auto" w:fill="auto"/>
            <w:noWrap/>
            <w:vAlign w:val="bottom"/>
            <w:hideMark/>
          </w:tcPr>
          <w:p w14:paraId="09FB140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77383</w:t>
            </w:r>
          </w:p>
        </w:tc>
        <w:tc>
          <w:tcPr>
            <w:tcW w:w="960" w:type="dxa"/>
            <w:tcBorders>
              <w:top w:val="nil"/>
              <w:left w:val="nil"/>
              <w:bottom w:val="nil"/>
              <w:right w:val="nil"/>
            </w:tcBorders>
            <w:shd w:val="clear" w:color="auto" w:fill="auto"/>
            <w:vAlign w:val="bottom"/>
            <w:hideMark/>
          </w:tcPr>
          <w:p w14:paraId="003D416B" w14:textId="77777777" w:rsidR="007C4BDB" w:rsidRPr="007C4BDB" w:rsidRDefault="007C4BDB" w:rsidP="007C4BDB">
            <w:pPr>
              <w:jc w:val="center"/>
              <w:rPr>
                <w:rFonts w:ascii="Calibri" w:hAnsi="Calibri"/>
                <w:color w:val="000000"/>
              </w:rPr>
            </w:pPr>
            <w:r w:rsidRPr="007C4BDB">
              <w:rPr>
                <w:rFonts w:ascii="Calibri" w:hAnsi="Calibri"/>
                <w:color w:val="000000"/>
              </w:rPr>
              <w:t>77443</w:t>
            </w:r>
          </w:p>
        </w:tc>
        <w:tc>
          <w:tcPr>
            <w:tcW w:w="960" w:type="dxa"/>
            <w:tcBorders>
              <w:top w:val="nil"/>
              <w:left w:val="nil"/>
              <w:bottom w:val="nil"/>
              <w:right w:val="nil"/>
            </w:tcBorders>
            <w:shd w:val="clear" w:color="auto" w:fill="auto"/>
            <w:noWrap/>
            <w:vAlign w:val="bottom"/>
            <w:hideMark/>
          </w:tcPr>
          <w:p w14:paraId="490361A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77487</w:t>
            </w:r>
          </w:p>
        </w:tc>
        <w:tc>
          <w:tcPr>
            <w:tcW w:w="960" w:type="dxa"/>
            <w:tcBorders>
              <w:top w:val="nil"/>
              <w:left w:val="nil"/>
              <w:bottom w:val="nil"/>
              <w:right w:val="nil"/>
            </w:tcBorders>
            <w:shd w:val="clear" w:color="auto" w:fill="auto"/>
            <w:vAlign w:val="bottom"/>
            <w:hideMark/>
          </w:tcPr>
          <w:p w14:paraId="21C68EA7" w14:textId="77777777" w:rsidR="007C4BDB" w:rsidRPr="007C4BDB" w:rsidRDefault="007C4BDB" w:rsidP="007C4BDB">
            <w:pPr>
              <w:jc w:val="center"/>
              <w:rPr>
                <w:rFonts w:ascii="Calibri" w:hAnsi="Calibri"/>
                <w:color w:val="000000"/>
              </w:rPr>
            </w:pPr>
            <w:r w:rsidRPr="007C4BDB">
              <w:rPr>
                <w:rFonts w:ascii="Calibri" w:hAnsi="Calibri"/>
                <w:color w:val="000000"/>
              </w:rPr>
              <w:t>77545</w:t>
            </w:r>
          </w:p>
        </w:tc>
      </w:tr>
      <w:tr w:rsidR="007C4BDB" w:rsidRPr="007C4BDB" w14:paraId="282EC9EB" w14:textId="77777777" w:rsidTr="007C4BDB">
        <w:trPr>
          <w:trHeight w:val="288"/>
        </w:trPr>
        <w:tc>
          <w:tcPr>
            <w:tcW w:w="940" w:type="dxa"/>
            <w:tcBorders>
              <w:top w:val="nil"/>
              <w:left w:val="nil"/>
              <w:bottom w:val="nil"/>
              <w:right w:val="nil"/>
            </w:tcBorders>
            <w:shd w:val="clear" w:color="auto" w:fill="auto"/>
            <w:noWrap/>
            <w:vAlign w:val="bottom"/>
            <w:hideMark/>
          </w:tcPr>
          <w:p w14:paraId="21A530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75902</w:t>
            </w:r>
          </w:p>
        </w:tc>
        <w:tc>
          <w:tcPr>
            <w:tcW w:w="960" w:type="dxa"/>
            <w:tcBorders>
              <w:top w:val="nil"/>
              <w:left w:val="nil"/>
              <w:bottom w:val="nil"/>
              <w:right w:val="nil"/>
            </w:tcBorders>
            <w:shd w:val="clear" w:color="auto" w:fill="auto"/>
            <w:vAlign w:val="bottom"/>
            <w:hideMark/>
          </w:tcPr>
          <w:p w14:paraId="592FDC53" w14:textId="77777777" w:rsidR="007C4BDB" w:rsidRPr="007C4BDB" w:rsidRDefault="007C4BDB" w:rsidP="007C4BDB">
            <w:pPr>
              <w:jc w:val="center"/>
              <w:rPr>
                <w:rFonts w:ascii="Calibri" w:hAnsi="Calibri"/>
                <w:color w:val="000000"/>
              </w:rPr>
            </w:pPr>
            <w:r w:rsidRPr="007C4BDB">
              <w:rPr>
                <w:rFonts w:ascii="Calibri" w:hAnsi="Calibri"/>
                <w:color w:val="000000"/>
              </w:rPr>
              <w:t>77002</w:t>
            </w:r>
          </w:p>
        </w:tc>
        <w:tc>
          <w:tcPr>
            <w:tcW w:w="960" w:type="dxa"/>
            <w:tcBorders>
              <w:top w:val="nil"/>
              <w:left w:val="nil"/>
              <w:bottom w:val="nil"/>
              <w:right w:val="nil"/>
            </w:tcBorders>
            <w:shd w:val="clear" w:color="auto" w:fill="auto"/>
            <w:vAlign w:val="bottom"/>
            <w:hideMark/>
          </w:tcPr>
          <w:p w14:paraId="1C2431F3" w14:textId="77777777" w:rsidR="007C4BDB" w:rsidRPr="007C4BDB" w:rsidRDefault="007C4BDB" w:rsidP="007C4BDB">
            <w:pPr>
              <w:jc w:val="center"/>
              <w:rPr>
                <w:rFonts w:ascii="Calibri" w:hAnsi="Calibri"/>
                <w:color w:val="000000"/>
              </w:rPr>
            </w:pPr>
            <w:r w:rsidRPr="007C4BDB">
              <w:rPr>
                <w:rFonts w:ascii="Calibri" w:hAnsi="Calibri"/>
                <w:color w:val="000000"/>
              </w:rPr>
              <w:t>77044</w:t>
            </w:r>
          </w:p>
        </w:tc>
        <w:tc>
          <w:tcPr>
            <w:tcW w:w="960" w:type="dxa"/>
            <w:tcBorders>
              <w:top w:val="nil"/>
              <w:left w:val="nil"/>
              <w:bottom w:val="nil"/>
              <w:right w:val="nil"/>
            </w:tcBorders>
            <w:shd w:val="clear" w:color="auto" w:fill="auto"/>
            <w:vAlign w:val="bottom"/>
            <w:hideMark/>
          </w:tcPr>
          <w:p w14:paraId="339CE9EE" w14:textId="77777777" w:rsidR="007C4BDB" w:rsidRPr="007C4BDB" w:rsidRDefault="007C4BDB" w:rsidP="007C4BDB">
            <w:pPr>
              <w:jc w:val="center"/>
              <w:rPr>
                <w:rFonts w:ascii="Calibri" w:hAnsi="Calibri"/>
                <w:color w:val="000000"/>
              </w:rPr>
            </w:pPr>
            <w:r w:rsidRPr="007C4BDB">
              <w:rPr>
                <w:rFonts w:ascii="Calibri" w:hAnsi="Calibri"/>
                <w:color w:val="000000"/>
              </w:rPr>
              <w:t>77086</w:t>
            </w:r>
          </w:p>
        </w:tc>
        <w:tc>
          <w:tcPr>
            <w:tcW w:w="960" w:type="dxa"/>
            <w:tcBorders>
              <w:top w:val="nil"/>
              <w:left w:val="nil"/>
              <w:bottom w:val="nil"/>
              <w:right w:val="nil"/>
            </w:tcBorders>
            <w:shd w:val="clear" w:color="auto" w:fill="auto"/>
            <w:noWrap/>
            <w:vAlign w:val="bottom"/>
            <w:hideMark/>
          </w:tcPr>
          <w:p w14:paraId="25C7213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77231</w:t>
            </w:r>
          </w:p>
        </w:tc>
        <w:tc>
          <w:tcPr>
            <w:tcW w:w="960" w:type="dxa"/>
            <w:tcBorders>
              <w:top w:val="nil"/>
              <w:left w:val="nil"/>
              <w:bottom w:val="nil"/>
              <w:right w:val="nil"/>
            </w:tcBorders>
            <w:shd w:val="clear" w:color="auto" w:fill="auto"/>
            <w:noWrap/>
            <w:vAlign w:val="bottom"/>
            <w:hideMark/>
          </w:tcPr>
          <w:p w14:paraId="6351CE9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77276</w:t>
            </w:r>
          </w:p>
        </w:tc>
        <w:tc>
          <w:tcPr>
            <w:tcW w:w="960" w:type="dxa"/>
            <w:tcBorders>
              <w:top w:val="nil"/>
              <w:left w:val="nil"/>
              <w:bottom w:val="nil"/>
              <w:right w:val="nil"/>
            </w:tcBorders>
            <w:shd w:val="clear" w:color="auto" w:fill="auto"/>
            <w:vAlign w:val="bottom"/>
            <w:hideMark/>
          </w:tcPr>
          <w:p w14:paraId="54702723" w14:textId="77777777" w:rsidR="007C4BDB" w:rsidRPr="007C4BDB" w:rsidRDefault="007C4BDB" w:rsidP="007C4BDB">
            <w:pPr>
              <w:jc w:val="center"/>
              <w:rPr>
                <w:rFonts w:ascii="Calibri" w:hAnsi="Calibri"/>
                <w:color w:val="000000"/>
              </w:rPr>
            </w:pPr>
            <w:r w:rsidRPr="007C4BDB">
              <w:rPr>
                <w:rFonts w:ascii="Calibri" w:hAnsi="Calibri"/>
                <w:color w:val="000000"/>
              </w:rPr>
              <w:t>77338</w:t>
            </w:r>
          </w:p>
        </w:tc>
        <w:tc>
          <w:tcPr>
            <w:tcW w:w="960" w:type="dxa"/>
            <w:tcBorders>
              <w:top w:val="nil"/>
              <w:left w:val="nil"/>
              <w:bottom w:val="nil"/>
              <w:right w:val="nil"/>
            </w:tcBorders>
            <w:shd w:val="clear" w:color="auto" w:fill="auto"/>
            <w:vAlign w:val="bottom"/>
            <w:hideMark/>
          </w:tcPr>
          <w:p w14:paraId="6D9A5C34" w14:textId="77777777" w:rsidR="007C4BDB" w:rsidRPr="007C4BDB" w:rsidRDefault="007C4BDB" w:rsidP="007C4BDB">
            <w:pPr>
              <w:jc w:val="center"/>
              <w:rPr>
                <w:rFonts w:ascii="Calibri" w:hAnsi="Calibri"/>
                <w:color w:val="000000"/>
              </w:rPr>
            </w:pPr>
            <w:r w:rsidRPr="007C4BDB">
              <w:rPr>
                <w:rFonts w:ascii="Calibri" w:hAnsi="Calibri"/>
                <w:color w:val="000000"/>
              </w:rPr>
              <w:t>77384</w:t>
            </w:r>
          </w:p>
        </w:tc>
        <w:tc>
          <w:tcPr>
            <w:tcW w:w="960" w:type="dxa"/>
            <w:tcBorders>
              <w:top w:val="nil"/>
              <w:left w:val="nil"/>
              <w:bottom w:val="nil"/>
              <w:right w:val="nil"/>
            </w:tcBorders>
            <w:shd w:val="clear" w:color="auto" w:fill="auto"/>
            <w:vAlign w:val="bottom"/>
            <w:hideMark/>
          </w:tcPr>
          <w:p w14:paraId="55D025B5" w14:textId="77777777" w:rsidR="007C4BDB" w:rsidRPr="007C4BDB" w:rsidRDefault="007C4BDB" w:rsidP="007C4BDB">
            <w:pPr>
              <w:jc w:val="center"/>
              <w:rPr>
                <w:rFonts w:ascii="Calibri" w:hAnsi="Calibri"/>
                <w:color w:val="000000"/>
              </w:rPr>
            </w:pPr>
            <w:r w:rsidRPr="007C4BDB">
              <w:rPr>
                <w:rFonts w:ascii="Calibri" w:hAnsi="Calibri"/>
                <w:color w:val="000000"/>
              </w:rPr>
              <w:t>77444</w:t>
            </w:r>
          </w:p>
        </w:tc>
        <w:tc>
          <w:tcPr>
            <w:tcW w:w="960" w:type="dxa"/>
            <w:tcBorders>
              <w:top w:val="nil"/>
              <w:left w:val="nil"/>
              <w:bottom w:val="nil"/>
              <w:right w:val="nil"/>
            </w:tcBorders>
            <w:shd w:val="clear" w:color="auto" w:fill="auto"/>
            <w:vAlign w:val="bottom"/>
            <w:hideMark/>
          </w:tcPr>
          <w:p w14:paraId="2D438378" w14:textId="77777777" w:rsidR="007C4BDB" w:rsidRPr="007C4BDB" w:rsidRDefault="007C4BDB" w:rsidP="007C4BDB">
            <w:pPr>
              <w:jc w:val="center"/>
              <w:rPr>
                <w:rFonts w:ascii="Calibri" w:hAnsi="Calibri"/>
                <w:color w:val="000000"/>
              </w:rPr>
            </w:pPr>
            <w:r w:rsidRPr="007C4BDB">
              <w:rPr>
                <w:rFonts w:ascii="Calibri" w:hAnsi="Calibri"/>
                <w:color w:val="000000"/>
              </w:rPr>
              <w:t>77488</w:t>
            </w:r>
          </w:p>
        </w:tc>
        <w:tc>
          <w:tcPr>
            <w:tcW w:w="960" w:type="dxa"/>
            <w:tcBorders>
              <w:top w:val="nil"/>
              <w:left w:val="nil"/>
              <w:bottom w:val="nil"/>
              <w:right w:val="nil"/>
            </w:tcBorders>
            <w:shd w:val="clear" w:color="auto" w:fill="auto"/>
            <w:vAlign w:val="bottom"/>
            <w:hideMark/>
          </w:tcPr>
          <w:p w14:paraId="12176FF5" w14:textId="77777777" w:rsidR="007C4BDB" w:rsidRPr="007C4BDB" w:rsidRDefault="007C4BDB" w:rsidP="007C4BDB">
            <w:pPr>
              <w:jc w:val="center"/>
              <w:rPr>
                <w:rFonts w:ascii="Calibri" w:hAnsi="Calibri"/>
                <w:color w:val="000000"/>
              </w:rPr>
            </w:pPr>
            <w:r w:rsidRPr="007C4BDB">
              <w:rPr>
                <w:rFonts w:ascii="Calibri" w:hAnsi="Calibri"/>
                <w:color w:val="000000"/>
              </w:rPr>
              <w:t>77546</w:t>
            </w:r>
          </w:p>
        </w:tc>
      </w:tr>
      <w:tr w:rsidR="007C4BDB" w:rsidRPr="007C4BDB" w14:paraId="4433F231" w14:textId="77777777" w:rsidTr="007C4BDB">
        <w:trPr>
          <w:trHeight w:val="288"/>
        </w:trPr>
        <w:tc>
          <w:tcPr>
            <w:tcW w:w="940" w:type="dxa"/>
            <w:tcBorders>
              <w:top w:val="nil"/>
              <w:left w:val="nil"/>
              <w:bottom w:val="nil"/>
              <w:right w:val="nil"/>
            </w:tcBorders>
            <w:shd w:val="clear" w:color="auto" w:fill="auto"/>
            <w:noWrap/>
            <w:vAlign w:val="bottom"/>
            <w:hideMark/>
          </w:tcPr>
          <w:p w14:paraId="260513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75903</w:t>
            </w:r>
          </w:p>
        </w:tc>
        <w:tc>
          <w:tcPr>
            <w:tcW w:w="960" w:type="dxa"/>
            <w:tcBorders>
              <w:top w:val="nil"/>
              <w:left w:val="nil"/>
              <w:bottom w:val="nil"/>
              <w:right w:val="nil"/>
            </w:tcBorders>
            <w:shd w:val="clear" w:color="auto" w:fill="auto"/>
            <w:vAlign w:val="bottom"/>
            <w:hideMark/>
          </w:tcPr>
          <w:p w14:paraId="2BD8CB4D" w14:textId="77777777" w:rsidR="007C4BDB" w:rsidRPr="007C4BDB" w:rsidRDefault="007C4BDB" w:rsidP="007C4BDB">
            <w:pPr>
              <w:jc w:val="center"/>
              <w:rPr>
                <w:rFonts w:ascii="Calibri" w:hAnsi="Calibri"/>
                <w:color w:val="000000"/>
              </w:rPr>
            </w:pPr>
            <w:r w:rsidRPr="007C4BDB">
              <w:rPr>
                <w:rFonts w:ascii="Calibri" w:hAnsi="Calibri"/>
                <w:color w:val="000000"/>
              </w:rPr>
              <w:t>77003</w:t>
            </w:r>
          </w:p>
        </w:tc>
        <w:tc>
          <w:tcPr>
            <w:tcW w:w="960" w:type="dxa"/>
            <w:tcBorders>
              <w:top w:val="nil"/>
              <w:left w:val="nil"/>
              <w:bottom w:val="nil"/>
              <w:right w:val="nil"/>
            </w:tcBorders>
            <w:shd w:val="clear" w:color="auto" w:fill="auto"/>
            <w:vAlign w:val="bottom"/>
            <w:hideMark/>
          </w:tcPr>
          <w:p w14:paraId="36FC08AA" w14:textId="77777777" w:rsidR="007C4BDB" w:rsidRPr="007C4BDB" w:rsidRDefault="007C4BDB" w:rsidP="007C4BDB">
            <w:pPr>
              <w:jc w:val="center"/>
              <w:rPr>
                <w:rFonts w:ascii="Calibri" w:hAnsi="Calibri"/>
                <w:color w:val="000000"/>
              </w:rPr>
            </w:pPr>
            <w:r w:rsidRPr="007C4BDB">
              <w:rPr>
                <w:rFonts w:ascii="Calibri" w:hAnsi="Calibri"/>
                <w:color w:val="000000"/>
              </w:rPr>
              <w:t>77045</w:t>
            </w:r>
          </w:p>
        </w:tc>
        <w:tc>
          <w:tcPr>
            <w:tcW w:w="960" w:type="dxa"/>
            <w:tcBorders>
              <w:top w:val="nil"/>
              <w:left w:val="nil"/>
              <w:bottom w:val="nil"/>
              <w:right w:val="nil"/>
            </w:tcBorders>
            <w:shd w:val="clear" w:color="auto" w:fill="auto"/>
            <w:vAlign w:val="bottom"/>
            <w:hideMark/>
          </w:tcPr>
          <w:p w14:paraId="7DE5245E" w14:textId="77777777" w:rsidR="007C4BDB" w:rsidRPr="007C4BDB" w:rsidRDefault="007C4BDB" w:rsidP="007C4BDB">
            <w:pPr>
              <w:jc w:val="center"/>
              <w:rPr>
                <w:rFonts w:ascii="Calibri" w:hAnsi="Calibri"/>
                <w:color w:val="000000"/>
              </w:rPr>
            </w:pPr>
            <w:r w:rsidRPr="007C4BDB">
              <w:rPr>
                <w:rFonts w:ascii="Calibri" w:hAnsi="Calibri"/>
                <w:color w:val="000000"/>
              </w:rPr>
              <w:t>77087</w:t>
            </w:r>
          </w:p>
        </w:tc>
        <w:tc>
          <w:tcPr>
            <w:tcW w:w="960" w:type="dxa"/>
            <w:tcBorders>
              <w:top w:val="nil"/>
              <w:left w:val="nil"/>
              <w:bottom w:val="nil"/>
              <w:right w:val="nil"/>
            </w:tcBorders>
            <w:shd w:val="clear" w:color="auto" w:fill="auto"/>
            <w:noWrap/>
            <w:vAlign w:val="bottom"/>
            <w:hideMark/>
          </w:tcPr>
          <w:p w14:paraId="5AB1165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77233</w:t>
            </w:r>
          </w:p>
        </w:tc>
        <w:tc>
          <w:tcPr>
            <w:tcW w:w="960" w:type="dxa"/>
            <w:tcBorders>
              <w:top w:val="nil"/>
              <w:left w:val="nil"/>
              <w:bottom w:val="nil"/>
              <w:right w:val="nil"/>
            </w:tcBorders>
            <w:shd w:val="clear" w:color="auto" w:fill="auto"/>
            <w:noWrap/>
            <w:vAlign w:val="bottom"/>
            <w:hideMark/>
          </w:tcPr>
          <w:p w14:paraId="56B312E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77277</w:t>
            </w:r>
          </w:p>
        </w:tc>
        <w:tc>
          <w:tcPr>
            <w:tcW w:w="960" w:type="dxa"/>
            <w:tcBorders>
              <w:top w:val="nil"/>
              <w:left w:val="nil"/>
              <w:bottom w:val="nil"/>
              <w:right w:val="nil"/>
            </w:tcBorders>
            <w:shd w:val="clear" w:color="auto" w:fill="auto"/>
            <w:vAlign w:val="bottom"/>
            <w:hideMark/>
          </w:tcPr>
          <w:p w14:paraId="2EE8CEBB" w14:textId="77777777" w:rsidR="007C4BDB" w:rsidRPr="007C4BDB" w:rsidRDefault="007C4BDB" w:rsidP="007C4BDB">
            <w:pPr>
              <w:jc w:val="center"/>
              <w:rPr>
                <w:rFonts w:ascii="Calibri" w:hAnsi="Calibri"/>
                <w:color w:val="000000"/>
              </w:rPr>
            </w:pPr>
            <w:r w:rsidRPr="007C4BDB">
              <w:rPr>
                <w:rFonts w:ascii="Calibri" w:hAnsi="Calibri"/>
                <w:color w:val="000000"/>
              </w:rPr>
              <w:t>77339</w:t>
            </w:r>
          </w:p>
        </w:tc>
        <w:tc>
          <w:tcPr>
            <w:tcW w:w="960" w:type="dxa"/>
            <w:tcBorders>
              <w:top w:val="nil"/>
              <w:left w:val="nil"/>
              <w:bottom w:val="nil"/>
              <w:right w:val="nil"/>
            </w:tcBorders>
            <w:shd w:val="clear" w:color="auto" w:fill="auto"/>
            <w:vAlign w:val="bottom"/>
            <w:hideMark/>
          </w:tcPr>
          <w:p w14:paraId="344FB938" w14:textId="77777777" w:rsidR="007C4BDB" w:rsidRPr="007C4BDB" w:rsidRDefault="007C4BDB" w:rsidP="007C4BDB">
            <w:pPr>
              <w:jc w:val="center"/>
              <w:rPr>
                <w:rFonts w:ascii="Calibri" w:hAnsi="Calibri"/>
                <w:color w:val="000000"/>
              </w:rPr>
            </w:pPr>
            <w:r w:rsidRPr="007C4BDB">
              <w:rPr>
                <w:rFonts w:ascii="Calibri" w:hAnsi="Calibri"/>
                <w:color w:val="000000"/>
              </w:rPr>
              <w:t>77385</w:t>
            </w:r>
          </w:p>
        </w:tc>
        <w:tc>
          <w:tcPr>
            <w:tcW w:w="960" w:type="dxa"/>
            <w:tcBorders>
              <w:top w:val="nil"/>
              <w:left w:val="nil"/>
              <w:bottom w:val="nil"/>
              <w:right w:val="nil"/>
            </w:tcBorders>
            <w:shd w:val="clear" w:color="auto" w:fill="auto"/>
            <w:vAlign w:val="bottom"/>
            <w:hideMark/>
          </w:tcPr>
          <w:p w14:paraId="718178A6" w14:textId="77777777" w:rsidR="007C4BDB" w:rsidRPr="007C4BDB" w:rsidRDefault="007C4BDB" w:rsidP="007C4BDB">
            <w:pPr>
              <w:jc w:val="center"/>
              <w:rPr>
                <w:rFonts w:ascii="Calibri" w:hAnsi="Calibri"/>
                <w:color w:val="000000"/>
              </w:rPr>
            </w:pPr>
            <w:r w:rsidRPr="007C4BDB">
              <w:rPr>
                <w:rFonts w:ascii="Calibri" w:hAnsi="Calibri"/>
                <w:color w:val="000000"/>
              </w:rPr>
              <w:t>77445</w:t>
            </w:r>
          </w:p>
        </w:tc>
        <w:tc>
          <w:tcPr>
            <w:tcW w:w="960" w:type="dxa"/>
            <w:tcBorders>
              <w:top w:val="nil"/>
              <w:left w:val="nil"/>
              <w:bottom w:val="nil"/>
              <w:right w:val="nil"/>
            </w:tcBorders>
            <w:shd w:val="clear" w:color="auto" w:fill="auto"/>
            <w:vAlign w:val="bottom"/>
            <w:hideMark/>
          </w:tcPr>
          <w:p w14:paraId="0EFE7A4F" w14:textId="77777777" w:rsidR="007C4BDB" w:rsidRPr="007C4BDB" w:rsidRDefault="007C4BDB" w:rsidP="007C4BDB">
            <w:pPr>
              <w:jc w:val="center"/>
              <w:rPr>
                <w:rFonts w:ascii="Calibri" w:hAnsi="Calibri"/>
                <w:color w:val="000000"/>
              </w:rPr>
            </w:pPr>
            <w:r w:rsidRPr="007C4BDB">
              <w:rPr>
                <w:rFonts w:ascii="Calibri" w:hAnsi="Calibri"/>
                <w:color w:val="000000"/>
              </w:rPr>
              <w:t>77489</w:t>
            </w:r>
          </w:p>
        </w:tc>
        <w:tc>
          <w:tcPr>
            <w:tcW w:w="960" w:type="dxa"/>
            <w:tcBorders>
              <w:top w:val="nil"/>
              <w:left w:val="nil"/>
              <w:bottom w:val="nil"/>
              <w:right w:val="nil"/>
            </w:tcBorders>
            <w:shd w:val="clear" w:color="auto" w:fill="auto"/>
            <w:vAlign w:val="bottom"/>
            <w:hideMark/>
          </w:tcPr>
          <w:p w14:paraId="53A6E1DE" w14:textId="77777777" w:rsidR="007C4BDB" w:rsidRPr="007C4BDB" w:rsidRDefault="007C4BDB" w:rsidP="007C4BDB">
            <w:pPr>
              <w:jc w:val="center"/>
              <w:rPr>
                <w:rFonts w:ascii="Calibri" w:hAnsi="Calibri"/>
                <w:color w:val="000000"/>
              </w:rPr>
            </w:pPr>
            <w:r w:rsidRPr="007C4BDB">
              <w:rPr>
                <w:rFonts w:ascii="Calibri" w:hAnsi="Calibri"/>
                <w:color w:val="000000"/>
              </w:rPr>
              <w:t>77547</w:t>
            </w:r>
          </w:p>
        </w:tc>
      </w:tr>
      <w:tr w:rsidR="007C4BDB" w:rsidRPr="007C4BDB" w14:paraId="7A2FA77F" w14:textId="77777777" w:rsidTr="007C4BDB">
        <w:trPr>
          <w:trHeight w:val="288"/>
        </w:trPr>
        <w:tc>
          <w:tcPr>
            <w:tcW w:w="940" w:type="dxa"/>
            <w:tcBorders>
              <w:top w:val="nil"/>
              <w:left w:val="nil"/>
              <w:bottom w:val="nil"/>
              <w:right w:val="nil"/>
            </w:tcBorders>
            <w:shd w:val="clear" w:color="auto" w:fill="auto"/>
            <w:vAlign w:val="bottom"/>
            <w:hideMark/>
          </w:tcPr>
          <w:p w14:paraId="17DF14E6" w14:textId="77777777" w:rsidR="007C4BDB" w:rsidRPr="007C4BDB" w:rsidRDefault="007C4BDB" w:rsidP="007C4BDB">
            <w:pPr>
              <w:jc w:val="center"/>
              <w:rPr>
                <w:rFonts w:ascii="Calibri" w:hAnsi="Calibri"/>
                <w:color w:val="000000"/>
              </w:rPr>
            </w:pPr>
            <w:r w:rsidRPr="007C4BDB">
              <w:rPr>
                <w:rFonts w:ascii="Calibri" w:hAnsi="Calibri"/>
                <w:color w:val="000000"/>
              </w:rPr>
              <w:t>75904</w:t>
            </w:r>
          </w:p>
        </w:tc>
        <w:tc>
          <w:tcPr>
            <w:tcW w:w="960" w:type="dxa"/>
            <w:tcBorders>
              <w:top w:val="nil"/>
              <w:left w:val="nil"/>
              <w:bottom w:val="nil"/>
              <w:right w:val="nil"/>
            </w:tcBorders>
            <w:shd w:val="clear" w:color="auto" w:fill="auto"/>
            <w:vAlign w:val="bottom"/>
            <w:hideMark/>
          </w:tcPr>
          <w:p w14:paraId="64317FE3" w14:textId="77777777" w:rsidR="007C4BDB" w:rsidRPr="007C4BDB" w:rsidRDefault="007C4BDB" w:rsidP="007C4BDB">
            <w:pPr>
              <w:jc w:val="center"/>
              <w:rPr>
                <w:rFonts w:ascii="Calibri" w:hAnsi="Calibri"/>
                <w:color w:val="000000"/>
              </w:rPr>
            </w:pPr>
            <w:r w:rsidRPr="007C4BDB">
              <w:rPr>
                <w:rFonts w:ascii="Calibri" w:hAnsi="Calibri"/>
                <w:color w:val="000000"/>
              </w:rPr>
              <w:t>77004</w:t>
            </w:r>
          </w:p>
        </w:tc>
        <w:tc>
          <w:tcPr>
            <w:tcW w:w="960" w:type="dxa"/>
            <w:tcBorders>
              <w:top w:val="nil"/>
              <w:left w:val="nil"/>
              <w:bottom w:val="nil"/>
              <w:right w:val="nil"/>
            </w:tcBorders>
            <w:shd w:val="clear" w:color="auto" w:fill="auto"/>
            <w:vAlign w:val="bottom"/>
            <w:hideMark/>
          </w:tcPr>
          <w:p w14:paraId="5A041A7A" w14:textId="77777777" w:rsidR="007C4BDB" w:rsidRPr="007C4BDB" w:rsidRDefault="007C4BDB" w:rsidP="007C4BDB">
            <w:pPr>
              <w:jc w:val="center"/>
              <w:rPr>
                <w:rFonts w:ascii="Calibri" w:hAnsi="Calibri"/>
                <w:color w:val="000000"/>
              </w:rPr>
            </w:pPr>
            <w:r w:rsidRPr="007C4BDB">
              <w:rPr>
                <w:rFonts w:ascii="Calibri" w:hAnsi="Calibri"/>
                <w:color w:val="000000"/>
              </w:rPr>
              <w:t>77046</w:t>
            </w:r>
          </w:p>
        </w:tc>
        <w:tc>
          <w:tcPr>
            <w:tcW w:w="960" w:type="dxa"/>
            <w:tcBorders>
              <w:top w:val="nil"/>
              <w:left w:val="nil"/>
              <w:bottom w:val="nil"/>
              <w:right w:val="nil"/>
            </w:tcBorders>
            <w:shd w:val="clear" w:color="auto" w:fill="auto"/>
            <w:vAlign w:val="bottom"/>
            <w:hideMark/>
          </w:tcPr>
          <w:p w14:paraId="6A78B38D" w14:textId="77777777" w:rsidR="007C4BDB" w:rsidRPr="007C4BDB" w:rsidRDefault="007C4BDB" w:rsidP="007C4BDB">
            <w:pPr>
              <w:jc w:val="center"/>
              <w:rPr>
                <w:rFonts w:ascii="Calibri" w:hAnsi="Calibri"/>
                <w:color w:val="000000"/>
              </w:rPr>
            </w:pPr>
            <w:r w:rsidRPr="007C4BDB">
              <w:rPr>
                <w:rFonts w:ascii="Calibri" w:hAnsi="Calibri"/>
                <w:color w:val="000000"/>
              </w:rPr>
              <w:t>77088</w:t>
            </w:r>
          </w:p>
        </w:tc>
        <w:tc>
          <w:tcPr>
            <w:tcW w:w="960" w:type="dxa"/>
            <w:tcBorders>
              <w:top w:val="nil"/>
              <w:left w:val="nil"/>
              <w:bottom w:val="nil"/>
              <w:right w:val="nil"/>
            </w:tcBorders>
            <w:shd w:val="clear" w:color="auto" w:fill="auto"/>
            <w:noWrap/>
            <w:vAlign w:val="bottom"/>
            <w:hideMark/>
          </w:tcPr>
          <w:p w14:paraId="338D246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77234</w:t>
            </w:r>
          </w:p>
        </w:tc>
        <w:tc>
          <w:tcPr>
            <w:tcW w:w="960" w:type="dxa"/>
            <w:tcBorders>
              <w:top w:val="nil"/>
              <w:left w:val="nil"/>
              <w:bottom w:val="nil"/>
              <w:right w:val="nil"/>
            </w:tcBorders>
            <w:shd w:val="clear" w:color="auto" w:fill="auto"/>
            <w:noWrap/>
            <w:vAlign w:val="bottom"/>
            <w:hideMark/>
          </w:tcPr>
          <w:p w14:paraId="48B9764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77278</w:t>
            </w:r>
          </w:p>
        </w:tc>
        <w:tc>
          <w:tcPr>
            <w:tcW w:w="960" w:type="dxa"/>
            <w:tcBorders>
              <w:top w:val="nil"/>
              <w:left w:val="nil"/>
              <w:bottom w:val="nil"/>
              <w:right w:val="nil"/>
            </w:tcBorders>
            <w:shd w:val="clear" w:color="auto" w:fill="auto"/>
            <w:vAlign w:val="bottom"/>
            <w:hideMark/>
          </w:tcPr>
          <w:p w14:paraId="0DFA6D5D" w14:textId="77777777" w:rsidR="007C4BDB" w:rsidRPr="007C4BDB" w:rsidRDefault="007C4BDB" w:rsidP="007C4BDB">
            <w:pPr>
              <w:jc w:val="center"/>
              <w:rPr>
                <w:rFonts w:ascii="Calibri" w:hAnsi="Calibri"/>
                <w:color w:val="000000"/>
              </w:rPr>
            </w:pPr>
            <w:r w:rsidRPr="007C4BDB">
              <w:rPr>
                <w:rFonts w:ascii="Calibri" w:hAnsi="Calibri"/>
                <w:color w:val="000000"/>
              </w:rPr>
              <w:t>77340</w:t>
            </w:r>
          </w:p>
        </w:tc>
        <w:tc>
          <w:tcPr>
            <w:tcW w:w="960" w:type="dxa"/>
            <w:tcBorders>
              <w:top w:val="nil"/>
              <w:left w:val="nil"/>
              <w:bottom w:val="nil"/>
              <w:right w:val="nil"/>
            </w:tcBorders>
            <w:shd w:val="clear" w:color="auto" w:fill="auto"/>
            <w:vAlign w:val="bottom"/>
            <w:hideMark/>
          </w:tcPr>
          <w:p w14:paraId="5B4242C7" w14:textId="77777777" w:rsidR="007C4BDB" w:rsidRPr="007C4BDB" w:rsidRDefault="007C4BDB" w:rsidP="007C4BDB">
            <w:pPr>
              <w:jc w:val="center"/>
              <w:rPr>
                <w:rFonts w:ascii="Calibri" w:hAnsi="Calibri"/>
                <w:color w:val="000000"/>
              </w:rPr>
            </w:pPr>
            <w:r w:rsidRPr="007C4BDB">
              <w:rPr>
                <w:rFonts w:ascii="Calibri" w:hAnsi="Calibri"/>
                <w:color w:val="000000"/>
              </w:rPr>
              <w:t>77386</w:t>
            </w:r>
          </w:p>
        </w:tc>
        <w:tc>
          <w:tcPr>
            <w:tcW w:w="960" w:type="dxa"/>
            <w:tcBorders>
              <w:top w:val="nil"/>
              <w:left w:val="nil"/>
              <w:bottom w:val="nil"/>
              <w:right w:val="nil"/>
            </w:tcBorders>
            <w:shd w:val="clear" w:color="auto" w:fill="auto"/>
            <w:vAlign w:val="bottom"/>
            <w:hideMark/>
          </w:tcPr>
          <w:p w14:paraId="1808BCC3" w14:textId="77777777" w:rsidR="007C4BDB" w:rsidRPr="007C4BDB" w:rsidRDefault="007C4BDB" w:rsidP="007C4BDB">
            <w:pPr>
              <w:jc w:val="center"/>
              <w:rPr>
                <w:rFonts w:ascii="Calibri" w:hAnsi="Calibri"/>
                <w:color w:val="000000"/>
              </w:rPr>
            </w:pPr>
            <w:r w:rsidRPr="007C4BDB">
              <w:rPr>
                <w:rFonts w:ascii="Calibri" w:hAnsi="Calibri"/>
                <w:color w:val="000000"/>
              </w:rPr>
              <w:t>77446</w:t>
            </w:r>
          </w:p>
        </w:tc>
        <w:tc>
          <w:tcPr>
            <w:tcW w:w="960" w:type="dxa"/>
            <w:tcBorders>
              <w:top w:val="nil"/>
              <w:left w:val="nil"/>
              <w:bottom w:val="nil"/>
              <w:right w:val="nil"/>
            </w:tcBorders>
            <w:shd w:val="clear" w:color="auto" w:fill="auto"/>
            <w:noWrap/>
            <w:vAlign w:val="bottom"/>
            <w:hideMark/>
          </w:tcPr>
          <w:p w14:paraId="223E50F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77491</w:t>
            </w:r>
          </w:p>
        </w:tc>
        <w:tc>
          <w:tcPr>
            <w:tcW w:w="960" w:type="dxa"/>
            <w:tcBorders>
              <w:top w:val="nil"/>
              <w:left w:val="nil"/>
              <w:bottom w:val="nil"/>
              <w:right w:val="nil"/>
            </w:tcBorders>
            <w:shd w:val="clear" w:color="auto" w:fill="auto"/>
            <w:noWrap/>
            <w:vAlign w:val="bottom"/>
            <w:hideMark/>
          </w:tcPr>
          <w:p w14:paraId="4BB5028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77549</w:t>
            </w:r>
          </w:p>
        </w:tc>
      </w:tr>
      <w:tr w:rsidR="007C4BDB" w:rsidRPr="007C4BDB" w14:paraId="3C5CC38D" w14:textId="77777777" w:rsidTr="007C4BDB">
        <w:trPr>
          <w:trHeight w:val="288"/>
        </w:trPr>
        <w:tc>
          <w:tcPr>
            <w:tcW w:w="940" w:type="dxa"/>
            <w:tcBorders>
              <w:top w:val="nil"/>
              <w:left w:val="nil"/>
              <w:bottom w:val="nil"/>
              <w:right w:val="nil"/>
            </w:tcBorders>
            <w:shd w:val="clear" w:color="auto" w:fill="auto"/>
            <w:noWrap/>
            <w:vAlign w:val="bottom"/>
            <w:hideMark/>
          </w:tcPr>
          <w:p w14:paraId="1139AFE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75915</w:t>
            </w:r>
          </w:p>
        </w:tc>
        <w:tc>
          <w:tcPr>
            <w:tcW w:w="960" w:type="dxa"/>
            <w:tcBorders>
              <w:top w:val="nil"/>
              <w:left w:val="nil"/>
              <w:bottom w:val="nil"/>
              <w:right w:val="nil"/>
            </w:tcBorders>
            <w:shd w:val="clear" w:color="auto" w:fill="auto"/>
            <w:vAlign w:val="bottom"/>
            <w:hideMark/>
          </w:tcPr>
          <w:p w14:paraId="6D1DA84C" w14:textId="77777777" w:rsidR="007C4BDB" w:rsidRPr="007C4BDB" w:rsidRDefault="007C4BDB" w:rsidP="007C4BDB">
            <w:pPr>
              <w:jc w:val="center"/>
              <w:rPr>
                <w:rFonts w:ascii="Calibri" w:hAnsi="Calibri"/>
                <w:color w:val="000000"/>
              </w:rPr>
            </w:pPr>
            <w:r w:rsidRPr="007C4BDB">
              <w:rPr>
                <w:rFonts w:ascii="Calibri" w:hAnsi="Calibri"/>
                <w:color w:val="000000"/>
              </w:rPr>
              <w:t>77005</w:t>
            </w:r>
          </w:p>
        </w:tc>
        <w:tc>
          <w:tcPr>
            <w:tcW w:w="960" w:type="dxa"/>
            <w:tcBorders>
              <w:top w:val="nil"/>
              <w:left w:val="nil"/>
              <w:bottom w:val="nil"/>
              <w:right w:val="nil"/>
            </w:tcBorders>
            <w:shd w:val="clear" w:color="auto" w:fill="auto"/>
            <w:vAlign w:val="bottom"/>
            <w:hideMark/>
          </w:tcPr>
          <w:p w14:paraId="25CE7016" w14:textId="77777777" w:rsidR="007C4BDB" w:rsidRPr="007C4BDB" w:rsidRDefault="007C4BDB" w:rsidP="007C4BDB">
            <w:pPr>
              <w:jc w:val="center"/>
              <w:rPr>
                <w:rFonts w:ascii="Calibri" w:hAnsi="Calibri"/>
                <w:color w:val="000000"/>
              </w:rPr>
            </w:pPr>
            <w:r w:rsidRPr="007C4BDB">
              <w:rPr>
                <w:rFonts w:ascii="Calibri" w:hAnsi="Calibri"/>
                <w:color w:val="000000"/>
              </w:rPr>
              <w:t>77047</w:t>
            </w:r>
          </w:p>
        </w:tc>
        <w:tc>
          <w:tcPr>
            <w:tcW w:w="960" w:type="dxa"/>
            <w:tcBorders>
              <w:top w:val="nil"/>
              <w:left w:val="nil"/>
              <w:bottom w:val="nil"/>
              <w:right w:val="nil"/>
            </w:tcBorders>
            <w:shd w:val="clear" w:color="auto" w:fill="auto"/>
            <w:vAlign w:val="bottom"/>
            <w:hideMark/>
          </w:tcPr>
          <w:p w14:paraId="7BAEB4DC" w14:textId="77777777" w:rsidR="007C4BDB" w:rsidRPr="007C4BDB" w:rsidRDefault="007C4BDB" w:rsidP="007C4BDB">
            <w:pPr>
              <w:jc w:val="center"/>
              <w:rPr>
                <w:rFonts w:ascii="Calibri" w:hAnsi="Calibri"/>
                <w:color w:val="000000"/>
              </w:rPr>
            </w:pPr>
            <w:r w:rsidRPr="007C4BDB">
              <w:rPr>
                <w:rFonts w:ascii="Calibri" w:hAnsi="Calibri"/>
                <w:color w:val="000000"/>
              </w:rPr>
              <w:t>77089</w:t>
            </w:r>
          </w:p>
        </w:tc>
        <w:tc>
          <w:tcPr>
            <w:tcW w:w="960" w:type="dxa"/>
            <w:tcBorders>
              <w:top w:val="nil"/>
              <w:left w:val="nil"/>
              <w:bottom w:val="nil"/>
              <w:right w:val="nil"/>
            </w:tcBorders>
            <w:shd w:val="clear" w:color="auto" w:fill="auto"/>
            <w:noWrap/>
            <w:vAlign w:val="bottom"/>
            <w:hideMark/>
          </w:tcPr>
          <w:p w14:paraId="785D56F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77235</w:t>
            </w:r>
          </w:p>
        </w:tc>
        <w:tc>
          <w:tcPr>
            <w:tcW w:w="960" w:type="dxa"/>
            <w:tcBorders>
              <w:top w:val="nil"/>
              <w:left w:val="nil"/>
              <w:bottom w:val="nil"/>
              <w:right w:val="nil"/>
            </w:tcBorders>
            <w:shd w:val="clear" w:color="auto" w:fill="auto"/>
            <w:noWrap/>
            <w:vAlign w:val="bottom"/>
            <w:hideMark/>
          </w:tcPr>
          <w:p w14:paraId="2FDDB25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77279</w:t>
            </w:r>
          </w:p>
        </w:tc>
        <w:tc>
          <w:tcPr>
            <w:tcW w:w="960" w:type="dxa"/>
            <w:tcBorders>
              <w:top w:val="nil"/>
              <w:left w:val="nil"/>
              <w:bottom w:val="nil"/>
              <w:right w:val="nil"/>
            </w:tcBorders>
            <w:shd w:val="clear" w:color="auto" w:fill="auto"/>
            <w:vAlign w:val="bottom"/>
            <w:hideMark/>
          </w:tcPr>
          <w:p w14:paraId="6710B75B" w14:textId="77777777" w:rsidR="007C4BDB" w:rsidRPr="007C4BDB" w:rsidRDefault="007C4BDB" w:rsidP="007C4BDB">
            <w:pPr>
              <w:jc w:val="center"/>
              <w:rPr>
                <w:rFonts w:ascii="Calibri" w:hAnsi="Calibri"/>
                <w:color w:val="000000"/>
              </w:rPr>
            </w:pPr>
            <w:r w:rsidRPr="007C4BDB">
              <w:rPr>
                <w:rFonts w:ascii="Calibri" w:hAnsi="Calibri"/>
                <w:color w:val="000000"/>
              </w:rPr>
              <w:t>77341</w:t>
            </w:r>
          </w:p>
        </w:tc>
        <w:tc>
          <w:tcPr>
            <w:tcW w:w="960" w:type="dxa"/>
            <w:tcBorders>
              <w:top w:val="nil"/>
              <w:left w:val="nil"/>
              <w:bottom w:val="nil"/>
              <w:right w:val="nil"/>
            </w:tcBorders>
            <w:shd w:val="clear" w:color="auto" w:fill="auto"/>
            <w:noWrap/>
            <w:vAlign w:val="bottom"/>
            <w:hideMark/>
          </w:tcPr>
          <w:p w14:paraId="07571D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77387</w:t>
            </w:r>
          </w:p>
        </w:tc>
        <w:tc>
          <w:tcPr>
            <w:tcW w:w="960" w:type="dxa"/>
            <w:tcBorders>
              <w:top w:val="nil"/>
              <w:left w:val="nil"/>
              <w:bottom w:val="nil"/>
              <w:right w:val="nil"/>
            </w:tcBorders>
            <w:shd w:val="clear" w:color="auto" w:fill="auto"/>
            <w:vAlign w:val="bottom"/>
            <w:hideMark/>
          </w:tcPr>
          <w:p w14:paraId="342262A9" w14:textId="77777777" w:rsidR="007C4BDB" w:rsidRPr="007C4BDB" w:rsidRDefault="007C4BDB" w:rsidP="007C4BDB">
            <w:pPr>
              <w:jc w:val="center"/>
              <w:rPr>
                <w:rFonts w:ascii="Calibri" w:hAnsi="Calibri"/>
                <w:color w:val="000000"/>
              </w:rPr>
            </w:pPr>
            <w:r w:rsidRPr="007C4BDB">
              <w:rPr>
                <w:rFonts w:ascii="Calibri" w:hAnsi="Calibri"/>
                <w:color w:val="000000"/>
              </w:rPr>
              <w:t>77447</w:t>
            </w:r>
          </w:p>
        </w:tc>
        <w:tc>
          <w:tcPr>
            <w:tcW w:w="960" w:type="dxa"/>
            <w:tcBorders>
              <w:top w:val="nil"/>
              <w:left w:val="nil"/>
              <w:bottom w:val="nil"/>
              <w:right w:val="nil"/>
            </w:tcBorders>
            <w:shd w:val="clear" w:color="auto" w:fill="auto"/>
            <w:noWrap/>
            <w:vAlign w:val="bottom"/>
            <w:hideMark/>
          </w:tcPr>
          <w:p w14:paraId="262FB50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77492</w:t>
            </w:r>
          </w:p>
        </w:tc>
        <w:tc>
          <w:tcPr>
            <w:tcW w:w="960" w:type="dxa"/>
            <w:tcBorders>
              <w:top w:val="nil"/>
              <w:left w:val="nil"/>
              <w:bottom w:val="nil"/>
              <w:right w:val="nil"/>
            </w:tcBorders>
            <w:shd w:val="clear" w:color="auto" w:fill="auto"/>
            <w:vAlign w:val="bottom"/>
            <w:hideMark/>
          </w:tcPr>
          <w:p w14:paraId="0F4099E6" w14:textId="77777777" w:rsidR="007C4BDB" w:rsidRPr="007C4BDB" w:rsidRDefault="007C4BDB" w:rsidP="007C4BDB">
            <w:pPr>
              <w:jc w:val="center"/>
              <w:rPr>
                <w:rFonts w:ascii="Calibri" w:hAnsi="Calibri"/>
                <w:color w:val="000000"/>
              </w:rPr>
            </w:pPr>
            <w:r w:rsidRPr="007C4BDB">
              <w:rPr>
                <w:rFonts w:ascii="Calibri" w:hAnsi="Calibri"/>
                <w:color w:val="000000"/>
              </w:rPr>
              <w:t>77550</w:t>
            </w:r>
          </w:p>
        </w:tc>
      </w:tr>
      <w:tr w:rsidR="007C4BDB" w:rsidRPr="007C4BDB" w14:paraId="208EE39A" w14:textId="77777777" w:rsidTr="007C4BDB">
        <w:trPr>
          <w:trHeight w:val="288"/>
        </w:trPr>
        <w:tc>
          <w:tcPr>
            <w:tcW w:w="940" w:type="dxa"/>
            <w:tcBorders>
              <w:top w:val="nil"/>
              <w:left w:val="nil"/>
              <w:bottom w:val="nil"/>
              <w:right w:val="nil"/>
            </w:tcBorders>
            <w:shd w:val="clear" w:color="auto" w:fill="auto"/>
            <w:vAlign w:val="bottom"/>
            <w:hideMark/>
          </w:tcPr>
          <w:p w14:paraId="4DC6DE80" w14:textId="77777777" w:rsidR="007C4BDB" w:rsidRPr="007C4BDB" w:rsidRDefault="007C4BDB" w:rsidP="007C4BDB">
            <w:pPr>
              <w:jc w:val="center"/>
              <w:rPr>
                <w:rFonts w:ascii="Calibri" w:hAnsi="Calibri"/>
                <w:color w:val="000000"/>
              </w:rPr>
            </w:pPr>
            <w:r w:rsidRPr="007C4BDB">
              <w:rPr>
                <w:rFonts w:ascii="Calibri" w:hAnsi="Calibri"/>
                <w:color w:val="000000"/>
              </w:rPr>
              <w:t>75926</w:t>
            </w:r>
          </w:p>
        </w:tc>
        <w:tc>
          <w:tcPr>
            <w:tcW w:w="960" w:type="dxa"/>
            <w:tcBorders>
              <w:top w:val="nil"/>
              <w:left w:val="nil"/>
              <w:bottom w:val="nil"/>
              <w:right w:val="nil"/>
            </w:tcBorders>
            <w:shd w:val="clear" w:color="auto" w:fill="auto"/>
            <w:vAlign w:val="bottom"/>
            <w:hideMark/>
          </w:tcPr>
          <w:p w14:paraId="6152AC04" w14:textId="77777777" w:rsidR="007C4BDB" w:rsidRPr="007C4BDB" w:rsidRDefault="007C4BDB" w:rsidP="007C4BDB">
            <w:pPr>
              <w:jc w:val="center"/>
              <w:rPr>
                <w:rFonts w:ascii="Calibri" w:hAnsi="Calibri"/>
                <w:color w:val="000000"/>
              </w:rPr>
            </w:pPr>
            <w:r w:rsidRPr="007C4BDB">
              <w:rPr>
                <w:rFonts w:ascii="Calibri" w:hAnsi="Calibri"/>
                <w:color w:val="000000"/>
              </w:rPr>
              <w:t>77006</w:t>
            </w:r>
          </w:p>
        </w:tc>
        <w:tc>
          <w:tcPr>
            <w:tcW w:w="960" w:type="dxa"/>
            <w:tcBorders>
              <w:top w:val="nil"/>
              <w:left w:val="nil"/>
              <w:bottom w:val="nil"/>
              <w:right w:val="nil"/>
            </w:tcBorders>
            <w:shd w:val="clear" w:color="auto" w:fill="auto"/>
            <w:vAlign w:val="bottom"/>
            <w:hideMark/>
          </w:tcPr>
          <w:p w14:paraId="3B9DF549" w14:textId="77777777" w:rsidR="007C4BDB" w:rsidRPr="007C4BDB" w:rsidRDefault="007C4BDB" w:rsidP="007C4BDB">
            <w:pPr>
              <w:jc w:val="center"/>
              <w:rPr>
                <w:rFonts w:ascii="Calibri" w:hAnsi="Calibri"/>
                <w:color w:val="000000"/>
              </w:rPr>
            </w:pPr>
            <w:r w:rsidRPr="007C4BDB">
              <w:rPr>
                <w:rFonts w:ascii="Calibri" w:hAnsi="Calibri"/>
                <w:color w:val="000000"/>
              </w:rPr>
              <w:t>77048</w:t>
            </w:r>
          </w:p>
        </w:tc>
        <w:tc>
          <w:tcPr>
            <w:tcW w:w="960" w:type="dxa"/>
            <w:tcBorders>
              <w:top w:val="nil"/>
              <w:left w:val="nil"/>
              <w:bottom w:val="nil"/>
              <w:right w:val="nil"/>
            </w:tcBorders>
            <w:shd w:val="clear" w:color="auto" w:fill="auto"/>
            <w:vAlign w:val="bottom"/>
            <w:hideMark/>
          </w:tcPr>
          <w:p w14:paraId="35D7D793" w14:textId="77777777" w:rsidR="007C4BDB" w:rsidRPr="007C4BDB" w:rsidRDefault="007C4BDB" w:rsidP="007C4BDB">
            <w:pPr>
              <w:jc w:val="center"/>
              <w:rPr>
                <w:rFonts w:ascii="Calibri" w:hAnsi="Calibri"/>
                <w:color w:val="000000"/>
              </w:rPr>
            </w:pPr>
            <w:r w:rsidRPr="007C4BDB">
              <w:rPr>
                <w:rFonts w:ascii="Calibri" w:hAnsi="Calibri"/>
                <w:color w:val="000000"/>
              </w:rPr>
              <w:t>77090</w:t>
            </w:r>
          </w:p>
        </w:tc>
        <w:tc>
          <w:tcPr>
            <w:tcW w:w="960" w:type="dxa"/>
            <w:tcBorders>
              <w:top w:val="nil"/>
              <w:left w:val="nil"/>
              <w:bottom w:val="nil"/>
              <w:right w:val="nil"/>
            </w:tcBorders>
            <w:shd w:val="clear" w:color="auto" w:fill="auto"/>
            <w:noWrap/>
            <w:vAlign w:val="bottom"/>
            <w:hideMark/>
          </w:tcPr>
          <w:p w14:paraId="3475E5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77236</w:t>
            </w:r>
          </w:p>
        </w:tc>
        <w:tc>
          <w:tcPr>
            <w:tcW w:w="960" w:type="dxa"/>
            <w:tcBorders>
              <w:top w:val="nil"/>
              <w:left w:val="nil"/>
              <w:bottom w:val="nil"/>
              <w:right w:val="nil"/>
            </w:tcBorders>
            <w:shd w:val="clear" w:color="auto" w:fill="auto"/>
            <w:noWrap/>
            <w:vAlign w:val="bottom"/>
            <w:hideMark/>
          </w:tcPr>
          <w:p w14:paraId="29DF904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77280</w:t>
            </w:r>
          </w:p>
        </w:tc>
        <w:tc>
          <w:tcPr>
            <w:tcW w:w="960" w:type="dxa"/>
            <w:tcBorders>
              <w:top w:val="nil"/>
              <w:left w:val="nil"/>
              <w:bottom w:val="nil"/>
              <w:right w:val="nil"/>
            </w:tcBorders>
            <w:shd w:val="clear" w:color="auto" w:fill="auto"/>
            <w:noWrap/>
            <w:vAlign w:val="bottom"/>
            <w:hideMark/>
          </w:tcPr>
          <w:p w14:paraId="00AF257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77342</w:t>
            </w:r>
          </w:p>
        </w:tc>
        <w:tc>
          <w:tcPr>
            <w:tcW w:w="960" w:type="dxa"/>
            <w:tcBorders>
              <w:top w:val="nil"/>
              <w:left w:val="nil"/>
              <w:bottom w:val="nil"/>
              <w:right w:val="nil"/>
            </w:tcBorders>
            <w:shd w:val="clear" w:color="auto" w:fill="auto"/>
            <w:vAlign w:val="bottom"/>
            <w:hideMark/>
          </w:tcPr>
          <w:p w14:paraId="5A3C79F4" w14:textId="77777777" w:rsidR="007C4BDB" w:rsidRPr="007C4BDB" w:rsidRDefault="007C4BDB" w:rsidP="007C4BDB">
            <w:pPr>
              <w:jc w:val="center"/>
              <w:rPr>
                <w:rFonts w:ascii="Calibri" w:hAnsi="Calibri"/>
                <w:color w:val="000000"/>
              </w:rPr>
            </w:pPr>
            <w:r w:rsidRPr="007C4BDB">
              <w:rPr>
                <w:rFonts w:ascii="Calibri" w:hAnsi="Calibri"/>
                <w:color w:val="000000"/>
              </w:rPr>
              <w:t>77388</w:t>
            </w:r>
          </w:p>
        </w:tc>
        <w:tc>
          <w:tcPr>
            <w:tcW w:w="960" w:type="dxa"/>
            <w:tcBorders>
              <w:top w:val="nil"/>
              <w:left w:val="nil"/>
              <w:bottom w:val="nil"/>
              <w:right w:val="nil"/>
            </w:tcBorders>
            <w:shd w:val="clear" w:color="auto" w:fill="auto"/>
            <w:vAlign w:val="bottom"/>
            <w:hideMark/>
          </w:tcPr>
          <w:p w14:paraId="5D1F62ED" w14:textId="77777777" w:rsidR="007C4BDB" w:rsidRPr="007C4BDB" w:rsidRDefault="007C4BDB" w:rsidP="007C4BDB">
            <w:pPr>
              <w:jc w:val="center"/>
              <w:rPr>
                <w:rFonts w:ascii="Calibri" w:hAnsi="Calibri"/>
                <w:color w:val="000000"/>
              </w:rPr>
            </w:pPr>
            <w:r w:rsidRPr="007C4BDB">
              <w:rPr>
                <w:rFonts w:ascii="Calibri" w:hAnsi="Calibri"/>
                <w:color w:val="000000"/>
              </w:rPr>
              <w:t>77448</w:t>
            </w:r>
          </w:p>
        </w:tc>
        <w:tc>
          <w:tcPr>
            <w:tcW w:w="960" w:type="dxa"/>
            <w:tcBorders>
              <w:top w:val="nil"/>
              <w:left w:val="nil"/>
              <w:bottom w:val="nil"/>
              <w:right w:val="nil"/>
            </w:tcBorders>
            <w:shd w:val="clear" w:color="auto" w:fill="auto"/>
            <w:vAlign w:val="bottom"/>
            <w:hideMark/>
          </w:tcPr>
          <w:p w14:paraId="182308E0" w14:textId="77777777" w:rsidR="007C4BDB" w:rsidRPr="007C4BDB" w:rsidRDefault="007C4BDB" w:rsidP="007C4BDB">
            <w:pPr>
              <w:jc w:val="center"/>
              <w:rPr>
                <w:rFonts w:ascii="Calibri" w:hAnsi="Calibri"/>
                <w:color w:val="000000"/>
              </w:rPr>
            </w:pPr>
            <w:r w:rsidRPr="007C4BDB">
              <w:rPr>
                <w:rFonts w:ascii="Calibri" w:hAnsi="Calibri"/>
                <w:color w:val="000000"/>
              </w:rPr>
              <w:t>77493</w:t>
            </w:r>
          </w:p>
        </w:tc>
        <w:tc>
          <w:tcPr>
            <w:tcW w:w="960" w:type="dxa"/>
            <w:tcBorders>
              <w:top w:val="nil"/>
              <w:left w:val="nil"/>
              <w:bottom w:val="nil"/>
              <w:right w:val="nil"/>
            </w:tcBorders>
            <w:shd w:val="clear" w:color="auto" w:fill="auto"/>
            <w:vAlign w:val="bottom"/>
            <w:hideMark/>
          </w:tcPr>
          <w:p w14:paraId="131826A2" w14:textId="77777777" w:rsidR="007C4BDB" w:rsidRPr="007C4BDB" w:rsidRDefault="007C4BDB" w:rsidP="007C4BDB">
            <w:pPr>
              <w:jc w:val="center"/>
              <w:rPr>
                <w:rFonts w:ascii="Calibri" w:hAnsi="Calibri"/>
                <w:color w:val="000000"/>
              </w:rPr>
            </w:pPr>
            <w:r w:rsidRPr="007C4BDB">
              <w:rPr>
                <w:rFonts w:ascii="Calibri" w:hAnsi="Calibri"/>
                <w:color w:val="000000"/>
              </w:rPr>
              <w:t>77551</w:t>
            </w:r>
          </w:p>
        </w:tc>
      </w:tr>
      <w:tr w:rsidR="007C4BDB" w:rsidRPr="007C4BDB" w14:paraId="70D33F21" w14:textId="77777777" w:rsidTr="007C4BDB">
        <w:trPr>
          <w:trHeight w:val="288"/>
        </w:trPr>
        <w:tc>
          <w:tcPr>
            <w:tcW w:w="940" w:type="dxa"/>
            <w:tcBorders>
              <w:top w:val="nil"/>
              <w:left w:val="nil"/>
              <w:bottom w:val="nil"/>
              <w:right w:val="nil"/>
            </w:tcBorders>
            <w:shd w:val="clear" w:color="auto" w:fill="auto"/>
            <w:vAlign w:val="bottom"/>
            <w:hideMark/>
          </w:tcPr>
          <w:p w14:paraId="24BE611D" w14:textId="77777777" w:rsidR="007C4BDB" w:rsidRPr="007C4BDB" w:rsidRDefault="007C4BDB" w:rsidP="007C4BDB">
            <w:pPr>
              <w:jc w:val="center"/>
              <w:rPr>
                <w:rFonts w:ascii="Calibri" w:hAnsi="Calibri"/>
                <w:color w:val="000000"/>
              </w:rPr>
            </w:pPr>
            <w:r w:rsidRPr="007C4BDB">
              <w:rPr>
                <w:rFonts w:ascii="Calibri" w:hAnsi="Calibri"/>
                <w:color w:val="000000"/>
              </w:rPr>
              <w:t>75928</w:t>
            </w:r>
          </w:p>
        </w:tc>
        <w:tc>
          <w:tcPr>
            <w:tcW w:w="960" w:type="dxa"/>
            <w:tcBorders>
              <w:top w:val="nil"/>
              <w:left w:val="nil"/>
              <w:bottom w:val="nil"/>
              <w:right w:val="nil"/>
            </w:tcBorders>
            <w:shd w:val="clear" w:color="auto" w:fill="auto"/>
            <w:vAlign w:val="bottom"/>
            <w:hideMark/>
          </w:tcPr>
          <w:p w14:paraId="36A06B07" w14:textId="77777777" w:rsidR="007C4BDB" w:rsidRPr="007C4BDB" w:rsidRDefault="007C4BDB" w:rsidP="007C4BDB">
            <w:pPr>
              <w:jc w:val="center"/>
              <w:rPr>
                <w:rFonts w:ascii="Calibri" w:hAnsi="Calibri"/>
                <w:color w:val="000000"/>
              </w:rPr>
            </w:pPr>
            <w:r w:rsidRPr="007C4BDB">
              <w:rPr>
                <w:rFonts w:ascii="Calibri" w:hAnsi="Calibri"/>
                <w:color w:val="000000"/>
              </w:rPr>
              <w:t>77007</w:t>
            </w:r>
          </w:p>
        </w:tc>
        <w:tc>
          <w:tcPr>
            <w:tcW w:w="960" w:type="dxa"/>
            <w:tcBorders>
              <w:top w:val="nil"/>
              <w:left w:val="nil"/>
              <w:bottom w:val="nil"/>
              <w:right w:val="nil"/>
            </w:tcBorders>
            <w:shd w:val="clear" w:color="auto" w:fill="auto"/>
            <w:vAlign w:val="bottom"/>
            <w:hideMark/>
          </w:tcPr>
          <w:p w14:paraId="4336CF0C" w14:textId="77777777" w:rsidR="007C4BDB" w:rsidRPr="007C4BDB" w:rsidRDefault="007C4BDB" w:rsidP="007C4BDB">
            <w:pPr>
              <w:jc w:val="center"/>
              <w:rPr>
                <w:rFonts w:ascii="Calibri" w:hAnsi="Calibri"/>
                <w:color w:val="000000"/>
              </w:rPr>
            </w:pPr>
            <w:r w:rsidRPr="007C4BDB">
              <w:rPr>
                <w:rFonts w:ascii="Calibri" w:hAnsi="Calibri"/>
                <w:color w:val="000000"/>
              </w:rPr>
              <w:t>77049</w:t>
            </w:r>
          </w:p>
        </w:tc>
        <w:tc>
          <w:tcPr>
            <w:tcW w:w="960" w:type="dxa"/>
            <w:tcBorders>
              <w:top w:val="nil"/>
              <w:left w:val="nil"/>
              <w:bottom w:val="nil"/>
              <w:right w:val="nil"/>
            </w:tcBorders>
            <w:shd w:val="clear" w:color="auto" w:fill="auto"/>
            <w:vAlign w:val="bottom"/>
            <w:hideMark/>
          </w:tcPr>
          <w:p w14:paraId="28B1E198" w14:textId="77777777" w:rsidR="007C4BDB" w:rsidRPr="007C4BDB" w:rsidRDefault="007C4BDB" w:rsidP="007C4BDB">
            <w:pPr>
              <w:jc w:val="center"/>
              <w:rPr>
                <w:rFonts w:ascii="Calibri" w:hAnsi="Calibri"/>
                <w:color w:val="000000"/>
              </w:rPr>
            </w:pPr>
            <w:r w:rsidRPr="007C4BDB">
              <w:rPr>
                <w:rFonts w:ascii="Calibri" w:hAnsi="Calibri"/>
                <w:color w:val="000000"/>
              </w:rPr>
              <w:t>77091</w:t>
            </w:r>
          </w:p>
        </w:tc>
        <w:tc>
          <w:tcPr>
            <w:tcW w:w="960" w:type="dxa"/>
            <w:tcBorders>
              <w:top w:val="nil"/>
              <w:left w:val="nil"/>
              <w:bottom w:val="nil"/>
              <w:right w:val="nil"/>
            </w:tcBorders>
            <w:shd w:val="clear" w:color="auto" w:fill="auto"/>
            <w:noWrap/>
            <w:vAlign w:val="bottom"/>
            <w:hideMark/>
          </w:tcPr>
          <w:p w14:paraId="4B283CB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77237</w:t>
            </w:r>
          </w:p>
        </w:tc>
        <w:tc>
          <w:tcPr>
            <w:tcW w:w="960" w:type="dxa"/>
            <w:tcBorders>
              <w:top w:val="nil"/>
              <w:left w:val="nil"/>
              <w:bottom w:val="nil"/>
              <w:right w:val="nil"/>
            </w:tcBorders>
            <w:shd w:val="clear" w:color="auto" w:fill="auto"/>
            <w:noWrap/>
            <w:vAlign w:val="bottom"/>
            <w:hideMark/>
          </w:tcPr>
          <w:p w14:paraId="61AE10A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77282</w:t>
            </w:r>
          </w:p>
        </w:tc>
        <w:tc>
          <w:tcPr>
            <w:tcW w:w="960" w:type="dxa"/>
            <w:tcBorders>
              <w:top w:val="nil"/>
              <w:left w:val="nil"/>
              <w:bottom w:val="nil"/>
              <w:right w:val="nil"/>
            </w:tcBorders>
            <w:shd w:val="clear" w:color="auto" w:fill="auto"/>
            <w:noWrap/>
            <w:vAlign w:val="bottom"/>
            <w:hideMark/>
          </w:tcPr>
          <w:p w14:paraId="6DC2684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77343</w:t>
            </w:r>
          </w:p>
        </w:tc>
        <w:tc>
          <w:tcPr>
            <w:tcW w:w="960" w:type="dxa"/>
            <w:tcBorders>
              <w:top w:val="nil"/>
              <w:left w:val="nil"/>
              <w:bottom w:val="nil"/>
              <w:right w:val="nil"/>
            </w:tcBorders>
            <w:shd w:val="clear" w:color="auto" w:fill="auto"/>
            <w:vAlign w:val="bottom"/>
            <w:hideMark/>
          </w:tcPr>
          <w:p w14:paraId="56285FA9" w14:textId="77777777" w:rsidR="007C4BDB" w:rsidRPr="007C4BDB" w:rsidRDefault="007C4BDB" w:rsidP="007C4BDB">
            <w:pPr>
              <w:jc w:val="center"/>
              <w:rPr>
                <w:rFonts w:ascii="Calibri" w:hAnsi="Calibri"/>
                <w:color w:val="000000"/>
              </w:rPr>
            </w:pPr>
            <w:r w:rsidRPr="007C4BDB">
              <w:rPr>
                <w:rFonts w:ascii="Calibri" w:hAnsi="Calibri"/>
                <w:color w:val="000000"/>
              </w:rPr>
              <w:t>77389</w:t>
            </w:r>
          </w:p>
        </w:tc>
        <w:tc>
          <w:tcPr>
            <w:tcW w:w="960" w:type="dxa"/>
            <w:tcBorders>
              <w:top w:val="nil"/>
              <w:left w:val="nil"/>
              <w:bottom w:val="nil"/>
              <w:right w:val="nil"/>
            </w:tcBorders>
            <w:shd w:val="clear" w:color="auto" w:fill="auto"/>
            <w:vAlign w:val="bottom"/>
            <w:hideMark/>
          </w:tcPr>
          <w:p w14:paraId="65EAC2D0" w14:textId="77777777" w:rsidR="007C4BDB" w:rsidRPr="007C4BDB" w:rsidRDefault="007C4BDB" w:rsidP="007C4BDB">
            <w:pPr>
              <w:jc w:val="center"/>
              <w:rPr>
                <w:rFonts w:ascii="Calibri" w:hAnsi="Calibri"/>
                <w:color w:val="000000"/>
              </w:rPr>
            </w:pPr>
            <w:r w:rsidRPr="007C4BDB">
              <w:rPr>
                <w:rFonts w:ascii="Calibri" w:hAnsi="Calibri"/>
                <w:color w:val="000000"/>
              </w:rPr>
              <w:t>77449</w:t>
            </w:r>
          </w:p>
        </w:tc>
        <w:tc>
          <w:tcPr>
            <w:tcW w:w="960" w:type="dxa"/>
            <w:tcBorders>
              <w:top w:val="nil"/>
              <w:left w:val="nil"/>
              <w:bottom w:val="nil"/>
              <w:right w:val="nil"/>
            </w:tcBorders>
            <w:shd w:val="clear" w:color="auto" w:fill="auto"/>
            <w:vAlign w:val="bottom"/>
            <w:hideMark/>
          </w:tcPr>
          <w:p w14:paraId="7A409F65" w14:textId="77777777" w:rsidR="007C4BDB" w:rsidRPr="007C4BDB" w:rsidRDefault="007C4BDB" w:rsidP="007C4BDB">
            <w:pPr>
              <w:jc w:val="center"/>
              <w:rPr>
                <w:rFonts w:ascii="Calibri" w:hAnsi="Calibri"/>
                <w:color w:val="000000"/>
              </w:rPr>
            </w:pPr>
            <w:r w:rsidRPr="007C4BDB">
              <w:rPr>
                <w:rFonts w:ascii="Calibri" w:hAnsi="Calibri"/>
                <w:color w:val="000000"/>
              </w:rPr>
              <w:t>77494</w:t>
            </w:r>
          </w:p>
        </w:tc>
        <w:tc>
          <w:tcPr>
            <w:tcW w:w="960" w:type="dxa"/>
            <w:tcBorders>
              <w:top w:val="nil"/>
              <w:left w:val="nil"/>
              <w:bottom w:val="nil"/>
              <w:right w:val="nil"/>
            </w:tcBorders>
            <w:shd w:val="clear" w:color="auto" w:fill="auto"/>
            <w:noWrap/>
            <w:vAlign w:val="bottom"/>
            <w:hideMark/>
          </w:tcPr>
          <w:p w14:paraId="1C2FCC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77552</w:t>
            </w:r>
          </w:p>
        </w:tc>
      </w:tr>
      <w:tr w:rsidR="007C4BDB" w:rsidRPr="007C4BDB" w14:paraId="2FB68DB0" w14:textId="77777777" w:rsidTr="007C4BDB">
        <w:trPr>
          <w:trHeight w:val="288"/>
        </w:trPr>
        <w:tc>
          <w:tcPr>
            <w:tcW w:w="940" w:type="dxa"/>
            <w:tcBorders>
              <w:top w:val="nil"/>
              <w:left w:val="nil"/>
              <w:bottom w:val="nil"/>
              <w:right w:val="nil"/>
            </w:tcBorders>
            <w:shd w:val="clear" w:color="auto" w:fill="auto"/>
            <w:vAlign w:val="bottom"/>
            <w:hideMark/>
          </w:tcPr>
          <w:p w14:paraId="7329D710" w14:textId="77777777" w:rsidR="007C4BDB" w:rsidRPr="007C4BDB" w:rsidRDefault="007C4BDB" w:rsidP="007C4BDB">
            <w:pPr>
              <w:jc w:val="center"/>
              <w:rPr>
                <w:rFonts w:ascii="Calibri" w:hAnsi="Calibri"/>
                <w:color w:val="000000"/>
              </w:rPr>
            </w:pPr>
            <w:r w:rsidRPr="007C4BDB">
              <w:rPr>
                <w:rFonts w:ascii="Calibri" w:hAnsi="Calibri"/>
                <w:color w:val="000000"/>
              </w:rPr>
              <w:t>75930</w:t>
            </w:r>
          </w:p>
        </w:tc>
        <w:tc>
          <w:tcPr>
            <w:tcW w:w="960" w:type="dxa"/>
            <w:tcBorders>
              <w:top w:val="nil"/>
              <w:left w:val="nil"/>
              <w:bottom w:val="nil"/>
              <w:right w:val="nil"/>
            </w:tcBorders>
            <w:shd w:val="clear" w:color="auto" w:fill="auto"/>
            <w:vAlign w:val="bottom"/>
            <w:hideMark/>
          </w:tcPr>
          <w:p w14:paraId="272C673E" w14:textId="77777777" w:rsidR="007C4BDB" w:rsidRPr="007C4BDB" w:rsidRDefault="007C4BDB" w:rsidP="007C4BDB">
            <w:pPr>
              <w:jc w:val="center"/>
              <w:rPr>
                <w:rFonts w:ascii="Calibri" w:hAnsi="Calibri"/>
                <w:color w:val="000000"/>
              </w:rPr>
            </w:pPr>
            <w:r w:rsidRPr="007C4BDB">
              <w:rPr>
                <w:rFonts w:ascii="Calibri" w:hAnsi="Calibri"/>
                <w:color w:val="000000"/>
              </w:rPr>
              <w:t>77008</w:t>
            </w:r>
          </w:p>
        </w:tc>
        <w:tc>
          <w:tcPr>
            <w:tcW w:w="960" w:type="dxa"/>
            <w:tcBorders>
              <w:top w:val="nil"/>
              <w:left w:val="nil"/>
              <w:bottom w:val="nil"/>
              <w:right w:val="nil"/>
            </w:tcBorders>
            <w:shd w:val="clear" w:color="auto" w:fill="auto"/>
            <w:vAlign w:val="bottom"/>
            <w:hideMark/>
          </w:tcPr>
          <w:p w14:paraId="6D8174AF" w14:textId="77777777" w:rsidR="007C4BDB" w:rsidRPr="007C4BDB" w:rsidRDefault="007C4BDB" w:rsidP="007C4BDB">
            <w:pPr>
              <w:jc w:val="center"/>
              <w:rPr>
                <w:rFonts w:ascii="Calibri" w:hAnsi="Calibri"/>
                <w:color w:val="000000"/>
              </w:rPr>
            </w:pPr>
            <w:r w:rsidRPr="007C4BDB">
              <w:rPr>
                <w:rFonts w:ascii="Calibri" w:hAnsi="Calibri"/>
                <w:color w:val="000000"/>
              </w:rPr>
              <w:t>77050</w:t>
            </w:r>
          </w:p>
        </w:tc>
        <w:tc>
          <w:tcPr>
            <w:tcW w:w="960" w:type="dxa"/>
            <w:tcBorders>
              <w:top w:val="nil"/>
              <w:left w:val="nil"/>
              <w:bottom w:val="nil"/>
              <w:right w:val="nil"/>
            </w:tcBorders>
            <w:shd w:val="clear" w:color="auto" w:fill="auto"/>
            <w:vAlign w:val="bottom"/>
            <w:hideMark/>
          </w:tcPr>
          <w:p w14:paraId="1A666280" w14:textId="77777777" w:rsidR="007C4BDB" w:rsidRPr="007C4BDB" w:rsidRDefault="007C4BDB" w:rsidP="007C4BDB">
            <w:pPr>
              <w:jc w:val="center"/>
              <w:rPr>
                <w:rFonts w:ascii="Calibri" w:hAnsi="Calibri"/>
                <w:color w:val="000000"/>
              </w:rPr>
            </w:pPr>
            <w:r w:rsidRPr="007C4BDB">
              <w:rPr>
                <w:rFonts w:ascii="Calibri" w:hAnsi="Calibri"/>
                <w:color w:val="000000"/>
              </w:rPr>
              <w:t>77092</w:t>
            </w:r>
          </w:p>
        </w:tc>
        <w:tc>
          <w:tcPr>
            <w:tcW w:w="960" w:type="dxa"/>
            <w:tcBorders>
              <w:top w:val="nil"/>
              <w:left w:val="nil"/>
              <w:bottom w:val="nil"/>
              <w:right w:val="nil"/>
            </w:tcBorders>
            <w:shd w:val="clear" w:color="auto" w:fill="auto"/>
            <w:noWrap/>
            <w:vAlign w:val="bottom"/>
            <w:hideMark/>
          </w:tcPr>
          <w:p w14:paraId="64DD84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77238</w:t>
            </w:r>
          </w:p>
        </w:tc>
        <w:tc>
          <w:tcPr>
            <w:tcW w:w="960" w:type="dxa"/>
            <w:tcBorders>
              <w:top w:val="nil"/>
              <w:left w:val="nil"/>
              <w:bottom w:val="nil"/>
              <w:right w:val="nil"/>
            </w:tcBorders>
            <w:shd w:val="clear" w:color="auto" w:fill="auto"/>
            <w:noWrap/>
            <w:vAlign w:val="bottom"/>
            <w:hideMark/>
          </w:tcPr>
          <w:p w14:paraId="2142E7F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77284</w:t>
            </w:r>
          </w:p>
        </w:tc>
        <w:tc>
          <w:tcPr>
            <w:tcW w:w="960" w:type="dxa"/>
            <w:tcBorders>
              <w:top w:val="nil"/>
              <w:left w:val="nil"/>
              <w:bottom w:val="nil"/>
              <w:right w:val="nil"/>
            </w:tcBorders>
            <w:shd w:val="clear" w:color="auto" w:fill="auto"/>
            <w:noWrap/>
            <w:vAlign w:val="bottom"/>
            <w:hideMark/>
          </w:tcPr>
          <w:p w14:paraId="1ECA190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77344</w:t>
            </w:r>
          </w:p>
        </w:tc>
        <w:tc>
          <w:tcPr>
            <w:tcW w:w="960" w:type="dxa"/>
            <w:tcBorders>
              <w:top w:val="nil"/>
              <w:left w:val="nil"/>
              <w:bottom w:val="nil"/>
              <w:right w:val="nil"/>
            </w:tcBorders>
            <w:shd w:val="clear" w:color="auto" w:fill="auto"/>
            <w:noWrap/>
            <w:vAlign w:val="bottom"/>
            <w:hideMark/>
          </w:tcPr>
          <w:p w14:paraId="4A2F8FD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77391</w:t>
            </w:r>
          </w:p>
        </w:tc>
        <w:tc>
          <w:tcPr>
            <w:tcW w:w="960" w:type="dxa"/>
            <w:tcBorders>
              <w:top w:val="nil"/>
              <w:left w:val="nil"/>
              <w:bottom w:val="nil"/>
              <w:right w:val="nil"/>
            </w:tcBorders>
            <w:shd w:val="clear" w:color="auto" w:fill="auto"/>
            <w:vAlign w:val="bottom"/>
            <w:hideMark/>
          </w:tcPr>
          <w:p w14:paraId="1DAD1015" w14:textId="77777777" w:rsidR="007C4BDB" w:rsidRPr="007C4BDB" w:rsidRDefault="007C4BDB" w:rsidP="007C4BDB">
            <w:pPr>
              <w:jc w:val="center"/>
              <w:rPr>
                <w:rFonts w:ascii="Calibri" w:hAnsi="Calibri"/>
                <w:color w:val="000000"/>
              </w:rPr>
            </w:pPr>
            <w:r w:rsidRPr="007C4BDB">
              <w:rPr>
                <w:rFonts w:ascii="Calibri" w:hAnsi="Calibri"/>
                <w:color w:val="000000"/>
              </w:rPr>
              <w:t>77450</w:t>
            </w:r>
          </w:p>
        </w:tc>
        <w:tc>
          <w:tcPr>
            <w:tcW w:w="960" w:type="dxa"/>
            <w:tcBorders>
              <w:top w:val="nil"/>
              <w:left w:val="nil"/>
              <w:bottom w:val="nil"/>
              <w:right w:val="nil"/>
            </w:tcBorders>
            <w:shd w:val="clear" w:color="auto" w:fill="auto"/>
            <w:noWrap/>
            <w:vAlign w:val="bottom"/>
            <w:hideMark/>
          </w:tcPr>
          <w:p w14:paraId="134EB03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77496</w:t>
            </w:r>
          </w:p>
        </w:tc>
        <w:tc>
          <w:tcPr>
            <w:tcW w:w="960" w:type="dxa"/>
            <w:tcBorders>
              <w:top w:val="nil"/>
              <w:left w:val="nil"/>
              <w:bottom w:val="nil"/>
              <w:right w:val="nil"/>
            </w:tcBorders>
            <w:shd w:val="clear" w:color="auto" w:fill="auto"/>
            <w:vAlign w:val="bottom"/>
            <w:hideMark/>
          </w:tcPr>
          <w:p w14:paraId="4CCB5632" w14:textId="77777777" w:rsidR="007C4BDB" w:rsidRPr="007C4BDB" w:rsidRDefault="007C4BDB" w:rsidP="007C4BDB">
            <w:pPr>
              <w:jc w:val="center"/>
              <w:rPr>
                <w:rFonts w:ascii="Calibri" w:hAnsi="Calibri"/>
                <w:color w:val="000000"/>
              </w:rPr>
            </w:pPr>
            <w:r w:rsidRPr="007C4BDB">
              <w:rPr>
                <w:rFonts w:ascii="Calibri" w:hAnsi="Calibri"/>
                <w:color w:val="000000"/>
              </w:rPr>
              <w:t>77553</w:t>
            </w:r>
          </w:p>
        </w:tc>
      </w:tr>
      <w:tr w:rsidR="007C4BDB" w:rsidRPr="007C4BDB" w14:paraId="119F4803" w14:textId="77777777" w:rsidTr="007C4BDB">
        <w:trPr>
          <w:trHeight w:val="288"/>
        </w:trPr>
        <w:tc>
          <w:tcPr>
            <w:tcW w:w="940" w:type="dxa"/>
            <w:tcBorders>
              <w:top w:val="nil"/>
              <w:left w:val="nil"/>
              <w:bottom w:val="nil"/>
              <w:right w:val="nil"/>
            </w:tcBorders>
            <w:shd w:val="clear" w:color="auto" w:fill="auto"/>
            <w:vAlign w:val="bottom"/>
            <w:hideMark/>
          </w:tcPr>
          <w:p w14:paraId="09666465" w14:textId="77777777" w:rsidR="007C4BDB" w:rsidRPr="007C4BDB" w:rsidRDefault="007C4BDB" w:rsidP="007C4BDB">
            <w:pPr>
              <w:jc w:val="center"/>
              <w:rPr>
                <w:rFonts w:ascii="Calibri" w:hAnsi="Calibri"/>
                <w:color w:val="000000"/>
              </w:rPr>
            </w:pPr>
            <w:r w:rsidRPr="007C4BDB">
              <w:rPr>
                <w:rFonts w:ascii="Calibri" w:hAnsi="Calibri"/>
                <w:color w:val="000000"/>
              </w:rPr>
              <w:t>75931</w:t>
            </w:r>
          </w:p>
        </w:tc>
        <w:tc>
          <w:tcPr>
            <w:tcW w:w="960" w:type="dxa"/>
            <w:tcBorders>
              <w:top w:val="nil"/>
              <w:left w:val="nil"/>
              <w:bottom w:val="nil"/>
              <w:right w:val="nil"/>
            </w:tcBorders>
            <w:shd w:val="clear" w:color="auto" w:fill="auto"/>
            <w:vAlign w:val="bottom"/>
            <w:hideMark/>
          </w:tcPr>
          <w:p w14:paraId="382626CC" w14:textId="77777777" w:rsidR="007C4BDB" w:rsidRPr="007C4BDB" w:rsidRDefault="007C4BDB" w:rsidP="007C4BDB">
            <w:pPr>
              <w:jc w:val="center"/>
              <w:rPr>
                <w:rFonts w:ascii="Calibri" w:hAnsi="Calibri"/>
                <w:color w:val="000000"/>
              </w:rPr>
            </w:pPr>
            <w:r w:rsidRPr="007C4BDB">
              <w:rPr>
                <w:rFonts w:ascii="Calibri" w:hAnsi="Calibri"/>
                <w:color w:val="000000"/>
              </w:rPr>
              <w:t>77009</w:t>
            </w:r>
          </w:p>
        </w:tc>
        <w:tc>
          <w:tcPr>
            <w:tcW w:w="960" w:type="dxa"/>
            <w:tcBorders>
              <w:top w:val="nil"/>
              <w:left w:val="nil"/>
              <w:bottom w:val="nil"/>
              <w:right w:val="nil"/>
            </w:tcBorders>
            <w:shd w:val="clear" w:color="auto" w:fill="auto"/>
            <w:vAlign w:val="bottom"/>
            <w:hideMark/>
          </w:tcPr>
          <w:p w14:paraId="2AAB2B1D" w14:textId="77777777" w:rsidR="007C4BDB" w:rsidRPr="007C4BDB" w:rsidRDefault="007C4BDB" w:rsidP="007C4BDB">
            <w:pPr>
              <w:jc w:val="center"/>
              <w:rPr>
                <w:rFonts w:ascii="Calibri" w:hAnsi="Calibri"/>
                <w:color w:val="000000"/>
              </w:rPr>
            </w:pPr>
            <w:r w:rsidRPr="007C4BDB">
              <w:rPr>
                <w:rFonts w:ascii="Calibri" w:hAnsi="Calibri"/>
                <w:color w:val="000000"/>
              </w:rPr>
              <w:t>77051</w:t>
            </w:r>
          </w:p>
        </w:tc>
        <w:tc>
          <w:tcPr>
            <w:tcW w:w="960" w:type="dxa"/>
            <w:tcBorders>
              <w:top w:val="nil"/>
              <w:left w:val="nil"/>
              <w:bottom w:val="nil"/>
              <w:right w:val="nil"/>
            </w:tcBorders>
            <w:shd w:val="clear" w:color="auto" w:fill="auto"/>
            <w:vAlign w:val="bottom"/>
            <w:hideMark/>
          </w:tcPr>
          <w:p w14:paraId="03A1CA8F" w14:textId="77777777" w:rsidR="007C4BDB" w:rsidRPr="007C4BDB" w:rsidRDefault="007C4BDB" w:rsidP="007C4BDB">
            <w:pPr>
              <w:jc w:val="center"/>
              <w:rPr>
                <w:rFonts w:ascii="Calibri" w:hAnsi="Calibri"/>
                <w:color w:val="000000"/>
              </w:rPr>
            </w:pPr>
            <w:r w:rsidRPr="007C4BDB">
              <w:rPr>
                <w:rFonts w:ascii="Calibri" w:hAnsi="Calibri"/>
                <w:color w:val="000000"/>
              </w:rPr>
              <w:t>77093</w:t>
            </w:r>
          </w:p>
        </w:tc>
        <w:tc>
          <w:tcPr>
            <w:tcW w:w="960" w:type="dxa"/>
            <w:tcBorders>
              <w:top w:val="nil"/>
              <w:left w:val="nil"/>
              <w:bottom w:val="nil"/>
              <w:right w:val="nil"/>
            </w:tcBorders>
            <w:shd w:val="clear" w:color="auto" w:fill="auto"/>
            <w:noWrap/>
            <w:vAlign w:val="bottom"/>
            <w:hideMark/>
          </w:tcPr>
          <w:p w14:paraId="70E48D5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77240</w:t>
            </w:r>
          </w:p>
        </w:tc>
        <w:tc>
          <w:tcPr>
            <w:tcW w:w="960" w:type="dxa"/>
            <w:tcBorders>
              <w:top w:val="nil"/>
              <w:left w:val="nil"/>
              <w:bottom w:val="nil"/>
              <w:right w:val="nil"/>
            </w:tcBorders>
            <w:shd w:val="clear" w:color="auto" w:fill="auto"/>
            <w:noWrap/>
            <w:vAlign w:val="bottom"/>
            <w:hideMark/>
          </w:tcPr>
          <w:p w14:paraId="0B0E2D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77285</w:t>
            </w:r>
          </w:p>
        </w:tc>
        <w:tc>
          <w:tcPr>
            <w:tcW w:w="960" w:type="dxa"/>
            <w:tcBorders>
              <w:top w:val="nil"/>
              <w:left w:val="nil"/>
              <w:bottom w:val="nil"/>
              <w:right w:val="nil"/>
            </w:tcBorders>
            <w:shd w:val="clear" w:color="auto" w:fill="auto"/>
            <w:vAlign w:val="bottom"/>
            <w:hideMark/>
          </w:tcPr>
          <w:p w14:paraId="39E8D02D" w14:textId="77777777" w:rsidR="007C4BDB" w:rsidRPr="007C4BDB" w:rsidRDefault="007C4BDB" w:rsidP="007C4BDB">
            <w:pPr>
              <w:jc w:val="center"/>
              <w:rPr>
                <w:rFonts w:ascii="Calibri" w:hAnsi="Calibri"/>
                <w:color w:val="000000"/>
              </w:rPr>
            </w:pPr>
            <w:r w:rsidRPr="007C4BDB">
              <w:rPr>
                <w:rFonts w:ascii="Calibri" w:hAnsi="Calibri"/>
                <w:color w:val="000000"/>
              </w:rPr>
              <w:t>77345</w:t>
            </w:r>
          </w:p>
        </w:tc>
        <w:tc>
          <w:tcPr>
            <w:tcW w:w="960" w:type="dxa"/>
            <w:tcBorders>
              <w:top w:val="nil"/>
              <w:left w:val="nil"/>
              <w:bottom w:val="nil"/>
              <w:right w:val="nil"/>
            </w:tcBorders>
            <w:shd w:val="clear" w:color="auto" w:fill="auto"/>
            <w:noWrap/>
            <w:vAlign w:val="bottom"/>
            <w:hideMark/>
          </w:tcPr>
          <w:p w14:paraId="33870F3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77393</w:t>
            </w:r>
          </w:p>
        </w:tc>
        <w:tc>
          <w:tcPr>
            <w:tcW w:w="960" w:type="dxa"/>
            <w:tcBorders>
              <w:top w:val="nil"/>
              <w:left w:val="nil"/>
              <w:bottom w:val="nil"/>
              <w:right w:val="nil"/>
            </w:tcBorders>
            <w:shd w:val="clear" w:color="auto" w:fill="auto"/>
            <w:vAlign w:val="bottom"/>
            <w:hideMark/>
          </w:tcPr>
          <w:p w14:paraId="5F60562C" w14:textId="77777777" w:rsidR="007C4BDB" w:rsidRPr="007C4BDB" w:rsidRDefault="007C4BDB" w:rsidP="007C4BDB">
            <w:pPr>
              <w:jc w:val="center"/>
              <w:rPr>
                <w:rFonts w:ascii="Calibri" w:hAnsi="Calibri"/>
                <w:color w:val="000000"/>
              </w:rPr>
            </w:pPr>
            <w:r w:rsidRPr="007C4BDB">
              <w:rPr>
                <w:rFonts w:ascii="Calibri" w:hAnsi="Calibri"/>
                <w:color w:val="000000"/>
              </w:rPr>
              <w:t>77451</w:t>
            </w:r>
          </w:p>
        </w:tc>
        <w:tc>
          <w:tcPr>
            <w:tcW w:w="960" w:type="dxa"/>
            <w:tcBorders>
              <w:top w:val="nil"/>
              <w:left w:val="nil"/>
              <w:bottom w:val="nil"/>
              <w:right w:val="nil"/>
            </w:tcBorders>
            <w:shd w:val="clear" w:color="auto" w:fill="auto"/>
            <w:noWrap/>
            <w:vAlign w:val="bottom"/>
            <w:hideMark/>
          </w:tcPr>
          <w:p w14:paraId="0DD6CCF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77497</w:t>
            </w:r>
          </w:p>
        </w:tc>
        <w:tc>
          <w:tcPr>
            <w:tcW w:w="960" w:type="dxa"/>
            <w:tcBorders>
              <w:top w:val="nil"/>
              <w:left w:val="nil"/>
              <w:bottom w:val="nil"/>
              <w:right w:val="nil"/>
            </w:tcBorders>
            <w:shd w:val="clear" w:color="auto" w:fill="auto"/>
            <w:vAlign w:val="bottom"/>
            <w:hideMark/>
          </w:tcPr>
          <w:p w14:paraId="04823105" w14:textId="77777777" w:rsidR="007C4BDB" w:rsidRPr="007C4BDB" w:rsidRDefault="007C4BDB" w:rsidP="007C4BDB">
            <w:pPr>
              <w:jc w:val="center"/>
              <w:rPr>
                <w:rFonts w:ascii="Calibri" w:hAnsi="Calibri"/>
                <w:color w:val="000000"/>
              </w:rPr>
            </w:pPr>
            <w:r w:rsidRPr="007C4BDB">
              <w:rPr>
                <w:rFonts w:ascii="Calibri" w:hAnsi="Calibri"/>
                <w:color w:val="000000"/>
              </w:rPr>
              <w:t>77554</w:t>
            </w:r>
          </w:p>
        </w:tc>
      </w:tr>
      <w:tr w:rsidR="007C4BDB" w:rsidRPr="007C4BDB" w14:paraId="7731B0BD" w14:textId="77777777" w:rsidTr="007C4BDB">
        <w:trPr>
          <w:trHeight w:val="288"/>
        </w:trPr>
        <w:tc>
          <w:tcPr>
            <w:tcW w:w="940" w:type="dxa"/>
            <w:tcBorders>
              <w:top w:val="nil"/>
              <w:left w:val="nil"/>
              <w:bottom w:val="nil"/>
              <w:right w:val="nil"/>
            </w:tcBorders>
            <w:shd w:val="clear" w:color="auto" w:fill="auto"/>
            <w:vAlign w:val="bottom"/>
            <w:hideMark/>
          </w:tcPr>
          <w:p w14:paraId="269A6199" w14:textId="77777777" w:rsidR="007C4BDB" w:rsidRPr="007C4BDB" w:rsidRDefault="007C4BDB" w:rsidP="007C4BDB">
            <w:pPr>
              <w:jc w:val="center"/>
              <w:rPr>
                <w:rFonts w:ascii="Calibri" w:hAnsi="Calibri"/>
                <w:color w:val="000000"/>
              </w:rPr>
            </w:pPr>
            <w:r w:rsidRPr="007C4BDB">
              <w:rPr>
                <w:rFonts w:ascii="Calibri" w:hAnsi="Calibri"/>
                <w:color w:val="000000"/>
              </w:rPr>
              <w:t>75932</w:t>
            </w:r>
          </w:p>
        </w:tc>
        <w:tc>
          <w:tcPr>
            <w:tcW w:w="960" w:type="dxa"/>
            <w:tcBorders>
              <w:top w:val="nil"/>
              <w:left w:val="nil"/>
              <w:bottom w:val="nil"/>
              <w:right w:val="nil"/>
            </w:tcBorders>
            <w:shd w:val="clear" w:color="auto" w:fill="auto"/>
            <w:vAlign w:val="bottom"/>
            <w:hideMark/>
          </w:tcPr>
          <w:p w14:paraId="0B9F0181" w14:textId="77777777" w:rsidR="007C4BDB" w:rsidRPr="007C4BDB" w:rsidRDefault="007C4BDB" w:rsidP="007C4BDB">
            <w:pPr>
              <w:jc w:val="center"/>
              <w:rPr>
                <w:rFonts w:ascii="Calibri" w:hAnsi="Calibri"/>
                <w:color w:val="000000"/>
              </w:rPr>
            </w:pPr>
            <w:r w:rsidRPr="007C4BDB">
              <w:rPr>
                <w:rFonts w:ascii="Calibri" w:hAnsi="Calibri"/>
                <w:color w:val="000000"/>
              </w:rPr>
              <w:t>77010</w:t>
            </w:r>
          </w:p>
        </w:tc>
        <w:tc>
          <w:tcPr>
            <w:tcW w:w="960" w:type="dxa"/>
            <w:tcBorders>
              <w:top w:val="nil"/>
              <w:left w:val="nil"/>
              <w:bottom w:val="nil"/>
              <w:right w:val="nil"/>
            </w:tcBorders>
            <w:shd w:val="clear" w:color="auto" w:fill="auto"/>
            <w:noWrap/>
            <w:vAlign w:val="bottom"/>
            <w:hideMark/>
          </w:tcPr>
          <w:p w14:paraId="6E0959F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77052</w:t>
            </w:r>
          </w:p>
        </w:tc>
        <w:tc>
          <w:tcPr>
            <w:tcW w:w="960" w:type="dxa"/>
            <w:tcBorders>
              <w:top w:val="nil"/>
              <w:left w:val="nil"/>
              <w:bottom w:val="nil"/>
              <w:right w:val="nil"/>
            </w:tcBorders>
            <w:shd w:val="clear" w:color="auto" w:fill="auto"/>
            <w:vAlign w:val="bottom"/>
            <w:hideMark/>
          </w:tcPr>
          <w:p w14:paraId="77CC9FEF" w14:textId="77777777" w:rsidR="007C4BDB" w:rsidRPr="007C4BDB" w:rsidRDefault="007C4BDB" w:rsidP="007C4BDB">
            <w:pPr>
              <w:jc w:val="center"/>
              <w:rPr>
                <w:rFonts w:ascii="Calibri" w:hAnsi="Calibri"/>
                <w:color w:val="000000"/>
              </w:rPr>
            </w:pPr>
            <w:r w:rsidRPr="007C4BDB">
              <w:rPr>
                <w:rFonts w:ascii="Calibri" w:hAnsi="Calibri"/>
                <w:color w:val="000000"/>
              </w:rPr>
              <w:t>77094</w:t>
            </w:r>
          </w:p>
        </w:tc>
        <w:tc>
          <w:tcPr>
            <w:tcW w:w="960" w:type="dxa"/>
            <w:tcBorders>
              <w:top w:val="nil"/>
              <w:left w:val="nil"/>
              <w:bottom w:val="nil"/>
              <w:right w:val="nil"/>
            </w:tcBorders>
            <w:shd w:val="clear" w:color="auto" w:fill="auto"/>
            <w:noWrap/>
            <w:vAlign w:val="bottom"/>
            <w:hideMark/>
          </w:tcPr>
          <w:p w14:paraId="002079F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77241</w:t>
            </w:r>
          </w:p>
        </w:tc>
        <w:tc>
          <w:tcPr>
            <w:tcW w:w="960" w:type="dxa"/>
            <w:tcBorders>
              <w:top w:val="nil"/>
              <w:left w:val="nil"/>
              <w:bottom w:val="nil"/>
              <w:right w:val="nil"/>
            </w:tcBorders>
            <w:shd w:val="clear" w:color="auto" w:fill="auto"/>
            <w:noWrap/>
            <w:vAlign w:val="bottom"/>
            <w:hideMark/>
          </w:tcPr>
          <w:p w14:paraId="78F34F4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77286</w:t>
            </w:r>
          </w:p>
        </w:tc>
        <w:tc>
          <w:tcPr>
            <w:tcW w:w="960" w:type="dxa"/>
            <w:tcBorders>
              <w:top w:val="nil"/>
              <w:left w:val="nil"/>
              <w:bottom w:val="nil"/>
              <w:right w:val="nil"/>
            </w:tcBorders>
            <w:shd w:val="clear" w:color="auto" w:fill="auto"/>
            <w:vAlign w:val="bottom"/>
            <w:hideMark/>
          </w:tcPr>
          <w:p w14:paraId="2935DF4B" w14:textId="77777777" w:rsidR="007C4BDB" w:rsidRPr="007C4BDB" w:rsidRDefault="007C4BDB" w:rsidP="007C4BDB">
            <w:pPr>
              <w:jc w:val="center"/>
              <w:rPr>
                <w:rFonts w:ascii="Calibri" w:hAnsi="Calibri"/>
                <w:color w:val="000000"/>
              </w:rPr>
            </w:pPr>
            <w:r w:rsidRPr="007C4BDB">
              <w:rPr>
                <w:rFonts w:ascii="Calibri" w:hAnsi="Calibri"/>
                <w:color w:val="000000"/>
              </w:rPr>
              <w:t>77346</w:t>
            </w:r>
          </w:p>
        </w:tc>
        <w:tc>
          <w:tcPr>
            <w:tcW w:w="960" w:type="dxa"/>
            <w:tcBorders>
              <w:top w:val="nil"/>
              <w:left w:val="nil"/>
              <w:bottom w:val="nil"/>
              <w:right w:val="nil"/>
            </w:tcBorders>
            <w:shd w:val="clear" w:color="auto" w:fill="auto"/>
            <w:vAlign w:val="bottom"/>
            <w:hideMark/>
          </w:tcPr>
          <w:p w14:paraId="12C40974" w14:textId="77777777" w:rsidR="007C4BDB" w:rsidRPr="007C4BDB" w:rsidRDefault="007C4BDB" w:rsidP="007C4BDB">
            <w:pPr>
              <w:jc w:val="center"/>
              <w:rPr>
                <w:rFonts w:ascii="Calibri" w:hAnsi="Calibri"/>
                <w:color w:val="000000"/>
              </w:rPr>
            </w:pPr>
            <w:r w:rsidRPr="007C4BDB">
              <w:rPr>
                <w:rFonts w:ascii="Calibri" w:hAnsi="Calibri"/>
                <w:color w:val="000000"/>
              </w:rPr>
              <w:t>77396</w:t>
            </w:r>
          </w:p>
        </w:tc>
        <w:tc>
          <w:tcPr>
            <w:tcW w:w="960" w:type="dxa"/>
            <w:tcBorders>
              <w:top w:val="nil"/>
              <w:left w:val="nil"/>
              <w:bottom w:val="nil"/>
              <w:right w:val="nil"/>
            </w:tcBorders>
            <w:shd w:val="clear" w:color="auto" w:fill="auto"/>
            <w:vAlign w:val="bottom"/>
            <w:hideMark/>
          </w:tcPr>
          <w:p w14:paraId="05AB6C61" w14:textId="77777777" w:rsidR="007C4BDB" w:rsidRPr="007C4BDB" w:rsidRDefault="007C4BDB" w:rsidP="007C4BDB">
            <w:pPr>
              <w:jc w:val="center"/>
              <w:rPr>
                <w:rFonts w:ascii="Calibri" w:hAnsi="Calibri"/>
                <w:color w:val="000000"/>
              </w:rPr>
            </w:pPr>
            <w:r w:rsidRPr="007C4BDB">
              <w:rPr>
                <w:rFonts w:ascii="Calibri" w:hAnsi="Calibri"/>
                <w:color w:val="000000"/>
              </w:rPr>
              <w:t>77452</w:t>
            </w:r>
          </w:p>
        </w:tc>
        <w:tc>
          <w:tcPr>
            <w:tcW w:w="960" w:type="dxa"/>
            <w:tcBorders>
              <w:top w:val="nil"/>
              <w:left w:val="nil"/>
              <w:bottom w:val="nil"/>
              <w:right w:val="nil"/>
            </w:tcBorders>
            <w:shd w:val="clear" w:color="auto" w:fill="auto"/>
            <w:vAlign w:val="bottom"/>
            <w:hideMark/>
          </w:tcPr>
          <w:p w14:paraId="1C69726C" w14:textId="77777777" w:rsidR="007C4BDB" w:rsidRPr="007C4BDB" w:rsidRDefault="007C4BDB" w:rsidP="007C4BDB">
            <w:pPr>
              <w:jc w:val="center"/>
              <w:rPr>
                <w:rFonts w:ascii="Calibri" w:hAnsi="Calibri"/>
                <w:color w:val="000000"/>
              </w:rPr>
            </w:pPr>
            <w:r w:rsidRPr="007C4BDB">
              <w:rPr>
                <w:rFonts w:ascii="Calibri" w:hAnsi="Calibri"/>
                <w:color w:val="000000"/>
              </w:rPr>
              <w:t>77498</w:t>
            </w:r>
          </w:p>
        </w:tc>
        <w:tc>
          <w:tcPr>
            <w:tcW w:w="960" w:type="dxa"/>
            <w:tcBorders>
              <w:top w:val="nil"/>
              <w:left w:val="nil"/>
              <w:bottom w:val="nil"/>
              <w:right w:val="nil"/>
            </w:tcBorders>
            <w:shd w:val="clear" w:color="auto" w:fill="auto"/>
            <w:vAlign w:val="bottom"/>
            <w:hideMark/>
          </w:tcPr>
          <w:p w14:paraId="14576105" w14:textId="77777777" w:rsidR="007C4BDB" w:rsidRPr="007C4BDB" w:rsidRDefault="007C4BDB" w:rsidP="007C4BDB">
            <w:pPr>
              <w:jc w:val="center"/>
              <w:rPr>
                <w:rFonts w:ascii="Calibri" w:hAnsi="Calibri"/>
                <w:color w:val="000000"/>
              </w:rPr>
            </w:pPr>
            <w:r w:rsidRPr="007C4BDB">
              <w:rPr>
                <w:rFonts w:ascii="Calibri" w:hAnsi="Calibri"/>
                <w:color w:val="000000"/>
              </w:rPr>
              <w:t>77555</w:t>
            </w:r>
          </w:p>
        </w:tc>
      </w:tr>
      <w:tr w:rsidR="007C4BDB" w:rsidRPr="007C4BDB" w14:paraId="3520000B" w14:textId="77777777" w:rsidTr="007C4BDB">
        <w:trPr>
          <w:trHeight w:val="288"/>
        </w:trPr>
        <w:tc>
          <w:tcPr>
            <w:tcW w:w="940" w:type="dxa"/>
            <w:tcBorders>
              <w:top w:val="nil"/>
              <w:left w:val="nil"/>
              <w:bottom w:val="nil"/>
              <w:right w:val="nil"/>
            </w:tcBorders>
            <w:shd w:val="clear" w:color="auto" w:fill="auto"/>
            <w:vAlign w:val="bottom"/>
            <w:hideMark/>
          </w:tcPr>
          <w:p w14:paraId="48563E24" w14:textId="77777777" w:rsidR="007C4BDB" w:rsidRPr="007C4BDB" w:rsidRDefault="007C4BDB" w:rsidP="007C4BDB">
            <w:pPr>
              <w:jc w:val="center"/>
              <w:rPr>
                <w:rFonts w:ascii="Calibri" w:hAnsi="Calibri"/>
                <w:color w:val="000000"/>
              </w:rPr>
            </w:pPr>
            <w:r w:rsidRPr="007C4BDB">
              <w:rPr>
                <w:rFonts w:ascii="Calibri" w:hAnsi="Calibri"/>
                <w:color w:val="000000"/>
              </w:rPr>
              <w:t>75933</w:t>
            </w:r>
          </w:p>
        </w:tc>
        <w:tc>
          <w:tcPr>
            <w:tcW w:w="960" w:type="dxa"/>
            <w:tcBorders>
              <w:top w:val="nil"/>
              <w:left w:val="nil"/>
              <w:bottom w:val="nil"/>
              <w:right w:val="nil"/>
            </w:tcBorders>
            <w:shd w:val="clear" w:color="auto" w:fill="auto"/>
            <w:vAlign w:val="bottom"/>
            <w:hideMark/>
          </w:tcPr>
          <w:p w14:paraId="2F9AD21B" w14:textId="77777777" w:rsidR="007C4BDB" w:rsidRPr="007C4BDB" w:rsidRDefault="007C4BDB" w:rsidP="007C4BDB">
            <w:pPr>
              <w:jc w:val="center"/>
              <w:rPr>
                <w:rFonts w:ascii="Calibri" w:hAnsi="Calibri"/>
                <w:color w:val="000000"/>
              </w:rPr>
            </w:pPr>
            <w:r w:rsidRPr="007C4BDB">
              <w:rPr>
                <w:rFonts w:ascii="Calibri" w:hAnsi="Calibri"/>
                <w:color w:val="000000"/>
              </w:rPr>
              <w:t>77011</w:t>
            </w:r>
          </w:p>
        </w:tc>
        <w:tc>
          <w:tcPr>
            <w:tcW w:w="960" w:type="dxa"/>
            <w:tcBorders>
              <w:top w:val="nil"/>
              <w:left w:val="nil"/>
              <w:bottom w:val="nil"/>
              <w:right w:val="nil"/>
            </w:tcBorders>
            <w:shd w:val="clear" w:color="auto" w:fill="auto"/>
            <w:vAlign w:val="bottom"/>
            <w:hideMark/>
          </w:tcPr>
          <w:p w14:paraId="617B2648" w14:textId="77777777" w:rsidR="007C4BDB" w:rsidRPr="007C4BDB" w:rsidRDefault="007C4BDB" w:rsidP="007C4BDB">
            <w:pPr>
              <w:jc w:val="center"/>
              <w:rPr>
                <w:rFonts w:ascii="Calibri" w:hAnsi="Calibri"/>
                <w:color w:val="000000"/>
              </w:rPr>
            </w:pPr>
            <w:r w:rsidRPr="007C4BDB">
              <w:rPr>
                <w:rFonts w:ascii="Calibri" w:hAnsi="Calibri"/>
                <w:color w:val="000000"/>
              </w:rPr>
              <w:t>77053</w:t>
            </w:r>
          </w:p>
        </w:tc>
        <w:tc>
          <w:tcPr>
            <w:tcW w:w="960" w:type="dxa"/>
            <w:tcBorders>
              <w:top w:val="nil"/>
              <w:left w:val="nil"/>
              <w:bottom w:val="nil"/>
              <w:right w:val="nil"/>
            </w:tcBorders>
            <w:shd w:val="clear" w:color="auto" w:fill="auto"/>
            <w:vAlign w:val="bottom"/>
            <w:hideMark/>
          </w:tcPr>
          <w:p w14:paraId="4C787524" w14:textId="77777777" w:rsidR="007C4BDB" w:rsidRPr="007C4BDB" w:rsidRDefault="007C4BDB" w:rsidP="007C4BDB">
            <w:pPr>
              <w:jc w:val="center"/>
              <w:rPr>
                <w:rFonts w:ascii="Calibri" w:hAnsi="Calibri"/>
                <w:color w:val="000000"/>
              </w:rPr>
            </w:pPr>
            <w:r w:rsidRPr="007C4BDB">
              <w:rPr>
                <w:rFonts w:ascii="Calibri" w:hAnsi="Calibri"/>
                <w:color w:val="000000"/>
              </w:rPr>
              <w:t>77095</w:t>
            </w:r>
          </w:p>
        </w:tc>
        <w:tc>
          <w:tcPr>
            <w:tcW w:w="960" w:type="dxa"/>
            <w:tcBorders>
              <w:top w:val="nil"/>
              <w:left w:val="nil"/>
              <w:bottom w:val="nil"/>
              <w:right w:val="nil"/>
            </w:tcBorders>
            <w:shd w:val="clear" w:color="auto" w:fill="auto"/>
            <w:noWrap/>
            <w:vAlign w:val="bottom"/>
            <w:hideMark/>
          </w:tcPr>
          <w:p w14:paraId="4432CF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77242</w:t>
            </w:r>
          </w:p>
        </w:tc>
        <w:tc>
          <w:tcPr>
            <w:tcW w:w="960" w:type="dxa"/>
            <w:tcBorders>
              <w:top w:val="nil"/>
              <w:left w:val="nil"/>
              <w:bottom w:val="nil"/>
              <w:right w:val="nil"/>
            </w:tcBorders>
            <w:shd w:val="clear" w:color="auto" w:fill="auto"/>
            <w:noWrap/>
            <w:vAlign w:val="bottom"/>
            <w:hideMark/>
          </w:tcPr>
          <w:p w14:paraId="6C5DB07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77287</w:t>
            </w:r>
          </w:p>
        </w:tc>
        <w:tc>
          <w:tcPr>
            <w:tcW w:w="960" w:type="dxa"/>
            <w:tcBorders>
              <w:top w:val="nil"/>
              <w:left w:val="nil"/>
              <w:bottom w:val="nil"/>
              <w:right w:val="nil"/>
            </w:tcBorders>
            <w:shd w:val="clear" w:color="auto" w:fill="auto"/>
            <w:noWrap/>
            <w:vAlign w:val="bottom"/>
            <w:hideMark/>
          </w:tcPr>
          <w:p w14:paraId="6148D61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77347</w:t>
            </w:r>
          </w:p>
        </w:tc>
        <w:tc>
          <w:tcPr>
            <w:tcW w:w="960" w:type="dxa"/>
            <w:tcBorders>
              <w:top w:val="nil"/>
              <w:left w:val="nil"/>
              <w:bottom w:val="nil"/>
              <w:right w:val="nil"/>
            </w:tcBorders>
            <w:shd w:val="clear" w:color="auto" w:fill="auto"/>
            <w:vAlign w:val="bottom"/>
            <w:hideMark/>
          </w:tcPr>
          <w:p w14:paraId="424A4E87" w14:textId="77777777" w:rsidR="007C4BDB" w:rsidRPr="007C4BDB" w:rsidRDefault="007C4BDB" w:rsidP="007C4BDB">
            <w:pPr>
              <w:jc w:val="center"/>
              <w:rPr>
                <w:rFonts w:ascii="Calibri" w:hAnsi="Calibri"/>
                <w:color w:val="000000"/>
              </w:rPr>
            </w:pPr>
            <w:r w:rsidRPr="007C4BDB">
              <w:rPr>
                <w:rFonts w:ascii="Calibri" w:hAnsi="Calibri"/>
                <w:color w:val="000000"/>
              </w:rPr>
              <w:t>77399</w:t>
            </w:r>
          </w:p>
        </w:tc>
        <w:tc>
          <w:tcPr>
            <w:tcW w:w="960" w:type="dxa"/>
            <w:tcBorders>
              <w:top w:val="nil"/>
              <w:left w:val="nil"/>
              <w:bottom w:val="nil"/>
              <w:right w:val="nil"/>
            </w:tcBorders>
            <w:shd w:val="clear" w:color="auto" w:fill="auto"/>
            <w:vAlign w:val="bottom"/>
            <w:hideMark/>
          </w:tcPr>
          <w:p w14:paraId="37B37BE4" w14:textId="77777777" w:rsidR="007C4BDB" w:rsidRPr="007C4BDB" w:rsidRDefault="007C4BDB" w:rsidP="007C4BDB">
            <w:pPr>
              <w:jc w:val="center"/>
              <w:rPr>
                <w:rFonts w:ascii="Calibri" w:hAnsi="Calibri"/>
                <w:color w:val="000000"/>
              </w:rPr>
            </w:pPr>
            <w:r w:rsidRPr="007C4BDB">
              <w:rPr>
                <w:rFonts w:ascii="Calibri" w:hAnsi="Calibri"/>
                <w:color w:val="000000"/>
              </w:rPr>
              <w:t>77453</w:t>
            </w:r>
          </w:p>
        </w:tc>
        <w:tc>
          <w:tcPr>
            <w:tcW w:w="960" w:type="dxa"/>
            <w:tcBorders>
              <w:top w:val="nil"/>
              <w:left w:val="nil"/>
              <w:bottom w:val="nil"/>
              <w:right w:val="nil"/>
            </w:tcBorders>
            <w:shd w:val="clear" w:color="auto" w:fill="auto"/>
            <w:noWrap/>
            <w:vAlign w:val="bottom"/>
            <w:hideMark/>
          </w:tcPr>
          <w:p w14:paraId="7BA4B4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77501</w:t>
            </w:r>
          </w:p>
        </w:tc>
        <w:tc>
          <w:tcPr>
            <w:tcW w:w="960" w:type="dxa"/>
            <w:tcBorders>
              <w:top w:val="nil"/>
              <w:left w:val="nil"/>
              <w:bottom w:val="nil"/>
              <w:right w:val="nil"/>
            </w:tcBorders>
            <w:shd w:val="clear" w:color="auto" w:fill="auto"/>
            <w:vAlign w:val="bottom"/>
            <w:hideMark/>
          </w:tcPr>
          <w:p w14:paraId="78AA377F" w14:textId="77777777" w:rsidR="007C4BDB" w:rsidRPr="007C4BDB" w:rsidRDefault="007C4BDB" w:rsidP="007C4BDB">
            <w:pPr>
              <w:jc w:val="center"/>
              <w:rPr>
                <w:rFonts w:ascii="Calibri" w:hAnsi="Calibri"/>
                <w:color w:val="000000"/>
              </w:rPr>
            </w:pPr>
            <w:r w:rsidRPr="007C4BDB">
              <w:rPr>
                <w:rFonts w:ascii="Calibri" w:hAnsi="Calibri"/>
                <w:color w:val="000000"/>
              </w:rPr>
              <w:t>77560</w:t>
            </w:r>
          </w:p>
        </w:tc>
      </w:tr>
      <w:tr w:rsidR="007C4BDB" w:rsidRPr="007C4BDB" w14:paraId="1B5FC65C" w14:textId="77777777" w:rsidTr="007C4BDB">
        <w:trPr>
          <w:trHeight w:val="288"/>
        </w:trPr>
        <w:tc>
          <w:tcPr>
            <w:tcW w:w="940" w:type="dxa"/>
            <w:tcBorders>
              <w:top w:val="nil"/>
              <w:left w:val="nil"/>
              <w:bottom w:val="nil"/>
              <w:right w:val="nil"/>
            </w:tcBorders>
            <w:shd w:val="clear" w:color="auto" w:fill="auto"/>
            <w:vAlign w:val="bottom"/>
            <w:hideMark/>
          </w:tcPr>
          <w:p w14:paraId="27AE780B" w14:textId="77777777" w:rsidR="007C4BDB" w:rsidRPr="007C4BDB" w:rsidRDefault="007C4BDB" w:rsidP="007C4BDB">
            <w:pPr>
              <w:jc w:val="center"/>
              <w:rPr>
                <w:rFonts w:ascii="Calibri" w:hAnsi="Calibri"/>
                <w:color w:val="000000"/>
              </w:rPr>
            </w:pPr>
            <w:r w:rsidRPr="007C4BDB">
              <w:rPr>
                <w:rFonts w:ascii="Calibri" w:hAnsi="Calibri"/>
                <w:color w:val="000000"/>
              </w:rPr>
              <w:t>75934</w:t>
            </w:r>
          </w:p>
        </w:tc>
        <w:tc>
          <w:tcPr>
            <w:tcW w:w="960" w:type="dxa"/>
            <w:tcBorders>
              <w:top w:val="nil"/>
              <w:left w:val="nil"/>
              <w:bottom w:val="nil"/>
              <w:right w:val="nil"/>
            </w:tcBorders>
            <w:shd w:val="clear" w:color="auto" w:fill="auto"/>
            <w:vAlign w:val="bottom"/>
            <w:hideMark/>
          </w:tcPr>
          <w:p w14:paraId="6B4013DD" w14:textId="77777777" w:rsidR="007C4BDB" w:rsidRPr="007C4BDB" w:rsidRDefault="007C4BDB" w:rsidP="007C4BDB">
            <w:pPr>
              <w:jc w:val="center"/>
              <w:rPr>
                <w:rFonts w:ascii="Calibri" w:hAnsi="Calibri"/>
                <w:color w:val="000000"/>
              </w:rPr>
            </w:pPr>
            <w:r w:rsidRPr="007C4BDB">
              <w:rPr>
                <w:rFonts w:ascii="Calibri" w:hAnsi="Calibri"/>
                <w:color w:val="000000"/>
              </w:rPr>
              <w:t>77012</w:t>
            </w:r>
          </w:p>
        </w:tc>
        <w:tc>
          <w:tcPr>
            <w:tcW w:w="960" w:type="dxa"/>
            <w:tcBorders>
              <w:top w:val="nil"/>
              <w:left w:val="nil"/>
              <w:bottom w:val="nil"/>
              <w:right w:val="nil"/>
            </w:tcBorders>
            <w:shd w:val="clear" w:color="auto" w:fill="auto"/>
            <w:vAlign w:val="bottom"/>
            <w:hideMark/>
          </w:tcPr>
          <w:p w14:paraId="1446E545" w14:textId="77777777" w:rsidR="007C4BDB" w:rsidRPr="007C4BDB" w:rsidRDefault="007C4BDB" w:rsidP="007C4BDB">
            <w:pPr>
              <w:jc w:val="center"/>
              <w:rPr>
                <w:rFonts w:ascii="Calibri" w:hAnsi="Calibri"/>
                <w:color w:val="000000"/>
              </w:rPr>
            </w:pPr>
            <w:r w:rsidRPr="007C4BDB">
              <w:rPr>
                <w:rFonts w:ascii="Calibri" w:hAnsi="Calibri"/>
                <w:color w:val="000000"/>
              </w:rPr>
              <w:t>77054</w:t>
            </w:r>
          </w:p>
        </w:tc>
        <w:tc>
          <w:tcPr>
            <w:tcW w:w="960" w:type="dxa"/>
            <w:tcBorders>
              <w:top w:val="nil"/>
              <w:left w:val="nil"/>
              <w:bottom w:val="nil"/>
              <w:right w:val="nil"/>
            </w:tcBorders>
            <w:shd w:val="clear" w:color="auto" w:fill="auto"/>
            <w:vAlign w:val="bottom"/>
            <w:hideMark/>
          </w:tcPr>
          <w:p w14:paraId="7ED655C3" w14:textId="77777777" w:rsidR="007C4BDB" w:rsidRPr="007C4BDB" w:rsidRDefault="007C4BDB" w:rsidP="007C4BDB">
            <w:pPr>
              <w:jc w:val="center"/>
              <w:rPr>
                <w:rFonts w:ascii="Calibri" w:hAnsi="Calibri"/>
                <w:color w:val="000000"/>
              </w:rPr>
            </w:pPr>
            <w:r w:rsidRPr="007C4BDB">
              <w:rPr>
                <w:rFonts w:ascii="Calibri" w:hAnsi="Calibri"/>
                <w:color w:val="000000"/>
              </w:rPr>
              <w:t>77096</w:t>
            </w:r>
          </w:p>
        </w:tc>
        <w:tc>
          <w:tcPr>
            <w:tcW w:w="960" w:type="dxa"/>
            <w:tcBorders>
              <w:top w:val="nil"/>
              <w:left w:val="nil"/>
              <w:bottom w:val="nil"/>
              <w:right w:val="nil"/>
            </w:tcBorders>
            <w:shd w:val="clear" w:color="auto" w:fill="auto"/>
            <w:noWrap/>
            <w:vAlign w:val="bottom"/>
            <w:hideMark/>
          </w:tcPr>
          <w:p w14:paraId="7FA527E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77243</w:t>
            </w:r>
          </w:p>
        </w:tc>
        <w:tc>
          <w:tcPr>
            <w:tcW w:w="960" w:type="dxa"/>
            <w:tcBorders>
              <w:top w:val="nil"/>
              <w:left w:val="nil"/>
              <w:bottom w:val="nil"/>
              <w:right w:val="nil"/>
            </w:tcBorders>
            <w:shd w:val="clear" w:color="auto" w:fill="auto"/>
            <w:noWrap/>
            <w:vAlign w:val="bottom"/>
            <w:hideMark/>
          </w:tcPr>
          <w:p w14:paraId="7DF8B1B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77288</w:t>
            </w:r>
          </w:p>
        </w:tc>
        <w:tc>
          <w:tcPr>
            <w:tcW w:w="960" w:type="dxa"/>
            <w:tcBorders>
              <w:top w:val="nil"/>
              <w:left w:val="nil"/>
              <w:bottom w:val="nil"/>
              <w:right w:val="nil"/>
            </w:tcBorders>
            <w:shd w:val="clear" w:color="auto" w:fill="auto"/>
            <w:noWrap/>
            <w:vAlign w:val="bottom"/>
            <w:hideMark/>
          </w:tcPr>
          <w:p w14:paraId="48C7A45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77348</w:t>
            </w:r>
          </w:p>
        </w:tc>
        <w:tc>
          <w:tcPr>
            <w:tcW w:w="960" w:type="dxa"/>
            <w:tcBorders>
              <w:top w:val="nil"/>
              <w:left w:val="nil"/>
              <w:bottom w:val="nil"/>
              <w:right w:val="nil"/>
            </w:tcBorders>
            <w:shd w:val="clear" w:color="auto" w:fill="auto"/>
            <w:vAlign w:val="bottom"/>
            <w:hideMark/>
          </w:tcPr>
          <w:p w14:paraId="2DF92B46" w14:textId="77777777" w:rsidR="007C4BDB" w:rsidRPr="007C4BDB" w:rsidRDefault="007C4BDB" w:rsidP="007C4BDB">
            <w:pPr>
              <w:jc w:val="center"/>
              <w:rPr>
                <w:rFonts w:ascii="Calibri" w:hAnsi="Calibri"/>
                <w:color w:val="000000"/>
              </w:rPr>
            </w:pPr>
            <w:r w:rsidRPr="007C4BDB">
              <w:rPr>
                <w:rFonts w:ascii="Calibri" w:hAnsi="Calibri"/>
                <w:color w:val="000000"/>
              </w:rPr>
              <w:t>77401</w:t>
            </w:r>
          </w:p>
        </w:tc>
        <w:tc>
          <w:tcPr>
            <w:tcW w:w="960" w:type="dxa"/>
            <w:tcBorders>
              <w:top w:val="nil"/>
              <w:left w:val="nil"/>
              <w:bottom w:val="nil"/>
              <w:right w:val="nil"/>
            </w:tcBorders>
            <w:shd w:val="clear" w:color="auto" w:fill="auto"/>
            <w:vAlign w:val="bottom"/>
            <w:hideMark/>
          </w:tcPr>
          <w:p w14:paraId="4AFDEBB4" w14:textId="77777777" w:rsidR="007C4BDB" w:rsidRPr="007C4BDB" w:rsidRDefault="007C4BDB" w:rsidP="007C4BDB">
            <w:pPr>
              <w:jc w:val="center"/>
              <w:rPr>
                <w:rFonts w:ascii="Calibri" w:hAnsi="Calibri"/>
                <w:color w:val="000000"/>
              </w:rPr>
            </w:pPr>
            <w:r w:rsidRPr="007C4BDB">
              <w:rPr>
                <w:rFonts w:ascii="Calibri" w:hAnsi="Calibri"/>
                <w:color w:val="000000"/>
              </w:rPr>
              <w:t>77454</w:t>
            </w:r>
          </w:p>
        </w:tc>
        <w:tc>
          <w:tcPr>
            <w:tcW w:w="960" w:type="dxa"/>
            <w:tcBorders>
              <w:top w:val="nil"/>
              <w:left w:val="nil"/>
              <w:bottom w:val="nil"/>
              <w:right w:val="nil"/>
            </w:tcBorders>
            <w:shd w:val="clear" w:color="auto" w:fill="auto"/>
            <w:vAlign w:val="bottom"/>
            <w:hideMark/>
          </w:tcPr>
          <w:p w14:paraId="0A4838FA" w14:textId="77777777" w:rsidR="007C4BDB" w:rsidRPr="007C4BDB" w:rsidRDefault="007C4BDB" w:rsidP="007C4BDB">
            <w:pPr>
              <w:jc w:val="center"/>
              <w:rPr>
                <w:rFonts w:ascii="Calibri" w:hAnsi="Calibri"/>
                <w:color w:val="000000"/>
              </w:rPr>
            </w:pPr>
            <w:r w:rsidRPr="007C4BDB">
              <w:rPr>
                <w:rFonts w:ascii="Calibri" w:hAnsi="Calibri"/>
                <w:color w:val="000000"/>
              </w:rPr>
              <w:t>77502</w:t>
            </w:r>
          </w:p>
        </w:tc>
        <w:tc>
          <w:tcPr>
            <w:tcW w:w="960" w:type="dxa"/>
            <w:tcBorders>
              <w:top w:val="nil"/>
              <w:left w:val="nil"/>
              <w:bottom w:val="nil"/>
              <w:right w:val="nil"/>
            </w:tcBorders>
            <w:shd w:val="clear" w:color="auto" w:fill="auto"/>
            <w:vAlign w:val="bottom"/>
            <w:hideMark/>
          </w:tcPr>
          <w:p w14:paraId="0FBE8778" w14:textId="77777777" w:rsidR="007C4BDB" w:rsidRPr="007C4BDB" w:rsidRDefault="007C4BDB" w:rsidP="007C4BDB">
            <w:pPr>
              <w:jc w:val="center"/>
              <w:rPr>
                <w:rFonts w:ascii="Calibri" w:hAnsi="Calibri"/>
                <w:color w:val="000000"/>
              </w:rPr>
            </w:pPr>
            <w:r w:rsidRPr="007C4BDB">
              <w:rPr>
                <w:rFonts w:ascii="Calibri" w:hAnsi="Calibri"/>
                <w:color w:val="000000"/>
              </w:rPr>
              <w:t>77561</w:t>
            </w:r>
          </w:p>
        </w:tc>
      </w:tr>
      <w:tr w:rsidR="007C4BDB" w:rsidRPr="007C4BDB" w14:paraId="1813774B" w14:textId="77777777" w:rsidTr="007C4BDB">
        <w:trPr>
          <w:trHeight w:val="288"/>
        </w:trPr>
        <w:tc>
          <w:tcPr>
            <w:tcW w:w="940" w:type="dxa"/>
            <w:tcBorders>
              <w:top w:val="nil"/>
              <w:left w:val="nil"/>
              <w:bottom w:val="nil"/>
              <w:right w:val="nil"/>
            </w:tcBorders>
            <w:shd w:val="clear" w:color="auto" w:fill="auto"/>
            <w:vAlign w:val="bottom"/>
            <w:hideMark/>
          </w:tcPr>
          <w:p w14:paraId="44498100" w14:textId="77777777" w:rsidR="007C4BDB" w:rsidRPr="007C4BDB" w:rsidRDefault="007C4BDB" w:rsidP="007C4BDB">
            <w:pPr>
              <w:jc w:val="center"/>
              <w:rPr>
                <w:rFonts w:ascii="Calibri" w:hAnsi="Calibri"/>
                <w:color w:val="000000"/>
              </w:rPr>
            </w:pPr>
            <w:r w:rsidRPr="007C4BDB">
              <w:rPr>
                <w:rFonts w:ascii="Calibri" w:hAnsi="Calibri"/>
                <w:color w:val="000000"/>
              </w:rPr>
              <w:t>75936</w:t>
            </w:r>
          </w:p>
        </w:tc>
        <w:tc>
          <w:tcPr>
            <w:tcW w:w="960" w:type="dxa"/>
            <w:tcBorders>
              <w:top w:val="nil"/>
              <w:left w:val="nil"/>
              <w:bottom w:val="nil"/>
              <w:right w:val="nil"/>
            </w:tcBorders>
            <w:shd w:val="clear" w:color="auto" w:fill="auto"/>
            <w:vAlign w:val="bottom"/>
            <w:hideMark/>
          </w:tcPr>
          <w:p w14:paraId="52E6C513" w14:textId="77777777" w:rsidR="007C4BDB" w:rsidRPr="007C4BDB" w:rsidRDefault="007C4BDB" w:rsidP="007C4BDB">
            <w:pPr>
              <w:jc w:val="center"/>
              <w:rPr>
                <w:rFonts w:ascii="Calibri" w:hAnsi="Calibri"/>
                <w:color w:val="000000"/>
              </w:rPr>
            </w:pPr>
            <w:r w:rsidRPr="007C4BDB">
              <w:rPr>
                <w:rFonts w:ascii="Calibri" w:hAnsi="Calibri"/>
                <w:color w:val="000000"/>
              </w:rPr>
              <w:t>77013</w:t>
            </w:r>
          </w:p>
        </w:tc>
        <w:tc>
          <w:tcPr>
            <w:tcW w:w="960" w:type="dxa"/>
            <w:tcBorders>
              <w:top w:val="nil"/>
              <w:left w:val="nil"/>
              <w:bottom w:val="nil"/>
              <w:right w:val="nil"/>
            </w:tcBorders>
            <w:shd w:val="clear" w:color="auto" w:fill="auto"/>
            <w:vAlign w:val="bottom"/>
            <w:hideMark/>
          </w:tcPr>
          <w:p w14:paraId="7A234F34" w14:textId="77777777" w:rsidR="007C4BDB" w:rsidRPr="007C4BDB" w:rsidRDefault="007C4BDB" w:rsidP="007C4BDB">
            <w:pPr>
              <w:jc w:val="center"/>
              <w:rPr>
                <w:rFonts w:ascii="Calibri" w:hAnsi="Calibri"/>
                <w:color w:val="000000"/>
              </w:rPr>
            </w:pPr>
            <w:r w:rsidRPr="007C4BDB">
              <w:rPr>
                <w:rFonts w:ascii="Calibri" w:hAnsi="Calibri"/>
                <w:color w:val="000000"/>
              </w:rPr>
              <w:t>77055</w:t>
            </w:r>
          </w:p>
        </w:tc>
        <w:tc>
          <w:tcPr>
            <w:tcW w:w="960" w:type="dxa"/>
            <w:tcBorders>
              <w:top w:val="nil"/>
              <w:left w:val="nil"/>
              <w:bottom w:val="nil"/>
              <w:right w:val="nil"/>
            </w:tcBorders>
            <w:shd w:val="clear" w:color="auto" w:fill="auto"/>
            <w:vAlign w:val="bottom"/>
            <w:hideMark/>
          </w:tcPr>
          <w:p w14:paraId="37A26DE9" w14:textId="77777777" w:rsidR="007C4BDB" w:rsidRPr="007C4BDB" w:rsidRDefault="007C4BDB" w:rsidP="007C4BDB">
            <w:pPr>
              <w:jc w:val="center"/>
              <w:rPr>
                <w:rFonts w:ascii="Calibri" w:hAnsi="Calibri"/>
                <w:color w:val="000000"/>
              </w:rPr>
            </w:pPr>
            <w:r w:rsidRPr="007C4BDB">
              <w:rPr>
                <w:rFonts w:ascii="Calibri" w:hAnsi="Calibri"/>
                <w:color w:val="000000"/>
              </w:rPr>
              <w:t>77097</w:t>
            </w:r>
          </w:p>
        </w:tc>
        <w:tc>
          <w:tcPr>
            <w:tcW w:w="960" w:type="dxa"/>
            <w:tcBorders>
              <w:top w:val="nil"/>
              <w:left w:val="nil"/>
              <w:bottom w:val="nil"/>
              <w:right w:val="nil"/>
            </w:tcBorders>
            <w:shd w:val="clear" w:color="auto" w:fill="auto"/>
            <w:noWrap/>
            <w:vAlign w:val="bottom"/>
            <w:hideMark/>
          </w:tcPr>
          <w:p w14:paraId="6D5F4C6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77244</w:t>
            </w:r>
          </w:p>
        </w:tc>
        <w:tc>
          <w:tcPr>
            <w:tcW w:w="960" w:type="dxa"/>
            <w:tcBorders>
              <w:top w:val="nil"/>
              <w:left w:val="nil"/>
              <w:bottom w:val="nil"/>
              <w:right w:val="nil"/>
            </w:tcBorders>
            <w:shd w:val="clear" w:color="auto" w:fill="auto"/>
            <w:noWrap/>
            <w:vAlign w:val="bottom"/>
            <w:hideMark/>
          </w:tcPr>
          <w:p w14:paraId="7C02CD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77289</w:t>
            </w:r>
          </w:p>
        </w:tc>
        <w:tc>
          <w:tcPr>
            <w:tcW w:w="960" w:type="dxa"/>
            <w:tcBorders>
              <w:top w:val="nil"/>
              <w:left w:val="nil"/>
              <w:bottom w:val="nil"/>
              <w:right w:val="nil"/>
            </w:tcBorders>
            <w:shd w:val="clear" w:color="auto" w:fill="auto"/>
            <w:noWrap/>
            <w:vAlign w:val="bottom"/>
            <w:hideMark/>
          </w:tcPr>
          <w:p w14:paraId="128730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77349</w:t>
            </w:r>
          </w:p>
        </w:tc>
        <w:tc>
          <w:tcPr>
            <w:tcW w:w="960" w:type="dxa"/>
            <w:tcBorders>
              <w:top w:val="nil"/>
              <w:left w:val="nil"/>
              <w:bottom w:val="nil"/>
              <w:right w:val="nil"/>
            </w:tcBorders>
            <w:shd w:val="clear" w:color="auto" w:fill="auto"/>
            <w:noWrap/>
            <w:vAlign w:val="bottom"/>
            <w:hideMark/>
          </w:tcPr>
          <w:p w14:paraId="6755409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77402</w:t>
            </w:r>
          </w:p>
        </w:tc>
        <w:tc>
          <w:tcPr>
            <w:tcW w:w="960" w:type="dxa"/>
            <w:tcBorders>
              <w:top w:val="nil"/>
              <w:left w:val="nil"/>
              <w:bottom w:val="nil"/>
              <w:right w:val="nil"/>
            </w:tcBorders>
            <w:shd w:val="clear" w:color="auto" w:fill="auto"/>
            <w:vAlign w:val="bottom"/>
            <w:hideMark/>
          </w:tcPr>
          <w:p w14:paraId="4C9C6874" w14:textId="77777777" w:rsidR="007C4BDB" w:rsidRPr="007C4BDB" w:rsidRDefault="007C4BDB" w:rsidP="007C4BDB">
            <w:pPr>
              <w:jc w:val="center"/>
              <w:rPr>
                <w:rFonts w:ascii="Calibri" w:hAnsi="Calibri"/>
                <w:color w:val="000000"/>
              </w:rPr>
            </w:pPr>
            <w:r w:rsidRPr="007C4BDB">
              <w:rPr>
                <w:rFonts w:ascii="Calibri" w:hAnsi="Calibri"/>
                <w:color w:val="000000"/>
              </w:rPr>
              <w:t>77455</w:t>
            </w:r>
          </w:p>
        </w:tc>
        <w:tc>
          <w:tcPr>
            <w:tcW w:w="960" w:type="dxa"/>
            <w:tcBorders>
              <w:top w:val="nil"/>
              <w:left w:val="nil"/>
              <w:bottom w:val="nil"/>
              <w:right w:val="nil"/>
            </w:tcBorders>
            <w:shd w:val="clear" w:color="auto" w:fill="auto"/>
            <w:vAlign w:val="bottom"/>
            <w:hideMark/>
          </w:tcPr>
          <w:p w14:paraId="2760046E" w14:textId="77777777" w:rsidR="007C4BDB" w:rsidRPr="007C4BDB" w:rsidRDefault="007C4BDB" w:rsidP="007C4BDB">
            <w:pPr>
              <w:jc w:val="center"/>
              <w:rPr>
                <w:rFonts w:ascii="Calibri" w:hAnsi="Calibri"/>
                <w:color w:val="000000"/>
              </w:rPr>
            </w:pPr>
            <w:r w:rsidRPr="007C4BDB">
              <w:rPr>
                <w:rFonts w:ascii="Calibri" w:hAnsi="Calibri"/>
                <w:color w:val="000000"/>
              </w:rPr>
              <w:t>77503</w:t>
            </w:r>
          </w:p>
        </w:tc>
        <w:tc>
          <w:tcPr>
            <w:tcW w:w="960" w:type="dxa"/>
            <w:tcBorders>
              <w:top w:val="nil"/>
              <w:left w:val="nil"/>
              <w:bottom w:val="nil"/>
              <w:right w:val="nil"/>
            </w:tcBorders>
            <w:shd w:val="clear" w:color="auto" w:fill="auto"/>
            <w:vAlign w:val="bottom"/>
            <w:hideMark/>
          </w:tcPr>
          <w:p w14:paraId="2996C515" w14:textId="77777777" w:rsidR="007C4BDB" w:rsidRPr="007C4BDB" w:rsidRDefault="007C4BDB" w:rsidP="007C4BDB">
            <w:pPr>
              <w:jc w:val="center"/>
              <w:rPr>
                <w:rFonts w:ascii="Calibri" w:hAnsi="Calibri"/>
                <w:color w:val="000000"/>
              </w:rPr>
            </w:pPr>
            <w:r w:rsidRPr="007C4BDB">
              <w:rPr>
                <w:rFonts w:ascii="Calibri" w:hAnsi="Calibri"/>
                <w:color w:val="000000"/>
              </w:rPr>
              <w:t>77562</w:t>
            </w:r>
          </w:p>
        </w:tc>
      </w:tr>
      <w:tr w:rsidR="007C4BDB" w:rsidRPr="007C4BDB" w14:paraId="31616AF3" w14:textId="77777777" w:rsidTr="007C4BDB">
        <w:trPr>
          <w:trHeight w:val="288"/>
        </w:trPr>
        <w:tc>
          <w:tcPr>
            <w:tcW w:w="940" w:type="dxa"/>
            <w:tcBorders>
              <w:top w:val="nil"/>
              <w:left w:val="nil"/>
              <w:bottom w:val="nil"/>
              <w:right w:val="nil"/>
            </w:tcBorders>
            <w:shd w:val="clear" w:color="auto" w:fill="auto"/>
            <w:vAlign w:val="bottom"/>
            <w:hideMark/>
          </w:tcPr>
          <w:p w14:paraId="3DD448B8" w14:textId="77777777" w:rsidR="007C4BDB" w:rsidRPr="007C4BDB" w:rsidRDefault="007C4BDB" w:rsidP="007C4BDB">
            <w:pPr>
              <w:jc w:val="center"/>
              <w:rPr>
                <w:rFonts w:ascii="Calibri" w:hAnsi="Calibri"/>
                <w:color w:val="000000"/>
              </w:rPr>
            </w:pPr>
            <w:r w:rsidRPr="007C4BDB">
              <w:rPr>
                <w:rFonts w:ascii="Calibri" w:hAnsi="Calibri"/>
                <w:color w:val="000000"/>
              </w:rPr>
              <w:t>75938</w:t>
            </w:r>
          </w:p>
        </w:tc>
        <w:tc>
          <w:tcPr>
            <w:tcW w:w="960" w:type="dxa"/>
            <w:tcBorders>
              <w:top w:val="nil"/>
              <w:left w:val="nil"/>
              <w:bottom w:val="nil"/>
              <w:right w:val="nil"/>
            </w:tcBorders>
            <w:shd w:val="clear" w:color="auto" w:fill="auto"/>
            <w:vAlign w:val="bottom"/>
            <w:hideMark/>
          </w:tcPr>
          <w:p w14:paraId="13F697D5" w14:textId="77777777" w:rsidR="007C4BDB" w:rsidRPr="007C4BDB" w:rsidRDefault="007C4BDB" w:rsidP="007C4BDB">
            <w:pPr>
              <w:jc w:val="center"/>
              <w:rPr>
                <w:rFonts w:ascii="Calibri" w:hAnsi="Calibri"/>
                <w:color w:val="000000"/>
              </w:rPr>
            </w:pPr>
            <w:r w:rsidRPr="007C4BDB">
              <w:rPr>
                <w:rFonts w:ascii="Calibri" w:hAnsi="Calibri"/>
                <w:color w:val="000000"/>
              </w:rPr>
              <w:t>77014</w:t>
            </w:r>
          </w:p>
        </w:tc>
        <w:tc>
          <w:tcPr>
            <w:tcW w:w="960" w:type="dxa"/>
            <w:tcBorders>
              <w:top w:val="nil"/>
              <w:left w:val="nil"/>
              <w:bottom w:val="nil"/>
              <w:right w:val="nil"/>
            </w:tcBorders>
            <w:shd w:val="clear" w:color="auto" w:fill="auto"/>
            <w:vAlign w:val="bottom"/>
            <w:hideMark/>
          </w:tcPr>
          <w:p w14:paraId="762B89D0" w14:textId="77777777" w:rsidR="007C4BDB" w:rsidRPr="007C4BDB" w:rsidRDefault="007C4BDB" w:rsidP="007C4BDB">
            <w:pPr>
              <w:jc w:val="center"/>
              <w:rPr>
                <w:rFonts w:ascii="Calibri" w:hAnsi="Calibri"/>
                <w:color w:val="000000"/>
              </w:rPr>
            </w:pPr>
            <w:r w:rsidRPr="007C4BDB">
              <w:rPr>
                <w:rFonts w:ascii="Calibri" w:hAnsi="Calibri"/>
                <w:color w:val="000000"/>
              </w:rPr>
              <w:t>77056</w:t>
            </w:r>
          </w:p>
        </w:tc>
        <w:tc>
          <w:tcPr>
            <w:tcW w:w="960" w:type="dxa"/>
            <w:tcBorders>
              <w:top w:val="nil"/>
              <w:left w:val="nil"/>
              <w:bottom w:val="nil"/>
              <w:right w:val="nil"/>
            </w:tcBorders>
            <w:shd w:val="clear" w:color="auto" w:fill="auto"/>
            <w:vAlign w:val="bottom"/>
            <w:hideMark/>
          </w:tcPr>
          <w:p w14:paraId="7F52DCAE" w14:textId="77777777" w:rsidR="007C4BDB" w:rsidRPr="007C4BDB" w:rsidRDefault="007C4BDB" w:rsidP="007C4BDB">
            <w:pPr>
              <w:jc w:val="center"/>
              <w:rPr>
                <w:rFonts w:ascii="Calibri" w:hAnsi="Calibri"/>
                <w:color w:val="000000"/>
              </w:rPr>
            </w:pPr>
            <w:r w:rsidRPr="007C4BDB">
              <w:rPr>
                <w:rFonts w:ascii="Calibri" w:hAnsi="Calibri"/>
                <w:color w:val="000000"/>
              </w:rPr>
              <w:t>77098</w:t>
            </w:r>
          </w:p>
        </w:tc>
        <w:tc>
          <w:tcPr>
            <w:tcW w:w="960" w:type="dxa"/>
            <w:tcBorders>
              <w:top w:val="nil"/>
              <w:left w:val="nil"/>
              <w:bottom w:val="nil"/>
              <w:right w:val="nil"/>
            </w:tcBorders>
            <w:shd w:val="clear" w:color="auto" w:fill="auto"/>
            <w:noWrap/>
            <w:vAlign w:val="bottom"/>
            <w:hideMark/>
          </w:tcPr>
          <w:p w14:paraId="28E9039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77245</w:t>
            </w:r>
          </w:p>
        </w:tc>
        <w:tc>
          <w:tcPr>
            <w:tcW w:w="960" w:type="dxa"/>
            <w:tcBorders>
              <w:top w:val="nil"/>
              <w:left w:val="nil"/>
              <w:bottom w:val="nil"/>
              <w:right w:val="nil"/>
            </w:tcBorders>
            <w:shd w:val="clear" w:color="auto" w:fill="auto"/>
            <w:noWrap/>
            <w:vAlign w:val="bottom"/>
            <w:hideMark/>
          </w:tcPr>
          <w:p w14:paraId="0E3C50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77290</w:t>
            </w:r>
          </w:p>
        </w:tc>
        <w:tc>
          <w:tcPr>
            <w:tcW w:w="960" w:type="dxa"/>
            <w:tcBorders>
              <w:top w:val="nil"/>
              <w:left w:val="nil"/>
              <w:bottom w:val="nil"/>
              <w:right w:val="nil"/>
            </w:tcBorders>
            <w:shd w:val="clear" w:color="auto" w:fill="auto"/>
            <w:vAlign w:val="bottom"/>
            <w:hideMark/>
          </w:tcPr>
          <w:p w14:paraId="3AD662D9" w14:textId="77777777" w:rsidR="007C4BDB" w:rsidRPr="007C4BDB" w:rsidRDefault="007C4BDB" w:rsidP="007C4BDB">
            <w:pPr>
              <w:jc w:val="center"/>
              <w:rPr>
                <w:rFonts w:ascii="Calibri" w:hAnsi="Calibri"/>
                <w:color w:val="000000"/>
              </w:rPr>
            </w:pPr>
            <w:r w:rsidRPr="007C4BDB">
              <w:rPr>
                <w:rFonts w:ascii="Calibri" w:hAnsi="Calibri"/>
                <w:color w:val="000000"/>
              </w:rPr>
              <w:t>77350</w:t>
            </w:r>
          </w:p>
        </w:tc>
        <w:tc>
          <w:tcPr>
            <w:tcW w:w="960" w:type="dxa"/>
            <w:tcBorders>
              <w:top w:val="nil"/>
              <w:left w:val="nil"/>
              <w:bottom w:val="nil"/>
              <w:right w:val="nil"/>
            </w:tcBorders>
            <w:shd w:val="clear" w:color="auto" w:fill="auto"/>
            <w:noWrap/>
            <w:vAlign w:val="bottom"/>
            <w:hideMark/>
          </w:tcPr>
          <w:p w14:paraId="4D9AFDE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77404</w:t>
            </w:r>
          </w:p>
        </w:tc>
        <w:tc>
          <w:tcPr>
            <w:tcW w:w="960" w:type="dxa"/>
            <w:tcBorders>
              <w:top w:val="nil"/>
              <w:left w:val="nil"/>
              <w:bottom w:val="nil"/>
              <w:right w:val="nil"/>
            </w:tcBorders>
            <w:shd w:val="clear" w:color="auto" w:fill="auto"/>
            <w:vAlign w:val="bottom"/>
            <w:hideMark/>
          </w:tcPr>
          <w:p w14:paraId="4E0BE71A" w14:textId="77777777" w:rsidR="007C4BDB" w:rsidRPr="007C4BDB" w:rsidRDefault="007C4BDB" w:rsidP="007C4BDB">
            <w:pPr>
              <w:jc w:val="center"/>
              <w:rPr>
                <w:rFonts w:ascii="Calibri" w:hAnsi="Calibri"/>
                <w:color w:val="000000"/>
              </w:rPr>
            </w:pPr>
            <w:r w:rsidRPr="007C4BDB">
              <w:rPr>
                <w:rFonts w:ascii="Calibri" w:hAnsi="Calibri"/>
                <w:color w:val="000000"/>
              </w:rPr>
              <w:t>77456</w:t>
            </w:r>
          </w:p>
        </w:tc>
        <w:tc>
          <w:tcPr>
            <w:tcW w:w="960" w:type="dxa"/>
            <w:tcBorders>
              <w:top w:val="nil"/>
              <w:left w:val="nil"/>
              <w:bottom w:val="nil"/>
              <w:right w:val="nil"/>
            </w:tcBorders>
            <w:shd w:val="clear" w:color="auto" w:fill="auto"/>
            <w:vAlign w:val="bottom"/>
            <w:hideMark/>
          </w:tcPr>
          <w:p w14:paraId="39ADBC45" w14:textId="77777777" w:rsidR="007C4BDB" w:rsidRPr="007C4BDB" w:rsidRDefault="007C4BDB" w:rsidP="007C4BDB">
            <w:pPr>
              <w:jc w:val="center"/>
              <w:rPr>
                <w:rFonts w:ascii="Calibri" w:hAnsi="Calibri"/>
                <w:color w:val="000000"/>
              </w:rPr>
            </w:pPr>
            <w:r w:rsidRPr="007C4BDB">
              <w:rPr>
                <w:rFonts w:ascii="Calibri" w:hAnsi="Calibri"/>
                <w:color w:val="000000"/>
              </w:rPr>
              <w:t>77504</w:t>
            </w:r>
          </w:p>
        </w:tc>
        <w:tc>
          <w:tcPr>
            <w:tcW w:w="960" w:type="dxa"/>
            <w:tcBorders>
              <w:top w:val="nil"/>
              <w:left w:val="nil"/>
              <w:bottom w:val="nil"/>
              <w:right w:val="nil"/>
            </w:tcBorders>
            <w:shd w:val="clear" w:color="auto" w:fill="auto"/>
            <w:vAlign w:val="bottom"/>
            <w:hideMark/>
          </w:tcPr>
          <w:p w14:paraId="591C6527" w14:textId="77777777" w:rsidR="007C4BDB" w:rsidRPr="007C4BDB" w:rsidRDefault="007C4BDB" w:rsidP="007C4BDB">
            <w:pPr>
              <w:jc w:val="center"/>
              <w:rPr>
                <w:rFonts w:ascii="Calibri" w:hAnsi="Calibri"/>
                <w:color w:val="000000"/>
              </w:rPr>
            </w:pPr>
            <w:r w:rsidRPr="007C4BDB">
              <w:rPr>
                <w:rFonts w:ascii="Calibri" w:hAnsi="Calibri"/>
                <w:color w:val="000000"/>
              </w:rPr>
              <w:t>77563</w:t>
            </w:r>
          </w:p>
        </w:tc>
      </w:tr>
      <w:tr w:rsidR="007C4BDB" w:rsidRPr="007C4BDB" w14:paraId="3CE2C8DB" w14:textId="77777777" w:rsidTr="007C4BDB">
        <w:trPr>
          <w:trHeight w:val="288"/>
        </w:trPr>
        <w:tc>
          <w:tcPr>
            <w:tcW w:w="940" w:type="dxa"/>
            <w:tcBorders>
              <w:top w:val="nil"/>
              <w:left w:val="nil"/>
              <w:bottom w:val="nil"/>
              <w:right w:val="nil"/>
            </w:tcBorders>
            <w:shd w:val="clear" w:color="auto" w:fill="auto"/>
            <w:vAlign w:val="bottom"/>
            <w:hideMark/>
          </w:tcPr>
          <w:p w14:paraId="0150C7B2" w14:textId="77777777" w:rsidR="007C4BDB" w:rsidRPr="007C4BDB" w:rsidRDefault="007C4BDB" w:rsidP="007C4BDB">
            <w:pPr>
              <w:jc w:val="center"/>
              <w:rPr>
                <w:rFonts w:ascii="Calibri" w:hAnsi="Calibri"/>
                <w:color w:val="000000"/>
              </w:rPr>
            </w:pPr>
            <w:r w:rsidRPr="007C4BDB">
              <w:rPr>
                <w:rFonts w:ascii="Calibri" w:hAnsi="Calibri"/>
                <w:color w:val="000000"/>
              </w:rPr>
              <w:t>75939</w:t>
            </w:r>
          </w:p>
        </w:tc>
        <w:tc>
          <w:tcPr>
            <w:tcW w:w="960" w:type="dxa"/>
            <w:tcBorders>
              <w:top w:val="nil"/>
              <w:left w:val="nil"/>
              <w:bottom w:val="nil"/>
              <w:right w:val="nil"/>
            </w:tcBorders>
            <w:shd w:val="clear" w:color="auto" w:fill="auto"/>
            <w:vAlign w:val="bottom"/>
            <w:hideMark/>
          </w:tcPr>
          <w:p w14:paraId="13099BDC" w14:textId="77777777" w:rsidR="007C4BDB" w:rsidRPr="007C4BDB" w:rsidRDefault="007C4BDB" w:rsidP="007C4BDB">
            <w:pPr>
              <w:jc w:val="center"/>
              <w:rPr>
                <w:rFonts w:ascii="Calibri" w:hAnsi="Calibri"/>
                <w:color w:val="000000"/>
              </w:rPr>
            </w:pPr>
            <w:r w:rsidRPr="007C4BDB">
              <w:rPr>
                <w:rFonts w:ascii="Calibri" w:hAnsi="Calibri"/>
                <w:color w:val="000000"/>
              </w:rPr>
              <w:t>77015</w:t>
            </w:r>
          </w:p>
        </w:tc>
        <w:tc>
          <w:tcPr>
            <w:tcW w:w="960" w:type="dxa"/>
            <w:tcBorders>
              <w:top w:val="nil"/>
              <w:left w:val="nil"/>
              <w:bottom w:val="nil"/>
              <w:right w:val="nil"/>
            </w:tcBorders>
            <w:shd w:val="clear" w:color="auto" w:fill="auto"/>
            <w:vAlign w:val="bottom"/>
            <w:hideMark/>
          </w:tcPr>
          <w:p w14:paraId="72ACF021" w14:textId="77777777" w:rsidR="007C4BDB" w:rsidRPr="007C4BDB" w:rsidRDefault="007C4BDB" w:rsidP="007C4BDB">
            <w:pPr>
              <w:jc w:val="center"/>
              <w:rPr>
                <w:rFonts w:ascii="Calibri" w:hAnsi="Calibri"/>
                <w:color w:val="000000"/>
              </w:rPr>
            </w:pPr>
            <w:r w:rsidRPr="007C4BDB">
              <w:rPr>
                <w:rFonts w:ascii="Calibri" w:hAnsi="Calibri"/>
                <w:color w:val="000000"/>
              </w:rPr>
              <w:t>77057</w:t>
            </w:r>
          </w:p>
        </w:tc>
        <w:tc>
          <w:tcPr>
            <w:tcW w:w="960" w:type="dxa"/>
            <w:tcBorders>
              <w:top w:val="nil"/>
              <w:left w:val="nil"/>
              <w:bottom w:val="nil"/>
              <w:right w:val="nil"/>
            </w:tcBorders>
            <w:shd w:val="clear" w:color="auto" w:fill="auto"/>
            <w:vAlign w:val="bottom"/>
            <w:hideMark/>
          </w:tcPr>
          <w:p w14:paraId="6F8529F1" w14:textId="77777777" w:rsidR="007C4BDB" w:rsidRPr="007C4BDB" w:rsidRDefault="007C4BDB" w:rsidP="007C4BDB">
            <w:pPr>
              <w:jc w:val="center"/>
              <w:rPr>
                <w:rFonts w:ascii="Calibri" w:hAnsi="Calibri"/>
                <w:color w:val="000000"/>
              </w:rPr>
            </w:pPr>
            <w:r w:rsidRPr="007C4BDB">
              <w:rPr>
                <w:rFonts w:ascii="Calibri" w:hAnsi="Calibri"/>
                <w:color w:val="000000"/>
              </w:rPr>
              <w:t>77099</w:t>
            </w:r>
          </w:p>
        </w:tc>
        <w:tc>
          <w:tcPr>
            <w:tcW w:w="960" w:type="dxa"/>
            <w:tcBorders>
              <w:top w:val="nil"/>
              <w:left w:val="nil"/>
              <w:bottom w:val="nil"/>
              <w:right w:val="nil"/>
            </w:tcBorders>
            <w:shd w:val="clear" w:color="auto" w:fill="auto"/>
            <w:noWrap/>
            <w:vAlign w:val="bottom"/>
            <w:hideMark/>
          </w:tcPr>
          <w:p w14:paraId="62A7063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77246</w:t>
            </w:r>
          </w:p>
        </w:tc>
        <w:tc>
          <w:tcPr>
            <w:tcW w:w="960" w:type="dxa"/>
            <w:tcBorders>
              <w:top w:val="nil"/>
              <w:left w:val="nil"/>
              <w:bottom w:val="nil"/>
              <w:right w:val="nil"/>
            </w:tcBorders>
            <w:shd w:val="clear" w:color="auto" w:fill="auto"/>
            <w:noWrap/>
            <w:vAlign w:val="bottom"/>
            <w:hideMark/>
          </w:tcPr>
          <w:p w14:paraId="3CA5B1E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77291</w:t>
            </w:r>
          </w:p>
        </w:tc>
        <w:tc>
          <w:tcPr>
            <w:tcW w:w="960" w:type="dxa"/>
            <w:tcBorders>
              <w:top w:val="nil"/>
              <w:left w:val="nil"/>
              <w:bottom w:val="nil"/>
              <w:right w:val="nil"/>
            </w:tcBorders>
            <w:shd w:val="clear" w:color="auto" w:fill="auto"/>
            <w:vAlign w:val="bottom"/>
            <w:hideMark/>
          </w:tcPr>
          <w:p w14:paraId="3BA71A40" w14:textId="77777777" w:rsidR="007C4BDB" w:rsidRPr="007C4BDB" w:rsidRDefault="007C4BDB" w:rsidP="007C4BDB">
            <w:pPr>
              <w:jc w:val="center"/>
              <w:rPr>
                <w:rFonts w:ascii="Calibri" w:hAnsi="Calibri"/>
                <w:color w:val="000000"/>
              </w:rPr>
            </w:pPr>
            <w:r w:rsidRPr="007C4BDB">
              <w:rPr>
                <w:rFonts w:ascii="Calibri" w:hAnsi="Calibri"/>
                <w:color w:val="000000"/>
              </w:rPr>
              <w:t>77351</w:t>
            </w:r>
          </w:p>
        </w:tc>
        <w:tc>
          <w:tcPr>
            <w:tcW w:w="960" w:type="dxa"/>
            <w:tcBorders>
              <w:top w:val="nil"/>
              <w:left w:val="nil"/>
              <w:bottom w:val="nil"/>
              <w:right w:val="nil"/>
            </w:tcBorders>
            <w:shd w:val="clear" w:color="auto" w:fill="auto"/>
            <w:vAlign w:val="bottom"/>
            <w:hideMark/>
          </w:tcPr>
          <w:p w14:paraId="14A6E497" w14:textId="77777777" w:rsidR="007C4BDB" w:rsidRPr="007C4BDB" w:rsidRDefault="007C4BDB" w:rsidP="007C4BDB">
            <w:pPr>
              <w:jc w:val="center"/>
              <w:rPr>
                <w:rFonts w:ascii="Calibri" w:hAnsi="Calibri"/>
                <w:color w:val="000000"/>
              </w:rPr>
            </w:pPr>
            <w:r w:rsidRPr="007C4BDB">
              <w:rPr>
                <w:rFonts w:ascii="Calibri" w:hAnsi="Calibri"/>
                <w:color w:val="000000"/>
              </w:rPr>
              <w:t>77406</w:t>
            </w:r>
          </w:p>
        </w:tc>
        <w:tc>
          <w:tcPr>
            <w:tcW w:w="960" w:type="dxa"/>
            <w:tcBorders>
              <w:top w:val="nil"/>
              <w:left w:val="nil"/>
              <w:bottom w:val="nil"/>
              <w:right w:val="nil"/>
            </w:tcBorders>
            <w:shd w:val="clear" w:color="auto" w:fill="auto"/>
            <w:vAlign w:val="bottom"/>
            <w:hideMark/>
          </w:tcPr>
          <w:p w14:paraId="619C3870" w14:textId="77777777" w:rsidR="007C4BDB" w:rsidRPr="007C4BDB" w:rsidRDefault="007C4BDB" w:rsidP="007C4BDB">
            <w:pPr>
              <w:jc w:val="center"/>
              <w:rPr>
                <w:rFonts w:ascii="Calibri" w:hAnsi="Calibri"/>
                <w:color w:val="000000"/>
              </w:rPr>
            </w:pPr>
            <w:r w:rsidRPr="007C4BDB">
              <w:rPr>
                <w:rFonts w:ascii="Calibri" w:hAnsi="Calibri"/>
                <w:color w:val="000000"/>
              </w:rPr>
              <w:t>77457</w:t>
            </w:r>
          </w:p>
        </w:tc>
        <w:tc>
          <w:tcPr>
            <w:tcW w:w="960" w:type="dxa"/>
            <w:tcBorders>
              <w:top w:val="nil"/>
              <w:left w:val="nil"/>
              <w:bottom w:val="nil"/>
              <w:right w:val="nil"/>
            </w:tcBorders>
            <w:shd w:val="clear" w:color="auto" w:fill="auto"/>
            <w:vAlign w:val="bottom"/>
            <w:hideMark/>
          </w:tcPr>
          <w:p w14:paraId="412E1ABF" w14:textId="77777777" w:rsidR="007C4BDB" w:rsidRPr="007C4BDB" w:rsidRDefault="007C4BDB" w:rsidP="007C4BDB">
            <w:pPr>
              <w:jc w:val="center"/>
              <w:rPr>
                <w:rFonts w:ascii="Calibri" w:hAnsi="Calibri"/>
                <w:color w:val="000000"/>
              </w:rPr>
            </w:pPr>
            <w:r w:rsidRPr="007C4BDB">
              <w:rPr>
                <w:rFonts w:ascii="Calibri" w:hAnsi="Calibri"/>
                <w:color w:val="000000"/>
              </w:rPr>
              <w:t>77505</w:t>
            </w:r>
          </w:p>
        </w:tc>
        <w:tc>
          <w:tcPr>
            <w:tcW w:w="960" w:type="dxa"/>
            <w:tcBorders>
              <w:top w:val="nil"/>
              <w:left w:val="nil"/>
              <w:bottom w:val="nil"/>
              <w:right w:val="nil"/>
            </w:tcBorders>
            <w:shd w:val="clear" w:color="auto" w:fill="auto"/>
            <w:vAlign w:val="bottom"/>
            <w:hideMark/>
          </w:tcPr>
          <w:p w14:paraId="20C4E71B" w14:textId="77777777" w:rsidR="007C4BDB" w:rsidRPr="007C4BDB" w:rsidRDefault="007C4BDB" w:rsidP="007C4BDB">
            <w:pPr>
              <w:jc w:val="center"/>
              <w:rPr>
                <w:rFonts w:ascii="Calibri" w:hAnsi="Calibri"/>
                <w:color w:val="000000"/>
              </w:rPr>
            </w:pPr>
            <w:r w:rsidRPr="007C4BDB">
              <w:rPr>
                <w:rFonts w:ascii="Calibri" w:hAnsi="Calibri"/>
                <w:color w:val="000000"/>
              </w:rPr>
              <w:t>77564</w:t>
            </w:r>
          </w:p>
        </w:tc>
      </w:tr>
      <w:tr w:rsidR="007C4BDB" w:rsidRPr="007C4BDB" w14:paraId="7FD0DD25" w14:textId="77777777" w:rsidTr="007C4BDB">
        <w:trPr>
          <w:trHeight w:val="288"/>
        </w:trPr>
        <w:tc>
          <w:tcPr>
            <w:tcW w:w="940" w:type="dxa"/>
            <w:tcBorders>
              <w:top w:val="nil"/>
              <w:left w:val="nil"/>
              <w:bottom w:val="nil"/>
              <w:right w:val="nil"/>
            </w:tcBorders>
            <w:shd w:val="clear" w:color="auto" w:fill="auto"/>
            <w:vAlign w:val="bottom"/>
            <w:hideMark/>
          </w:tcPr>
          <w:p w14:paraId="63404F6D" w14:textId="77777777" w:rsidR="007C4BDB" w:rsidRPr="007C4BDB" w:rsidRDefault="007C4BDB" w:rsidP="007C4BDB">
            <w:pPr>
              <w:jc w:val="center"/>
              <w:rPr>
                <w:rFonts w:ascii="Calibri" w:hAnsi="Calibri"/>
                <w:color w:val="000000"/>
              </w:rPr>
            </w:pPr>
            <w:r w:rsidRPr="007C4BDB">
              <w:rPr>
                <w:rFonts w:ascii="Calibri" w:hAnsi="Calibri"/>
                <w:color w:val="000000"/>
              </w:rPr>
              <w:t>75941</w:t>
            </w:r>
          </w:p>
        </w:tc>
        <w:tc>
          <w:tcPr>
            <w:tcW w:w="960" w:type="dxa"/>
            <w:tcBorders>
              <w:top w:val="nil"/>
              <w:left w:val="nil"/>
              <w:bottom w:val="nil"/>
              <w:right w:val="nil"/>
            </w:tcBorders>
            <w:shd w:val="clear" w:color="auto" w:fill="auto"/>
            <w:vAlign w:val="bottom"/>
            <w:hideMark/>
          </w:tcPr>
          <w:p w14:paraId="3533E895" w14:textId="77777777" w:rsidR="007C4BDB" w:rsidRPr="007C4BDB" w:rsidRDefault="007C4BDB" w:rsidP="007C4BDB">
            <w:pPr>
              <w:jc w:val="center"/>
              <w:rPr>
                <w:rFonts w:ascii="Calibri" w:hAnsi="Calibri"/>
                <w:color w:val="000000"/>
              </w:rPr>
            </w:pPr>
            <w:r w:rsidRPr="007C4BDB">
              <w:rPr>
                <w:rFonts w:ascii="Calibri" w:hAnsi="Calibri"/>
                <w:color w:val="000000"/>
              </w:rPr>
              <w:t>77016</w:t>
            </w:r>
          </w:p>
        </w:tc>
        <w:tc>
          <w:tcPr>
            <w:tcW w:w="960" w:type="dxa"/>
            <w:tcBorders>
              <w:top w:val="nil"/>
              <w:left w:val="nil"/>
              <w:bottom w:val="nil"/>
              <w:right w:val="nil"/>
            </w:tcBorders>
            <w:shd w:val="clear" w:color="auto" w:fill="auto"/>
            <w:vAlign w:val="bottom"/>
            <w:hideMark/>
          </w:tcPr>
          <w:p w14:paraId="236E69C2" w14:textId="77777777" w:rsidR="007C4BDB" w:rsidRPr="007C4BDB" w:rsidRDefault="007C4BDB" w:rsidP="007C4BDB">
            <w:pPr>
              <w:jc w:val="center"/>
              <w:rPr>
                <w:rFonts w:ascii="Calibri" w:hAnsi="Calibri"/>
                <w:color w:val="000000"/>
              </w:rPr>
            </w:pPr>
            <w:r w:rsidRPr="007C4BDB">
              <w:rPr>
                <w:rFonts w:ascii="Calibri" w:hAnsi="Calibri"/>
                <w:color w:val="000000"/>
              </w:rPr>
              <w:t>77058</w:t>
            </w:r>
          </w:p>
        </w:tc>
        <w:tc>
          <w:tcPr>
            <w:tcW w:w="960" w:type="dxa"/>
            <w:tcBorders>
              <w:top w:val="nil"/>
              <w:left w:val="nil"/>
              <w:bottom w:val="nil"/>
              <w:right w:val="nil"/>
            </w:tcBorders>
            <w:shd w:val="clear" w:color="auto" w:fill="auto"/>
            <w:vAlign w:val="bottom"/>
            <w:hideMark/>
          </w:tcPr>
          <w:p w14:paraId="5DDBF1D8" w14:textId="77777777" w:rsidR="007C4BDB" w:rsidRPr="007C4BDB" w:rsidRDefault="007C4BDB" w:rsidP="007C4BDB">
            <w:pPr>
              <w:jc w:val="center"/>
              <w:rPr>
                <w:rFonts w:ascii="Calibri" w:hAnsi="Calibri"/>
                <w:color w:val="000000"/>
              </w:rPr>
            </w:pPr>
            <w:r w:rsidRPr="007C4BDB">
              <w:rPr>
                <w:rFonts w:ascii="Calibri" w:hAnsi="Calibri"/>
                <w:color w:val="000000"/>
              </w:rPr>
              <w:t>77201</w:t>
            </w:r>
          </w:p>
        </w:tc>
        <w:tc>
          <w:tcPr>
            <w:tcW w:w="960" w:type="dxa"/>
            <w:tcBorders>
              <w:top w:val="nil"/>
              <w:left w:val="nil"/>
              <w:bottom w:val="nil"/>
              <w:right w:val="nil"/>
            </w:tcBorders>
            <w:shd w:val="clear" w:color="auto" w:fill="auto"/>
            <w:noWrap/>
            <w:vAlign w:val="bottom"/>
            <w:hideMark/>
          </w:tcPr>
          <w:p w14:paraId="59D9D8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77247</w:t>
            </w:r>
          </w:p>
        </w:tc>
        <w:tc>
          <w:tcPr>
            <w:tcW w:w="960" w:type="dxa"/>
            <w:tcBorders>
              <w:top w:val="nil"/>
              <w:left w:val="nil"/>
              <w:bottom w:val="nil"/>
              <w:right w:val="nil"/>
            </w:tcBorders>
            <w:shd w:val="clear" w:color="auto" w:fill="auto"/>
            <w:noWrap/>
            <w:vAlign w:val="bottom"/>
            <w:hideMark/>
          </w:tcPr>
          <w:p w14:paraId="1550386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77292</w:t>
            </w:r>
          </w:p>
        </w:tc>
        <w:tc>
          <w:tcPr>
            <w:tcW w:w="960" w:type="dxa"/>
            <w:tcBorders>
              <w:top w:val="nil"/>
              <w:left w:val="nil"/>
              <w:bottom w:val="nil"/>
              <w:right w:val="nil"/>
            </w:tcBorders>
            <w:shd w:val="clear" w:color="auto" w:fill="auto"/>
            <w:noWrap/>
            <w:vAlign w:val="bottom"/>
            <w:hideMark/>
          </w:tcPr>
          <w:p w14:paraId="4190450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77353</w:t>
            </w:r>
          </w:p>
        </w:tc>
        <w:tc>
          <w:tcPr>
            <w:tcW w:w="960" w:type="dxa"/>
            <w:tcBorders>
              <w:top w:val="nil"/>
              <w:left w:val="nil"/>
              <w:bottom w:val="nil"/>
              <w:right w:val="nil"/>
            </w:tcBorders>
            <w:shd w:val="clear" w:color="auto" w:fill="auto"/>
            <w:vAlign w:val="bottom"/>
            <w:hideMark/>
          </w:tcPr>
          <w:p w14:paraId="56B4B1D9" w14:textId="77777777" w:rsidR="007C4BDB" w:rsidRPr="007C4BDB" w:rsidRDefault="007C4BDB" w:rsidP="007C4BDB">
            <w:pPr>
              <w:jc w:val="center"/>
              <w:rPr>
                <w:rFonts w:ascii="Calibri" w:hAnsi="Calibri"/>
                <w:color w:val="000000"/>
              </w:rPr>
            </w:pPr>
            <w:r w:rsidRPr="007C4BDB">
              <w:rPr>
                <w:rFonts w:ascii="Calibri" w:hAnsi="Calibri"/>
                <w:color w:val="000000"/>
              </w:rPr>
              <w:t>77407</w:t>
            </w:r>
          </w:p>
        </w:tc>
        <w:tc>
          <w:tcPr>
            <w:tcW w:w="960" w:type="dxa"/>
            <w:tcBorders>
              <w:top w:val="nil"/>
              <w:left w:val="nil"/>
              <w:bottom w:val="nil"/>
              <w:right w:val="nil"/>
            </w:tcBorders>
            <w:shd w:val="clear" w:color="auto" w:fill="auto"/>
            <w:vAlign w:val="bottom"/>
            <w:hideMark/>
          </w:tcPr>
          <w:p w14:paraId="6D17B449" w14:textId="77777777" w:rsidR="007C4BDB" w:rsidRPr="007C4BDB" w:rsidRDefault="007C4BDB" w:rsidP="007C4BDB">
            <w:pPr>
              <w:jc w:val="center"/>
              <w:rPr>
                <w:rFonts w:ascii="Calibri" w:hAnsi="Calibri"/>
                <w:color w:val="000000"/>
              </w:rPr>
            </w:pPr>
            <w:r w:rsidRPr="007C4BDB">
              <w:rPr>
                <w:rFonts w:ascii="Calibri" w:hAnsi="Calibri"/>
                <w:color w:val="000000"/>
              </w:rPr>
              <w:t>77458</w:t>
            </w:r>
          </w:p>
        </w:tc>
        <w:tc>
          <w:tcPr>
            <w:tcW w:w="960" w:type="dxa"/>
            <w:tcBorders>
              <w:top w:val="nil"/>
              <w:left w:val="nil"/>
              <w:bottom w:val="nil"/>
              <w:right w:val="nil"/>
            </w:tcBorders>
            <w:shd w:val="clear" w:color="auto" w:fill="auto"/>
            <w:vAlign w:val="bottom"/>
            <w:hideMark/>
          </w:tcPr>
          <w:p w14:paraId="416C4849" w14:textId="77777777" w:rsidR="007C4BDB" w:rsidRPr="007C4BDB" w:rsidRDefault="007C4BDB" w:rsidP="007C4BDB">
            <w:pPr>
              <w:jc w:val="center"/>
              <w:rPr>
                <w:rFonts w:ascii="Calibri" w:hAnsi="Calibri"/>
                <w:color w:val="000000"/>
              </w:rPr>
            </w:pPr>
            <w:r w:rsidRPr="007C4BDB">
              <w:rPr>
                <w:rFonts w:ascii="Calibri" w:hAnsi="Calibri"/>
                <w:color w:val="000000"/>
              </w:rPr>
              <w:t>77506</w:t>
            </w:r>
          </w:p>
        </w:tc>
        <w:tc>
          <w:tcPr>
            <w:tcW w:w="960" w:type="dxa"/>
            <w:tcBorders>
              <w:top w:val="nil"/>
              <w:left w:val="nil"/>
              <w:bottom w:val="nil"/>
              <w:right w:val="nil"/>
            </w:tcBorders>
            <w:shd w:val="clear" w:color="auto" w:fill="auto"/>
            <w:vAlign w:val="bottom"/>
            <w:hideMark/>
          </w:tcPr>
          <w:p w14:paraId="721DE46B" w14:textId="77777777" w:rsidR="007C4BDB" w:rsidRPr="007C4BDB" w:rsidRDefault="007C4BDB" w:rsidP="007C4BDB">
            <w:pPr>
              <w:jc w:val="center"/>
              <w:rPr>
                <w:rFonts w:ascii="Calibri" w:hAnsi="Calibri"/>
                <w:color w:val="000000"/>
              </w:rPr>
            </w:pPr>
            <w:r w:rsidRPr="007C4BDB">
              <w:rPr>
                <w:rFonts w:ascii="Calibri" w:hAnsi="Calibri"/>
                <w:color w:val="000000"/>
              </w:rPr>
              <w:t>77565</w:t>
            </w:r>
          </w:p>
        </w:tc>
      </w:tr>
      <w:tr w:rsidR="007C4BDB" w:rsidRPr="007C4BDB" w14:paraId="10EAB0F2" w14:textId="77777777" w:rsidTr="007C4BDB">
        <w:trPr>
          <w:trHeight w:val="288"/>
        </w:trPr>
        <w:tc>
          <w:tcPr>
            <w:tcW w:w="940" w:type="dxa"/>
            <w:tcBorders>
              <w:top w:val="nil"/>
              <w:left w:val="nil"/>
              <w:bottom w:val="nil"/>
              <w:right w:val="nil"/>
            </w:tcBorders>
            <w:shd w:val="clear" w:color="auto" w:fill="auto"/>
            <w:vAlign w:val="bottom"/>
            <w:hideMark/>
          </w:tcPr>
          <w:p w14:paraId="0AC0D373" w14:textId="77777777" w:rsidR="007C4BDB" w:rsidRPr="007C4BDB" w:rsidRDefault="007C4BDB" w:rsidP="007C4BDB">
            <w:pPr>
              <w:jc w:val="center"/>
              <w:rPr>
                <w:rFonts w:ascii="Calibri" w:hAnsi="Calibri"/>
                <w:color w:val="000000"/>
              </w:rPr>
            </w:pPr>
            <w:r w:rsidRPr="007C4BDB">
              <w:rPr>
                <w:rFonts w:ascii="Calibri" w:hAnsi="Calibri"/>
                <w:color w:val="000000"/>
              </w:rPr>
              <w:t>75942</w:t>
            </w:r>
          </w:p>
        </w:tc>
        <w:tc>
          <w:tcPr>
            <w:tcW w:w="960" w:type="dxa"/>
            <w:tcBorders>
              <w:top w:val="nil"/>
              <w:left w:val="nil"/>
              <w:bottom w:val="nil"/>
              <w:right w:val="nil"/>
            </w:tcBorders>
            <w:shd w:val="clear" w:color="auto" w:fill="auto"/>
            <w:vAlign w:val="bottom"/>
            <w:hideMark/>
          </w:tcPr>
          <w:p w14:paraId="227C91C2" w14:textId="77777777" w:rsidR="007C4BDB" w:rsidRPr="007C4BDB" w:rsidRDefault="007C4BDB" w:rsidP="007C4BDB">
            <w:pPr>
              <w:jc w:val="center"/>
              <w:rPr>
                <w:rFonts w:ascii="Calibri" w:hAnsi="Calibri"/>
                <w:color w:val="000000"/>
              </w:rPr>
            </w:pPr>
            <w:r w:rsidRPr="007C4BDB">
              <w:rPr>
                <w:rFonts w:ascii="Calibri" w:hAnsi="Calibri"/>
                <w:color w:val="000000"/>
              </w:rPr>
              <w:t>77017</w:t>
            </w:r>
          </w:p>
        </w:tc>
        <w:tc>
          <w:tcPr>
            <w:tcW w:w="960" w:type="dxa"/>
            <w:tcBorders>
              <w:top w:val="nil"/>
              <w:left w:val="nil"/>
              <w:bottom w:val="nil"/>
              <w:right w:val="nil"/>
            </w:tcBorders>
            <w:shd w:val="clear" w:color="auto" w:fill="auto"/>
            <w:vAlign w:val="bottom"/>
            <w:hideMark/>
          </w:tcPr>
          <w:p w14:paraId="1FF0950C" w14:textId="77777777" w:rsidR="007C4BDB" w:rsidRPr="007C4BDB" w:rsidRDefault="007C4BDB" w:rsidP="007C4BDB">
            <w:pPr>
              <w:jc w:val="center"/>
              <w:rPr>
                <w:rFonts w:ascii="Calibri" w:hAnsi="Calibri"/>
                <w:color w:val="000000"/>
              </w:rPr>
            </w:pPr>
            <w:r w:rsidRPr="007C4BDB">
              <w:rPr>
                <w:rFonts w:ascii="Calibri" w:hAnsi="Calibri"/>
                <w:color w:val="000000"/>
              </w:rPr>
              <w:t>77059</w:t>
            </w:r>
          </w:p>
        </w:tc>
        <w:tc>
          <w:tcPr>
            <w:tcW w:w="960" w:type="dxa"/>
            <w:tcBorders>
              <w:top w:val="nil"/>
              <w:left w:val="nil"/>
              <w:bottom w:val="nil"/>
              <w:right w:val="nil"/>
            </w:tcBorders>
            <w:shd w:val="clear" w:color="auto" w:fill="auto"/>
            <w:noWrap/>
            <w:vAlign w:val="bottom"/>
            <w:hideMark/>
          </w:tcPr>
          <w:p w14:paraId="6B92B17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77202</w:t>
            </w:r>
          </w:p>
        </w:tc>
        <w:tc>
          <w:tcPr>
            <w:tcW w:w="960" w:type="dxa"/>
            <w:tcBorders>
              <w:top w:val="nil"/>
              <w:left w:val="nil"/>
              <w:bottom w:val="nil"/>
              <w:right w:val="nil"/>
            </w:tcBorders>
            <w:shd w:val="clear" w:color="auto" w:fill="auto"/>
            <w:noWrap/>
            <w:vAlign w:val="bottom"/>
            <w:hideMark/>
          </w:tcPr>
          <w:p w14:paraId="75AF26B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77248</w:t>
            </w:r>
          </w:p>
        </w:tc>
        <w:tc>
          <w:tcPr>
            <w:tcW w:w="960" w:type="dxa"/>
            <w:tcBorders>
              <w:top w:val="nil"/>
              <w:left w:val="nil"/>
              <w:bottom w:val="nil"/>
              <w:right w:val="nil"/>
            </w:tcBorders>
            <w:shd w:val="clear" w:color="auto" w:fill="auto"/>
            <w:noWrap/>
            <w:vAlign w:val="bottom"/>
            <w:hideMark/>
          </w:tcPr>
          <w:p w14:paraId="5B6CA6A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77293</w:t>
            </w:r>
          </w:p>
        </w:tc>
        <w:tc>
          <w:tcPr>
            <w:tcW w:w="960" w:type="dxa"/>
            <w:tcBorders>
              <w:top w:val="nil"/>
              <w:left w:val="nil"/>
              <w:bottom w:val="nil"/>
              <w:right w:val="nil"/>
            </w:tcBorders>
            <w:shd w:val="clear" w:color="auto" w:fill="auto"/>
            <w:vAlign w:val="bottom"/>
            <w:hideMark/>
          </w:tcPr>
          <w:p w14:paraId="72411CDE" w14:textId="77777777" w:rsidR="007C4BDB" w:rsidRPr="007C4BDB" w:rsidRDefault="007C4BDB" w:rsidP="007C4BDB">
            <w:pPr>
              <w:jc w:val="center"/>
              <w:rPr>
                <w:rFonts w:ascii="Calibri" w:hAnsi="Calibri"/>
                <w:color w:val="000000"/>
              </w:rPr>
            </w:pPr>
            <w:r w:rsidRPr="007C4BDB">
              <w:rPr>
                <w:rFonts w:ascii="Calibri" w:hAnsi="Calibri"/>
                <w:color w:val="000000"/>
              </w:rPr>
              <w:t>77354</w:t>
            </w:r>
          </w:p>
        </w:tc>
        <w:tc>
          <w:tcPr>
            <w:tcW w:w="960" w:type="dxa"/>
            <w:tcBorders>
              <w:top w:val="nil"/>
              <w:left w:val="nil"/>
              <w:bottom w:val="nil"/>
              <w:right w:val="nil"/>
            </w:tcBorders>
            <w:shd w:val="clear" w:color="auto" w:fill="auto"/>
            <w:noWrap/>
            <w:vAlign w:val="bottom"/>
            <w:hideMark/>
          </w:tcPr>
          <w:p w14:paraId="46FD5B3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77410</w:t>
            </w:r>
          </w:p>
        </w:tc>
        <w:tc>
          <w:tcPr>
            <w:tcW w:w="960" w:type="dxa"/>
            <w:tcBorders>
              <w:top w:val="nil"/>
              <w:left w:val="nil"/>
              <w:bottom w:val="nil"/>
              <w:right w:val="nil"/>
            </w:tcBorders>
            <w:shd w:val="clear" w:color="auto" w:fill="auto"/>
            <w:vAlign w:val="bottom"/>
            <w:hideMark/>
          </w:tcPr>
          <w:p w14:paraId="00A07265" w14:textId="77777777" w:rsidR="007C4BDB" w:rsidRPr="007C4BDB" w:rsidRDefault="007C4BDB" w:rsidP="007C4BDB">
            <w:pPr>
              <w:jc w:val="center"/>
              <w:rPr>
                <w:rFonts w:ascii="Calibri" w:hAnsi="Calibri"/>
                <w:color w:val="000000"/>
              </w:rPr>
            </w:pPr>
            <w:r w:rsidRPr="007C4BDB">
              <w:rPr>
                <w:rFonts w:ascii="Calibri" w:hAnsi="Calibri"/>
                <w:color w:val="000000"/>
              </w:rPr>
              <w:t>77459</w:t>
            </w:r>
          </w:p>
        </w:tc>
        <w:tc>
          <w:tcPr>
            <w:tcW w:w="960" w:type="dxa"/>
            <w:tcBorders>
              <w:top w:val="nil"/>
              <w:left w:val="nil"/>
              <w:bottom w:val="nil"/>
              <w:right w:val="nil"/>
            </w:tcBorders>
            <w:shd w:val="clear" w:color="auto" w:fill="auto"/>
            <w:vAlign w:val="bottom"/>
            <w:hideMark/>
          </w:tcPr>
          <w:p w14:paraId="26514F61" w14:textId="77777777" w:rsidR="007C4BDB" w:rsidRPr="007C4BDB" w:rsidRDefault="007C4BDB" w:rsidP="007C4BDB">
            <w:pPr>
              <w:jc w:val="center"/>
              <w:rPr>
                <w:rFonts w:ascii="Calibri" w:hAnsi="Calibri"/>
                <w:color w:val="000000"/>
              </w:rPr>
            </w:pPr>
            <w:r w:rsidRPr="007C4BDB">
              <w:rPr>
                <w:rFonts w:ascii="Calibri" w:hAnsi="Calibri"/>
                <w:color w:val="000000"/>
              </w:rPr>
              <w:t>77507</w:t>
            </w:r>
          </w:p>
        </w:tc>
        <w:tc>
          <w:tcPr>
            <w:tcW w:w="960" w:type="dxa"/>
            <w:tcBorders>
              <w:top w:val="nil"/>
              <w:left w:val="nil"/>
              <w:bottom w:val="nil"/>
              <w:right w:val="nil"/>
            </w:tcBorders>
            <w:shd w:val="clear" w:color="auto" w:fill="auto"/>
            <w:vAlign w:val="bottom"/>
            <w:hideMark/>
          </w:tcPr>
          <w:p w14:paraId="185F090B" w14:textId="77777777" w:rsidR="007C4BDB" w:rsidRPr="007C4BDB" w:rsidRDefault="007C4BDB" w:rsidP="007C4BDB">
            <w:pPr>
              <w:jc w:val="center"/>
              <w:rPr>
                <w:rFonts w:ascii="Calibri" w:hAnsi="Calibri"/>
                <w:color w:val="000000"/>
              </w:rPr>
            </w:pPr>
            <w:r w:rsidRPr="007C4BDB">
              <w:rPr>
                <w:rFonts w:ascii="Calibri" w:hAnsi="Calibri"/>
                <w:color w:val="000000"/>
              </w:rPr>
              <w:t>77566</w:t>
            </w:r>
          </w:p>
        </w:tc>
      </w:tr>
      <w:tr w:rsidR="007C4BDB" w:rsidRPr="007C4BDB" w14:paraId="086AF3C1" w14:textId="77777777" w:rsidTr="007C4BDB">
        <w:trPr>
          <w:trHeight w:val="288"/>
        </w:trPr>
        <w:tc>
          <w:tcPr>
            <w:tcW w:w="940" w:type="dxa"/>
            <w:tcBorders>
              <w:top w:val="nil"/>
              <w:left w:val="nil"/>
              <w:bottom w:val="nil"/>
              <w:right w:val="nil"/>
            </w:tcBorders>
            <w:shd w:val="clear" w:color="auto" w:fill="auto"/>
            <w:vAlign w:val="bottom"/>
            <w:hideMark/>
          </w:tcPr>
          <w:p w14:paraId="1692E9C1" w14:textId="77777777" w:rsidR="007C4BDB" w:rsidRPr="007C4BDB" w:rsidRDefault="007C4BDB" w:rsidP="007C4BDB">
            <w:pPr>
              <w:jc w:val="center"/>
              <w:rPr>
                <w:rFonts w:ascii="Calibri" w:hAnsi="Calibri"/>
                <w:color w:val="000000"/>
              </w:rPr>
            </w:pPr>
            <w:r w:rsidRPr="007C4BDB">
              <w:rPr>
                <w:rFonts w:ascii="Calibri" w:hAnsi="Calibri"/>
                <w:color w:val="000000"/>
              </w:rPr>
              <w:t>75948</w:t>
            </w:r>
          </w:p>
        </w:tc>
        <w:tc>
          <w:tcPr>
            <w:tcW w:w="960" w:type="dxa"/>
            <w:tcBorders>
              <w:top w:val="nil"/>
              <w:left w:val="nil"/>
              <w:bottom w:val="nil"/>
              <w:right w:val="nil"/>
            </w:tcBorders>
            <w:shd w:val="clear" w:color="auto" w:fill="auto"/>
            <w:vAlign w:val="bottom"/>
            <w:hideMark/>
          </w:tcPr>
          <w:p w14:paraId="1D1E44EE" w14:textId="77777777" w:rsidR="007C4BDB" w:rsidRPr="007C4BDB" w:rsidRDefault="007C4BDB" w:rsidP="007C4BDB">
            <w:pPr>
              <w:jc w:val="center"/>
              <w:rPr>
                <w:rFonts w:ascii="Calibri" w:hAnsi="Calibri"/>
                <w:color w:val="000000"/>
              </w:rPr>
            </w:pPr>
            <w:r w:rsidRPr="007C4BDB">
              <w:rPr>
                <w:rFonts w:ascii="Calibri" w:hAnsi="Calibri"/>
                <w:color w:val="000000"/>
              </w:rPr>
              <w:t>77018</w:t>
            </w:r>
          </w:p>
        </w:tc>
        <w:tc>
          <w:tcPr>
            <w:tcW w:w="960" w:type="dxa"/>
            <w:tcBorders>
              <w:top w:val="nil"/>
              <w:left w:val="nil"/>
              <w:bottom w:val="nil"/>
              <w:right w:val="nil"/>
            </w:tcBorders>
            <w:shd w:val="clear" w:color="auto" w:fill="auto"/>
            <w:vAlign w:val="bottom"/>
            <w:hideMark/>
          </w:tcPr>
          <w:p w14:paraId="2D4715F2" w14:textId="77777777" w:rsidR="007C4BDB" w:rsidRPr="007C4BDB" w:rsidRDefault="007C4BDB" w:rsidP="007C4BDB">
            <w:pPr>
              <w:jc w:val="center"/>
              <w:rPr>
                <w:rFonts w:ascii="Calibri" w:hAnsi="Calibri"/>
                <w:color w:val="000000"/>
              </w:rPr>
            </w:pPr>
            <w:r w:rsidRPr="007C4BDB">
              <w:rPr>
                <w:rFonts w:ascii="Calibri" w:hAnsi="Calibri"/>
                <w:color w:val="000000"/>
              </w:rPr>
              <w:t>77060</w:t>
            </w:r>
          </w:p>
        </w:tc>
        <w:tc>
          <w:tcPr>
            <w:tcW w:w="960" w:type="dxa"/>
            <w:tcBorders>
              <w:top w:val="nil"/>
              <w:left w:val="nil"/>
              <w:bottom w:val="nil"/>
              <w:right w:val="nil"/>
            </w:tcBorders>
            <w:shd w:val="clear" w:color="auto" w:fill="auto"/>
            <w:noWrap/>
            <w:vAlign w:val="bottom"/>
            <w:hideMark/>
          </w:tcPr>
          <w:p w14:paraId="1B21BE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77203</w:t>
            </w:r>
          </w:p>
        </w:tc>
        <w:tc>
          <w:tcPr>
            <w:tcW w:w="960" w:type="dxa"/>
            <w:tcBorders>
              <w:top w:val="nil"/>
              <w:left w:val="nil"/>
              <w:bottom w:val="nil"/>
              <w:right w:val="nil"/>
            </w:tcBorders>
            <w:shd w:val="clear" w:color="auto" w:fill="auto"/>
            <w:noWrap/>
            <w:vAlign w:val="bottom"/>
            <w:hideMark/>
          </w:tcPr>
          <w:p w14:paraId="78A6F37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77249</w:t>
            </w:r>
          </w:p>
        </w:tc>
        <w:tc>
          <w:tcPr>
            <w:tcW w:w="960" w:type="dxa"/>
            <w:tcBorders>
              <w:top w:val="nil"/>
              <w:left w:val="nil"/>
              <w:bottom w:val="nil"/>
              <w:right w:val="nil"/>
            </w:tcBorders>
            <w:shd w:val="clear" w:color="auto" w:fill="auto"/>
            <w:noWrap/>
            <w:vAlign w:val="bottom"/>
            <w:hideMark/>
          </w:tcPr>
          <w:p w14:paraId="37D6D8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77294</w:t>
            </w:r>
          </w:p>
        </w:tc>
        <w:tc>
          <w:tcPr>
            <w:tcW w:w="960" w:type="dxa"/>
            <w:tcBorders>
              <w:top w:val="nil"/>
              <w:left w:val="nil"/>
              <w:bottom w:val="nil"/>
              <w:right w:val="nil"/>
            </w:tcBorders>
            <w:shd w:val="clear" w:color="auto" w:fill="auto"/>
            <w:vAlign w:val="bottom"/>
            <w:hideMark/>
          </w:tcPr>
          <w:p w14:paraId="482E85EA" w14:textId="77777777" w:rsidR="007C4BDB" w:rsidRPr="007C4BDB" w:rsidRDefault="007C4BDB" w:rsidP="007C4BDB">
            <w:pPr>
              <w:jc w:val="center"/>
              <w:rPr>
                <w:rFonts w:ascii="Calibri" w:hAnsi="Calibri"/>
                <w:color w:val="000000"/>
              </w:rPr>
            </w:pPr>
            <w:r w:rsidRPr="007C4BDB">
              <w:rPr>
                <w:rFonts w:ascii="Calibri" w:hAnsi="Calibri"/>
                <w:color w:val="000000"/>
              </w:rPr>
              <w:t>77355</w:t>
            </w:r>
          </w:p>
        </w:tc>
        <w:tc>
          <w:tcPr>
            <w:tcW w:w="960" w:type="dxa"/>
            <w:tcBorders>
              <w:top w:val="nil"/>
              <w:left w:val="nil"/>
              <w:bottom w:val="nil"/>
              <w:right w:val="nil"/>
            </w:tcBorders>
            <w:shd w:val="clear" w:color="auto" w:fill="auto"/>
            <w:vAlign w:val="bottom"/>
            <w:hideMark/>
          </w:tcPr>
          <w:p w14:paraId="3BD43B9F" w14:textId="77777777" w:rsidR="007C4BDB" w:rsidRPr="007C4BDB" w:rsidRDefault="007C4BDB" w:rsidP="007C4BDB">
            <w:pPr>
              <w:jc w:val="center"/>
              <w:rPr>
                <w:rFonts w:ascii="Calibri" w:hAnsi="Calibri"/>
                <w:color w:val="000000"/>
              </w:rPr>
            </w:pPr>
            <w:r w:rsidRPr="007C4BDB">
              <w:rPr>
                <w:rFonts w:ascii="Calibri" w:hAnsi="Calibri"/>
                <w:color w:val="000000"/>
              </w:rPr>
              <w:t>77411</w:t>
            </w:r>
          </w:p>
        </w:tc>
        <w:tc>
          <w:tcPr>
            <w:tcW w:w="960" w:type="dxa"/>
            <w:tcBorders>
              <w:top w:val="nil"/>
              <w:left w:val="nil"/>
              <w:bottom w:val="nil"/>
              <w:right w:val="nil"/>
            </w:tcBorders>
            <w:shd w:val="clear" w:color="auto" w:fill="auto"/>
            <w:vAlign w:val="bottom"/>
            <w:hideMark/>
          </w:tcPr>
          <w:p w14:paraId="580025E4" w14:textId="77777777" w:rsidR="007C4BDB" w:rsidRPr="007C4BDB" w:rsidRDefault="007C4BDB" w:rsidP="007C4BDB">
            <w:pPr>
              <w:jc w:val="center"/>
              <w:rPr>
                <w:rFonts w:ascii="Calibri" w:hAnsi="Calibri"/>
                <w:color w:val="000000"/>
              </w:rPr>
            </w:pPr>
            <w:r w:rsidRPr="007C4BDB">
              <w:rPr>
                <w:rFonts w:ascii="Calibri" w:hAnsi="Calibri"/>
                <w:color w:val="000000"/>
              </w:rPr>
              <w:t>77460</w:t>
            </w:r>
          </w:p>
        </w:tc>
        <w:tc>
          <w:tcPr>
            <w:tcW w:w="960" w:type="dxa"/>
            <w:tcBorders>
              <w:top w:val="nil"/>
              <w:left w:val="nil"/>
              <w:bottom w:val="nil"/>
              <w:right w:val="nil"/>
            </w:tcBorders>
            <w:shd w:val="clear" w:color="auto" w:fill="auto"/>
            <w:noWrap/>
            <w:vAlign w:val="bottom"/>
            <w:hideMark/>
          </w:tcPr>
          <w:p w14:paraId="18BA819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77508</w:t>
            </w:r>
          </w:p>
        </w:tc>
        <w:tc>
          <w:tcPr>
            <w:tcW w:w="960" w:type="dxa"/>
            <w:tcBorders>
              <w:top w:val="nil"/>
              <w:left w:val="nil"/>
              <w:bottom w:val="nil"/>
              <w:right w:val="nil"/>
            </w:tcBorders>
            <w:shd w:val="clear" w:color="auto" w:fill="auto"/>
            <w:vAlign w:val="bottom"/>
            <w:hideMark/>
          </w:tcPr>
          <w:p w14:paraId="4609FE3B" w14:textId="77777777" w:rsidR="007C4BDB" w:rsidRPr="007C4BDB" w:rsidRDefault="007C4BDB" w:rsidP="007C4BDB">
            <w:pPr>
              <w:jc w:val="center"/>
              <w:rPr>
                <w:rFonts w:ascii="Calibri" w:hAnsi="Calibri"/>
                <w:color w:val="000000"/>
              </w:rPr>
            </w:pPr>
            <w:r w:rsidRPr="007C4BDB">
              <w:rPr>
                <w:rFonts w:ascii="Calibri" w:hAnsi="Calibri"/>
                <w:color w:val="000000"/>
              </w:rPr>
              <w:t>77568</w:t>
            </w:r>
          </w:p>
        </w:tc>
      </w:tr>
      <w:tr w:rsidR="007C4BDB" w:rsidRPr="007C4BDB" w14:paraId="1F3454F1" w14:textId="77777777" w:rsidTr="007C4BDB">
        <w:trPr>
          <w:trHeight w:val="288"/>
        </w:trPr>
        <w:tc>
          <w:tcPr>
            <w:tcW w:w="940" w:type="dxa"/>
            <w:tcBorders>
              <w:top w:val="nil"/>
              <w:left w:val="nil"/>
              <w:bottom w:val="nil"/>
              <w:right w:val="nil"/>
            </w:tcBorders>
            <w:shd w:val="clear" w:color="auto" w:fill="auto"/>
            <w:vAlign w:val="bottom"/>
            <w:hideMark/>
          </w:tcPr>
          <w:p w14:paraId="0A15F02F" w14:textId="77777777" w:rsidR="007C4BDB" w:rsidRPr="007C4BDB" w:rsidRDefault="007C4BDB" w:rsidP="007C4BDB">
            <w:pPr>
              <w:jc w:val="center"/>
              <w:rPr>
                <w:rFonts w:ascii="Calibri" w:hAnsi="Calibri"/>
                <w:color w:val="000000"/>
              </w:rPr>
            </w:pPr>
            <w:r w:rsidRPr="007C4BDB">
              <w:rPr>
                <w:rFonts w:ascii="Calibri" w:hAnsi="Calibri"/>
                <w:color w:val="000000"/>
              </w:rPr>
              <w:t>75949</w:t>
            </w:r>
          </w:p>
        </w:tc>
        <w:tc>
          <w:tcPr>
            <w:tcW w:w="960" w:type="dxa"/>
            <w:tcBorders>
              <w:top w:val="nil"/>
              <w:left w:val="nil"/>
              <w:bottom w:val="nil"/>
              <w:right w:val="nil"/>
            </w:tcBorders>
            <w:shd w:val="clear" w:color="auto" w:fill="auto"/>
            <w:vAlign w:val="bottom"/>
            <w:hideMark/>
          </w:tcPr>
          <w:p w14:paraId="06ABEFFA" w14:textId="77777777" w:rsidR="007C4BDB" w:rsidRPr="007C4BDB" w:rsidRDefault="007C4BDB" w:rsidP="007C4BDB">
            <w:pPr>
              <w:jc w:val="center"/>
              <w:rPr>
                <w:rFonts w:ascii="Calibri" w:hAnsi="Calibri"/>
                <w:color w:val="000000"/>
              </w:rPr>
            </w:pPr>
            <w:r w:rsidRPr="007C4BDB">
              <w:rPr>
                <w:rFonts w:ascii="Calibri" w:hAnsi="Calibri"/>
                <w:color w:val="000000"/>
              </w:rPr>
              <w:t>77019</w:t>
            </w:r>
          </w:p>
        </w:tc>
        <w:tc>
          <w:tcPr>
            <w:tcW w:w="960" w:type="dxa"/>
            <w:tcBorders>
              <w:top w:val="nil"/>
              <w:left w:val="nil"/>
              <w:bottom w:val="nil"/>
              <w:right w:val="nil"/>
            </w:tcBorders>
            <w:shd w:val="clear" w:color="auto" w:fill="auto"/>
            <w:vAlign w:val="bottom"/>
            <w:hideMark/>
          </w:tcPr>
          <w:p w14:paraId="0D220671" w14:textId="77777777" w:rsidR="007C4BDB" w:rsidRPr="007C4BDB" w:rsidRDefault="007C4BDB" w:rsidP="007C4BDB">
            <w:pPr>
              <w:jc w:val="center"/>
              <w:rPr>
                <w:rFonts w:ascii="Calibri" w:hAnsi="Calibri"/>
                <w:color w:val="000000"/>
              </w:rPr>
            </w:pPr>
            <w:r w:rsidRPr="007C4BDB">
              <w:rPr>
                <w:rFonts w:ascii="Calibri" w:hAnsi="Calibri"/>
                <w:color w:val="000000"/>
              </w:rPr>
              <w:t>77061</w:t>
            </w:r>
          </w:p>
        </w:tc>
        <w:tc>
          <w:tcPr>
            <w:tcW w:w="960" w:type="dxa"/>
            <w:tcBorders>
              <w:top w:val="nil"/>
              <w:left w:val="nil"/>
              <w:bottom w:val="nil"/>
              <w:right w:val="nil"/>
            </w:tcBorders>
            <w:shd w:val="clear" w:color="auto" w:fill="auto"/>
            <w:vAlign w:val="bottom"/>
            <w:hideMark/>
          </w:tcPr>
          <w:p w14:paraId="6D5DCE80" w14:textId="77777777" w:rsidR="007C4BDB" w:rsidRPr="007C4BDB" w:rsidRDefault="007C4BDB" w:rsidP="007C4BDB">
            <w:pPr>
              <w:jc w:val="center"/>
              <w:rPr>
                <w:rFonts w:ascii="Calibri" w:hAnsi="Calibri"/>
                <w:color w:val="000000"/>
              </w:rPr>
            </w:pPr>
            <w:r w:rsidRPr="007C4BDB">
              <w:rPr>
                <w:rFonts w:ascii="Calibri" w:hAnsi="Calibri"/>
                <w:color w:val="000000"/>
              </w:rPr>
              <w:t>77204</w:t>
            </w:r>
          </w:p>
        </w:tc>
        <w:tc>
          <w:tcPr>
            <w:tcW w:w="960" w:type="dxa"/>
            <w:tcBorders>
              <w:top w:val="nil"/>
              <w:left w:val="nil"/>
              <w:bottom w:val="nil"/>
              <w:right w:val="nil"/>
            </w:tcBorders>
            <w:shd w:val="clear" w:color="auto" w:fill="auto"/>
            <w:noWrap/>
            <w:vAlign w:val="bottom"/>
            <w:hideMark/>
          </w:tcPr>
          <w:p w14:paraId="42C8003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77250</w:t>
            </w:r>
          </w:p>
        </w:tc>
        <w:tc>
          <w:tcPr>
            <w:tcW w:w="960" w:type="dxa"/>
            <w:tcBorders>
              <w:top w:val="nil"/>
              <w:left w:val="nil"/>
              <w:bottom w:val="nil"/>
              <w:right w:val="nil"/>
            </w:tcBorders>
            <w:shd w:val="clear" w:color="auto" w:fill="auto"/>
            <w:noWrap/>
            <w:vAlign w:val="bottom"/>
            <w:hideMark/>
          </w:tcPr>
          <w:p w14:paraId="0DBCC6E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77296</w:t>
            </w:r>
          </w:p>
        </w:tc>
        <w:tc>
          <w:tcPr>
            <w:tcW w:w="960" w:type="dxa"/>
            <w:tcBorders>
              <w:top w:val="nil"/>
              <w:left w:val="nil"/>
              <w:bottom w:val="nil"/>
              <w:right w:val="nil"/>
            </w:tcBorders>
            <w:shd w:val="clear" w:color="auto" w:fill="auto"/>
            <w:vAlign w:val="bottom"/>
            <w:hideMark/>
          </w:tcPr>
          <w:p w14:paraId="1E2730A3" w14:textId="77777777" w:rsidR="007C4BDB" w:rsidRPr="007C4BDB" w:rsidRDefault="007C4BDB" w:rsidP="007C4BDB">
            <w:pPr>
              <w:jc w:val="center"/>
              <w:rPr>
                <w:rFonts w:ascii="Calibri" w:hAnsi="Calibri"/>
                <w:color w:val="000000"/>
              </w:rPr>
            </w:pPr>
            <w:r w:rsidRPr="007C4BDB">
              <w:rPr>
                <w:rFonts w:ascii="Calibri" w:hAnsi="Calibri"/>
                <w:color w:val="000000"/>
              </w:rPr>
              <w:t>77356</w:t>
            </w:r>
          </w:p>
        </w:tc>
        <w:tc>
          <w:tcPr>
            <w:tcW w:w="960" w:type="dxa"/>
            <w:tcBorders>
              <w:top w:val="nil"/>
              <w:left w:val="nil"/>
              <w:bottom w:val="nil"/>
              <w:right w:val="nil"/>
            </w:tcBorders>
            <w:shd w:val="clear" w:color="auto" w:fill="auto"/>
            <w:vAlign w:val="bottom"/>
            <w:hideMark/>
          </w:tcPr>
          <w:p w14:paraId="608190D7" w14:textId="77777777" w:rsidR="007C4BDB" w:rsidRPr="007C4BDB" w:rsidRDefault="007C4BDB" w:rsidP="007C4BDB">
            <w:pPr>
              <w:jc w:val="center"/>
              <w:rPr>
                <w:rFonts w:ascii="Calibri" w:hAnsi="Calibri"/>
                <w:color w:val="000000"/>
              </w:rPr>
            </w:pPr>
            <w:r w:rsidRPr="007C4BDB">
              <w:rPr>
                <w:rFonts w:ascii="Calibri" w:hAnsi="Calibri"/>
                <w:color w:val="000000"/>
              </w:rPr>
              <w:t>77412</w:t>
            </w:r>
          </w:p>
        </w:tc>
        <w:tc>
          <w:tcPr>
            <w:tcW w:w="960" w:type="dxa"/>
            <w:tcBorders>
              <w:top w:val="nil"/>
              <w:left w:val="nil"/>
              <w:bottom w:val="nil"/>
              <w:right w:val="nil"/>
            </w:tcBorders>
            <w:shd w:val="clear" w:color="auto" w:fill="auto"/>
            <w:vAlign w:val="bottom"/>
            <w:hideMark/>
          </w:tcPr>
          <w:p w14:paraId="659E67B6" w14:textId="77777777" w:rsidR="007C4BDB" w:rsidRPr="007C4BDB" w:rsidRDefault="007C4BDB" w:rsidP="007C4BDB">
            <w:pPr>
              <w:jc w:val="center"/>
              <w:rPr>
                <w:rFonts w:ascii="Calibri" w:hAnsi="Calibri"/>
                <w:color w:val="000000"/>
              </w:rPr>
            </w:pPr>
            <w:r w:rsidRPr="007C4BDB">
              <w:rPr>
                <w:rFonts w:ascii="Calibri" w:hAnsi="Calibri"/>
                <w:color w:val="000000"/>
              </w:rPr>
              <w:t>77461</w:t>
            </w:r>
          </w:p>
        </w:tc>
        <w:tc>
          <w:tcPr>
            <w:tcW w:w="960" w:type="dxa"/>
            <w:tcBorders>
              <w:top w:val="nil"/>
              <w:left w:val="nil"/>
              <w:bottom w:val="nil"/>
              <w:right w:val="nil"/>
            </w:tcBorders>
            <w:shd w:val="clear" w:color="auto" w:fill="auto"/>
            <w:vAlign w:val="bottom"/>
            <w:hideMark/>
          </w:tcPr>
          <w:p w14:paraId="08FDA8A2" w14:textId="77777777" w:rsidR="007C4BDB" w:rsidRPr="007C4BDB" w:rsidRDefault="007C4BDB" w:rsidP="007C4BDB">
            <w:pPr>
              <w:jc w:val="center"/>
              <w:rPr>
                <w:rFonts w:ascii="Calibri" w:hAnsi="Calibri"/>
                <w:color w:val="000000"/>
              </w:rPr>
            </w:pPr>
            <w:r w:rsidRPr="007C4BDB">
              <w:rPr>
                <w:rFonts w:ascii="Calibri" w:hAnsi="Calibri"/>
                <w:color w:val="000000"/>
              </w:rPr>
              <w:t>77510</w:t>
            </w:r>
          </w:p>
        </w:tc>
        <w:tc>
          <w:tcPr>
            <w:tcW w:w="960" w:type="dxa"/>
            <w:tcBorders>
              <w:top w:val="nil"/>
              <w:left w:val="nil"/>
              <w:bottom w:val="nil"/>
              <w:right w:val="nil"/>
            </w:tcBorders>
            <w:shd w:val="clear" w:color="auto" w:fill="auto"/>
            <w:vAlign w:val="bottom"/>
            <w:hideMark/>
          </w:tcPr>
          <w:p w14:paraId="063AF777" w14:textId="77777777" w:rsidR="007C4BDB" w:rsidRPr="007C4BDB" w:rsidRDefault="007C4BDB" w:rsidP="007C4BDB">
            <w:pPr>
              <w:jc w:val="center"/>
              <w:rPr>
                <w:rFonts w:ascii="Calibri" w:hAnsi="Calibri"/>
                <w:color w:val="000000"/>
              </w:rPr>
            </w:pPr>
            <w:r w:rsidRPr="007C4BDB">
              <w:rPr>
                <w:rFonts w:ascii="Calibri" w:hAnsi="Calibri"/>
                <w:color w:val="000000"/>
              </w:rPr>
              <w:t>77571</w:t>
            </w:r>
          </w:p>
        </w:tc>
      </w:tr>
      <w:tr w:rsidR="007C4BDB" w:rsidRPr="007C4BDB" w14:paraId="023C3F0F" w14:textId="77777777" w:rsidTr="007C4BDB">
        <w:trPr>
          <w:trHeight w:val="288"/>
        </w:trPr>
        <w:tc>
          <w:tcPr>
            <w:tcW w:w="940" w:type="dxa"/>
            <w:tcBorders>
              <w:top w:val="nil"/>
              <w:left w:val="nil"/>
              <w:bottom w:val="nil"/>
              <w:right w:val="nil"/>
            </w:tcBorders>
            <w:shd w:val="clear" w:color="auto" w:fill="auto"/>
            <w:vAlign w:val="bottom"/>
            <w:hideMark/>
          </w:tcPr>
          <w:p w14:paraId="35AB6AAF" w14:textId="77777777" w:rsidR="007C4BDB" w:rsidRPr="007C4BDB" w:rsidRDefault="007C4BDB" w:rsidP="007C4BDB">
            <w:pPr>
              <w:jc w:val="center"/>
              <w:rPr>
                <w:rFonts w:ascii="Calibri" w:hAnsi="Calibri"/>
                <w:color w:val="000000"/>
              </w:rPr>
            </w:pPr>
            <w:r w:rsidRPr="007C4BDB">
              <w:rPr>
                <w:rFonts w:ascii="Calibri" w:hAnsi="Calibri"/>
                <w:color w:val="000000"/>
              </w:rPr>
              <w:t>75951</w:t>
            </w:r>
          </w:p>
        </w:tc>
        <w:tc>
          <w:tcPr>
            <w:tcW w:w="960" w:type="dxa"/>
            <w:tcBorders>
              <w:top w:val="nil"/>
              <w:left w:val="nil"/>
              <w:bottom w:val="nil"/>
              <w:right w:val="nil"/>
            </w:tcBorders>
            <w:shd w:val="clear" w:color="auto" w:fill="auto"/>
            <w:vAlign w:val="bottom"/>
            <w:hideMark/>
          </w:tcPr>
          <w:p w14:paraId="0C2879D8" w14:textId="77777777" w:rsidR="007C4BDB" w:rsidRPr="007C4BDB" w:rsidRDefault="007C4BDB" w:rsidP="007C4BDB">
            <w:pPr>
              <w:jc w:val="center"/>
              <w:rPr>
                <w:rFonts w:ascii="Calibri" w:hAnsi="Calibri"/>
                <w:color w:val="000000"/>
              </w:rPr>
            </w:pPr>
            <w:r w:rsidRPr="007C4BDB">
              <w:rPr>
                <w:rFonts w:ascii="Calibri" w:hAnsi="Calibri"/>
                <w:color w:val="000000"/>
              </w:rPr>
              <w:t>77020</w:t>
            </w:r>
          </w:p>
        </w:tc>
        <w:tc>
          <w:tcPr>
            <w:tcW w:w="960" w:type="dxa"/>
            <w:tcBorders>
              <w:top w:val="nil"/>
              <w:left w:val="nil"/>
              <w:bottom w:val="nil"/>
              <w:right w:val="nil"/>
            </w:tcBorders>
            <w:shd w:val="clear" w:color="auto" w:fill="auto"/>
            <w:vAlign w:val="bottom"/>
            <w:hideMark/>
          </w:tcPr>
          <w:p w14:paraId="07D704C6" w14:textId="77777777" w:rsidR="007C4BDB" w:rsidRPr="007C4BDB" w:rsidRDefault="007C4BDB" w:rsidP="007C4BDB">
            <w:pPr>
              <w:jc w:val="center"/>
              <w:rPr>
                <w:rFonts w:ascii="Calibri" w:hAnsi="Calibri"/>
                <w:color w:val="000000"/>
              </w:rPr>
            </w:pPr>
            <w:r w:rsidRPr="007C4BDB">
              <w:rPr>
                <w:rFonts w:ascii="Calibri" w:hAnsi="Calibri"/>
                <w:color w:val="000000"/>
              </w:rPr>
              <w:t>77062</w:t>
            </w:r>
          </w:p>
        </w:tc>
        <w:tc>
          <w:tcPr>
            <w:tcW w:w="960" w:type="dxa"/>
            <w:tcBorders>
              <w:top w:val="nil"/>
              <w:left w:val="nil"/>
              <w:bottom w:val="nil"/>
              <w:right w:val="nil"/>
            </w:tcBorders>
            <w:shd w:val="clear" w:color="auto" w:fill="auto"/>
            <w:noWrap/>
            <w:vAlign w:val="bottom"/>
            <w:hideMark/>
          </w:tcPr>
          <w:p w14:paraId="5EDEE7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77205</w:t>
            </w:r>
          </w:p>
        </w:tc>
        <w:tc>
          <w:tcPr>
            <w:tcW w:w="960" w:type="dxa"/>
            <w:tcBorders>
              <w:top w:val="nil"/>
              <w:left w:val="nil"/>
              <w:bottom w:val="nil"/>
              <w:right w:val="nil"/>
            </w:tcBorders>
            <w:shd w:val="clear" w:color="auto" w:fill="auto"/>
            <w:noWrap/>
            <w:vAlign w:val="bottom"/>
            <w:hideMark/>
          </w:tcPr>
          <w:p w14:paraId="285DAC0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77251</w:t>
            </w:r>
          </w:p>
        </w:tc>
        <w:tc>
          <w:tcPr>
            <w:tcW w:w="960" w:type="dxa"/>
            <w:tcBorders>
              <w:top w:val="nil"/>
              <w:left w:val="nil"/>
              <w:bottom w:val="nil"/>
              <w:right w:val="nil"/>
            </w:tcBorders>
            <w:shd w:val="clear" w:color="auto" w:fill="auto"/>
            <w:noWrap/>
            <w:vAlign w:val="bottom"/>
            <w:hideMark/>
          </w:tcPr>
          <w:p w14:paraId="2C9E58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77297</w:t>
            </w:r>
          </w:p>
        </w:tc>
        <w:tc>
          <w:tcPr>
            <w:tcW w:w="960" w:type="dxa"/>
            <w:tcBorders>
              <w:top w:val="nil"/>
              <w:left w:val="nil"/>
              <w:bottom w:val="nil"/>
              <w:right w:val="nil"/>
            </w:tcBorders>
            <w:shd w:val="clear" w:color="auto" w:fill="auto"/>
            <w:vAlign w:val="bottom"/>
            <w:hideMark/>
          </w:tcPr>
          <w:p w14:paraId="51B3F291" w14:textId="77777777" w:rsidR="007C4BDB" w:rsidRPr="007C4BDB" w:rsidRDefault="007C4BDB" w:rsidP="007C4BDB">
            <w:pPr>
              <w:jc w:val="center"/>
              <w:rPr>
                <w:rFonts w:ascii="Calibri" w:hAnsi="Calibri"/>
                <w:color w:val="000000"/>
              </w:rPr>
            </w:pPr>
            <w:r w:rsidRPr="007C4BDB">
              <w:rPr>
                <w:rFonts w:ascii="Calibri" w:hAnsi="Calibri"/>
                <w:color w:val="000000"/>
              </w:rPr>
              <w:t>77357</w:t>
            </w:r>
          </w:p>
        </w:tc>
        <w:tc>
          <w:tcPr>
            <w:tcW w:w="960" w:type="dxa"/>
            <w:tcBorders>
              <w:top w:val="nil"/>
              <w:left w:val="nil"/>
              <w:bottom w:val="nil"/>
              <w:right w:val="nil"/>
            </w:tcBorders>
            <w:shd w:val="clear" w:color="auto" w:fill="auto"/>
            <w:noWrap/>
            <w:vAlign w:val="bottom"/>
            <w:hideMark/>
          </w:tcPr>
          <w:p w14:paraId="7F6D86C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77413</w:t>
            </w:r>
          </w:p>
        </w:tc>
        <w:tc>
          <w:tcPr>
            <w:tcW w:w="960" w:type="dxa"/>
            <w:tcBorders>
              <w:top w:val="nil"/>
              <w:left w:val="nil"/>
              <w:bottom w:val="nil"/>
              <w:right w:val="nil"/>
            </w:tcBorders>
            <w:shd w:val="clear" w:color="auto" w:fill="auto"/>
            <w:vAlign w:val="bottom"/>
            <w:hideMark/>
          </w:tcPr>
          <w:p w14:paraId="27D79167" w14:textId="77777777" w:rsidR="007C4BDB" w:rsidRPr="007C4BDB" w:rsidRDefault="007C4BDB" w:rsidP="007C4BDB">
            <w:pPr>
              <w:jc w:val="center"/>
              <w:rPr>
                <w:rFonts w:ascii="Calibri" w:hAnsi="Calibri"/>
                <w:color w:val="000000"/>
              </w:rPr>
            </w:pPr>
            <w:r w:rsidRPr="007C4BDB">
              <w:rPr>
                <w:rFonts w:ascii="Calibri" w:hAnsi="Calibri"/>
                <w:color w:val="000000"/>
              </w:rPr>
              <w:t>77463</w:t>
            </w:r>
          </w:p>
        </w:tc>
        <w:tc>
          <w:tcPr>
            <w:tcW w:w="960" w:type="dxa"/>
            <w:tcBorders>
              <w:top w:val="nil"/>
              <w:left w:val="nil"/>
              <w:bottom w:val="nil"/>
              <w:right w:val="nil"/>
            </w:tcBorders>
            <w:shd w:val="clear" w:color="auto" w:fill="auto"/>
            <w:vAlign w:val="bottom"/>
            <w:hideMark/>
          </w:tcPr>
          <w:p w14:paraId="13F1D67E" w14:textId="77777777" w:rsidR="007C4BDB" w:rsidRPr="007C4BDB" w:rsidRDefault="007C4BDB" w:rsidP="007C4BDB">
            <w:pPr>
              <w:jc w:val="center"/>
              <w:rPr>
                <w:rFonts w:ascii="Calibri" w:hAnsi="Calibri"/>
                <w:color w:val="000000"/>
              </w:rPr>
            </w:pPr>
            <w:r w:rsidRPr="007C4BDB">
              <w:rPr>
                <w:rFonts w:ascii="Calibri" w:hAnsi="Calibri"/>
                <w:color w:val="000000"/>
              </w:rPr>
              <w:t>77511</w:t>
            </w:r>
          </w:p>
        </w:tc>
        <w:tc>
          <w:tcPr>
            <w:tcW w:w="960" w:type="dxa"/>
            <w:tcBorders>
              <w:top w:val="nil"/>
              <w:left w:val="nil"/>
              <w:bottom w:val="nil"/>
              <w:right w:val="nil"/>
            </w:tcBorders>
            <w:shd w:val="clear" w:color="auto" w:fill="auto"/>
            <w:noWrap/>
            <w:vAlign w:val="bottom"/>
            <w:hideMark/>
          </w:tcPr>
          <w:p w14:paraId="3FBE4A7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77572</w:t>
            </w:r>
          </w:p>
        </w:tc>
      </w:tr>
      <w:tr w:rsidR="007C4BDB" w:rsidRPr="007C4BDB" w14:paraId="124CFCD3" w14:textId="77777777" w:rsidTr="007C4BDB">
        <w:trPr>
          <w:trHeight w:val="288"/>
        </w:trPr>
        <w:tc>
          <w:tcPr>
            <w:tcW w:w="940" w:type="dxa"/>
            <w:tcBorders>
              <w:top w:val="nil"/>
              <w:left w:val="nil"/>
              <w:bottom w:val="nil"/>
              <w:right w:val="nil"/>
            </w:tcBorders>
            <w:shd w:val="clear" w:color="auto" w:fill="auto"/>
            <w:vAlign w:val="bottom"/>
            <w:hideMark/>
          </w:tcPr>
          <w:p w14:paraId="5C4BC4EA" w14:textId="77777777" w:rsidR="007C4BDB" w:rsidRPr="007C4BDB" w:rsidRDefault="007C4BDB" w:rsidP="007C4BDB">
            <w:pPr>
              <w:jc w:val="center"/>
              <w:rPr>
                <w:rFonts w:ascii="Calibri" w:hAnsi="Calibri"/>
                <w:color w:val="000000"/>
              </w:rPr>
            </w:pPr>
            <w:r w:rsidRPr="007C4BDB">
              <w:rPr>
                <w:rFonts w:ascii="Calibri" w:hAnsi="Calibri"/>
                <w:color w:val="000000"/>
              </w:rPr>
              <w:t>75956</w:t>
            </w:r>
          </w:p>
        </w:tc>
        <w:tc>
          <w:tcPr>
            <w:tcW w:w="960" w:type="dxa"/>
            <w:tcBorders>
              <w:top w:val="nil"/>
              <w:left w:val="nil"/>
              <w:bottom w:val="nil"/>
              <w:right w:val="nil"/>
            </w:tcBorders>
            <w:shd w:val="clear" w:color="auto" w:fill="auto"/>
            <w:vAlign w:val="bottom"/>
            <w:hideMark/>
          </w:tcPr>
          <w:p w14:paraId="61CE3421" w14:textId="77777777" w:rsidR="007C4BDB" w:rsidRPr="007C4BDB" w:rsidRDefault="007C4BDB" w:rsidP="007C4BDB">
            <w:pPr>
              <w:jc w:val="center"/>
              <w:rPr>
                <w:rFonts w:ascii="Calibri" w:hAnsi="Calibri"/>
                <w:color w:val="000000"/>
              </w:rPr>
            </w:pPr>
            <w:r w:rsidRPr="007C4BDB">
              <w:rPr>
                <w:rFonts w:ascii="Calibri" w:hAnsi="Calibri"/>
                <w:color w:val="000000"/>
              </w:rPr>
              <w:t>77021</w:t>
            </w:r>
          </w:p>
        </w:tc>
        <w:tc>
          <w:tcPr>
            <w:tcW w:w="960" w:type="dxa"/>
            <w:tcBorders>
              <w:top w:val="nil"/>
              <w:left w:val="nil"/>
              <w:bottom w:val="nil"/>
              <w:right w:val="nil"/>
            </w:tcBorders>
            <w:shd w:val="clear" w:color="auto" w:fill="auto"/>
            <w:vAlign w:val="bottom"/>
            <w:hideMark/>
          </w:tcPr>
          <w:p w14:paraId="3EB2AEC7" w14:textId="77777777" w:rsidR="007C4BDB" w:rsidRPr="007C4BDB" w:rsidRDefault="007C4BDB" w:rsidP="007C4BDB">
            <w:pPr>
              <w:jc w:val="center"/>
              <w:rPr>
                <w:rFonts w:ascii="Calibri" w:hAnsi="Calibri"/>
                <w:color w:val="000000"/>
              </w:rPr>
            </w:pPr>
            <w:r w:rsidRPr="007C4BDB">
              <w:rPr>
                <w:rFonts w:ascii="Calibri" w:hAnsi="Calibri"/>
                <w:color w:val="000000"/>
              </w:rPr>
              <w:t>77063</w:t>
            </w:r>
          </w:p>
        </w:tc>
        <w:tc>
          <w:tcPr>
            <w:tcW w:w="960" w:type="dxa"/>
            <w:tcBorders>
              <w:top w:val="nil"/>
              <w:left w:val="nil"/>
              <w:bottom w:val="nil"/>
              <w:right w:val="nil"/>
            </w:tcBorders>
            <w:shd w:val="clear" w:color="auto" w:fill="auto"/>
            <w:noWrap/>
            <w:vAlign w:val="bottom"/>
            <w:hideMark/>
          </w:tcPr>
          <w:p w14:paraId="67E7EB7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77206</w:t>
            </w:r>
          </w:p>
        </w:tc>
        <w:tc>
          <w:tcPr>
            <w:tcW w:w="960" w:type="dxa"/>
            <w:tcBorders>
              <w:top w:val="nil"/>
              <w:left w:val="nil"/>
              <w:bottom w:val="nil"/>
              <w:right w:val="nil"/>
            </w:tcBorders>
            <w:shd w:val="clear" w:color="auto" w:fill="auto"/>
            <w:noWrap/>
            <w:vAlign w:val="bottom"/>
            <w:hideMark/>
          </w:tcPr>
          <w:p w14:paraId="474253D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77252</w:t>
            </w:r>
          </w:p>
        </w:tc>
        <w:tc>
          <w:tcPr>
            <w:tcW w:w="960" w:type="dxa"/>
            <w:tcBorders>
              <w:top w:val="nil"/>
              <w:left w:val="nil"/>
              <w:bottom w:val="nil"/>
              <w:right w:val="nil"/>
            </w:tcBorders>
            <w:shd w:val="clear" w:color="auto" w:fill="auto"/>
            <w:noWrap/>
            <w:vAlign w:val="bottom"/>
            <w:hideMark/>
          </w:tcPr>
          <w:p w14:paraId="5697E7E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77298</w:t>
            </w:r>
          </w:p>
        </w:tc>
        <w:tc>
          <w:tcPr>
            <w:tcW w:w="960" w:type="dxa"/>
            <w:tcBorders>
              <w:top w:val="nil"/>
              <w:left w:val="nil"/>
              <w:bottom w:val="nil"/>
              <w:right w:val="nil"/>
            </w:tcBorders>
            <w:shd w:val="clear" w:color="auto" w:fill="auto"/>
            <w:vAlign w:val="bottom"/>
            <w:hideMark/>
          </w:tcPr>
          <w:p w14:paraId="1CA85F9D" w14:textId="77777777" w:rsidR="007C4BDB" w:rsidRPr="007C4BDB" w:rsidRDefault="007C4BDB" w:rsidP="007C4BDB">
            <w:pPr>
              <w:jc w:val="center"/>
              <w:rPr>
                <w:rFonts w:ascii="Calibri" w:hAnsi="Calibri"/>
                <w:color w:val="000000"/>
              </w:rPr>
            </w:pPr>
            <w:r w:rsidRPr="007C4BDB">
              <w:rPr>
                <w:rFonts w:ascii="Calibri" w:hAnsi="Calibri"/>
                <w:color w:val="000000"/>
              </w:rPr>
              <w:t>77358</w:t>
            </w:r>
          </w:p>
        </w:tc>
        <w:tc>
          <w:tcPr>
            <w:tcW w:w="960" w:type="dxa"/>
            <w:tcBorders>
              <w:top w:val="nil"/>
              <w:left w:val="nil"/>
              <w:bottom w:val="nil"/>
              <w:right w:val="nil"/>
            </w:tcBorders>
            <w:shd w:val="clear" w:color="auto" w:fill="auto"/>
            <w:vAlign w:val="bottom"/>
            <w:hideMark/>
          </w:tcPr>
          <w:p w14:paraId="0268C396" w14:textId="77777777" w:rsidR="007C4BDB" w:rsidRPr="007C4BDB" w:rsidRDefault="007C4BDB" w:rsidP="007C4BDB">
            <w:pPr>
              <w:jc w:val="center"/>
              <w:rPr>
                <w:rFonts w:ascii="Calibri" w:hAnsi="Calibri"/>
                <w:color w:val="000000"/>
              </w:rPr>
            </w:pPr>
            <w:r w:rsidRPr="007C4BDB">
              <w:rPr>
                <w:rFonts w:ascii="Calibri" w:hAnsi="Calibri"/>
                <w:color w:val="000000"/>
              </w:rPr>
              <w:t>77414</w:t>
            </w:r>
          </w:p>
        </w:tc>
        <w:tc>
          <w:tcPr>
            <w:tcW w:w="960" w:type="dxa"/>
            <w:tcBorders>
              <w:top w:val="nil"/>
              <w:left w:val="nil"/>
              <w:bottom w:val="nil"/>
              <w:right w:val="nil"/>
            </w:tcBorders>
            <w:shd w:val="clear" w:color="auto" w:fill="auto"/>
            <w:vAlign w:val="bottom"/>
            <w:hideMark/>
          </w:tcPr>
          <w:p w14:paraId="0823F1CA" w14:textId="77777777" w:rsidR="007C4BDB" w:rsidRPr="007C4BDB" w:rsidRDefault="007C4BDB" w:rsidP="007C4BDB">
            <w:pPr>
              <w:jc w:val="center"/>
              <w:rPr>
                <w:rFonts w:ascii="Calibri" w:hAnsi="Calibri"/>
                <w:color w:val="000000"/>
              </w:rPr>
            </w:pPr>
            <w:r w:rsidRPr="007C4BDB">
              <w:rPr>
                <w:rFonts w:ascii="Calibri" w:hAnsi="Calibri"/>
                <w:color w:val="000000"/>
              </w:rPr>
              <w:t>77464</w:t>
            </w:r>
          </w:p>
        </w:tc>
        <w:tc>
          <w:tcPr>
            <w:tcW w:w="960" w:type="dxa"/>
            <w:tcBorders>
              <w:top w:val="nil"/>
              <w:left w:val="nil"/>
              <w:bottom w:val="nil"/>
              <w:right w:val="nil"/>
            </w:tcBorders>
            <w:shd w:val="clear" w:color="auto" w:fill="auto"/>
            <w:noWrap/>
            <w:vAlign w:val="bottom"/>
            <w:hideMark/>
          </w:tcPr>
          <w:p w14:paraId="65FF90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77512</w:t>
            </w:r>
          </w:p>
        </w:tc>
        <w:tc>
          <w:tcPr>
            <w:tcW w:w="960" w:type="dxa"/>
            <w:tcBorders>
              <w:top w:val="nil"/>
              <w:left w:val="nil"/>
              <w:bottom w:val="nil"/>
              <w:right w:val="nil"/>
            </w:tcBorders>
            <w:shd w:val="clear" w:color="auto" w:fill="auto"/>
            <w:vAlign w:val="bottom"/>
            <w:hideMark/>
          </w:tcPr>
          <w:p w14:paraId="1865BE94" w14:textId="77777777" w:rsidR="007C4BDB" w:rsidRPr="007C4BDB" w:rsidRDefault="007C4BDB" w:rsidP="007C4BDB">
            <w:pPr>
              <w:jc w:val="center"/>
              <w:rPr>
                <w:rFonts w:ascii="Calibri" w:hAnsi="Calibri"/>
                <w:color w:val="000000"/>
              </w:rPr>
            </w:pPr>
            <w:r w:rsidRPr="007C4BDB">
              <w:rPr>
                <w:rFonts w:ascii="Calibri" w:hAnsi="Calibri"/>
                <w:color w:val="000000"/>
              </w:rPr>
              <w:t>77573</w:t>
            </w:r>
          </w:p>
        </w:tc>
      </w:tr>
      <w:tr w:rsidR="007C4BDB" w:rsidRPr="007C4BDB" w14:paraId="0683C508" w14:textId="77777777" w:rsidTr="007C4BDB">
        <w:trPr>
          <w:trHeight w:val="288"/>
        </w:trPr>
        <w:tc>
          <w:tcPr>
            <w:tcW w:w="940" w:type="dxa"/>
            <w:tcBorders>
              <w:top w:val="nil"/>
              <w:left w:val="nil"/>
              <w:bottom w:val="nil"/>
              <w:right w:val="nil"/>
            </w:tcBorders>
            <w:shd w:val="clear" w:color="auto" w:fill="auto"/>
            <w:vAlign w:val="bottom"/>
            <w:hideMark/>
          </w:tcPr>
          <w:p w14:paraId="2E8BE1F3" w14:textId="77777777" w:rsidR="007C4BDB" w:rsidRPr="007C4BDB" w:rsidRDefault="007C4BDB" w:rsidP="007C4BDB">
            <w:pPr>
              <w:jc w:val="center"/>
              <w:rPr>
                <w:rFonts w:ascii="Calibri" w:hAnsi="Calibri"/>
                <w:color w:val="000000"/>
              </w:rPr>
            </w:pPr>
            <w:r w:rsidRPr="007C4BDB">
              <w:rPr>
                <w:rFonts w:ascii="Calibri" w:hAnsi="Calibri"/>
                <w:color w:val="000000"/>
              </w:rPr>
              <w:t>75959</w:t>
            </w:r>
          </w:p>
        </w:tc>
        <w:tc>
          <w:tcPr>
            <w:tcW w:w="960" w:type="dxa"/>
            <w:tcBorders>
              <w:top w:val="nil"/>
              <w:left w:val="nil"/>
              <w:bottom w:val="nil"/>
              <w:right w:val="nil"/>
            </w:tcBorders>
            <w:shd w:val="clear" w:color="auto" w:fill="auto"/>
            <w:vAlign w:val="bottom"/>
            <w:hideMark/>
          </w:tcPr>
          <w:p w14:paraId="47680310" w14:textId="77777777" w:rsidR="007C4BDB" w:rsidRPr="007C4BDB" w:rsidRDefault="007C4BDB" w:rsidP="007C4BDB">
            <w:pPr>
              <w:jc w:val="center"/>
              <w:rPr>
                <w:rFonts w:ascii="Calibri" w:hAnsi="Calibri"/>
                <w:color w:val="000000"/>
              </w:rPr>
            </w:pPr>
            <w:r w:rsidRPr="007C4BDB">
              <w:rPr>
                <w:rFonts w:ascii="Calibri" w:hAnsi="Calibri"/>
                <w:color w:val="000000"/>
              </w:rPr>
              <w:t>77022</w:t>
            </w:r>
          </w:p>
        </w:tc>
        <w:tc>
          <w:tcPr>
            <w:tcW w:w="960" w:type="dxa"/>
            <w:tcBorders>
              <w:top w:val="nil"/>
              <w:left w:val="nil"/>
              <w:bottom w:val="nil"/>
              <w:right w:val="nil"/>
            </w:tcBorders>
            <w:shd w:val="clear" w:color="auto" w:fill="auto"/>
            <w:vAlign w:val="bottom"/>
            <w:hideMark/>
          </w:tcPr>
          <w:p w14:paraId="7C4A6A34" w14:textId="77777777" w:rsidR="007C4BDB" w:rsidRPr="007C4BDB" w:rsidRDefault="007C4BDB" w:rsidP="007C4BDB">
            <w:pPr>
              <w:jc w:val="center"/>
              <w:rPr>
                <w:rFonts w:ascii="Calibri" w:hAnsi="Calibri"/>
                <w:color w:val="000000"/>
              </w:rPr>
            </w:pPr>
            <w:r w:rsidRPr="007C4BDB">
              <w:rPr>
                <w:rFonts w:ascii="Calibri" w:hAnsi="Calibri"/>
                <w:color w:val="000000"/>
              </w:rPr>
              <w:t>77064</w:t>
            </w:r>
          </w:p>
        </w:tc>
        <w:tc>
          <w:tcPr>
            <w:tcW w:w="960" w:type="dxa"/>
            <w:tcBorders>
              <w:top w:val="nil"/>
              <w:left w:val="nil"/>
              <w:bottom w:val="nil"/>
              <w:right w:val="nil"/>
            </w:tcBorders>
            <w:shd w:val="clear" w:color="auto" w:fill="auto"/>
            <w:noWrap/>
            <w:vAlign w:val="bottom"/>
            <w:hideMark/>
          </w:tcPr>
          <w:p w14:paraId="4DD954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77207</w:t>
            </w:r>
          </w:p>
        </w:tc>
        <w:tc>
          <w:tcPr>
            <w:tcW w:w="960" w:type="dxa"/>
            <w:tcBorders>
              <w:top w:val="nil"/>
              <w:left w:val="nil"/>
              <w:bottom w:val="nil"/>
              <w:right w:val="nil"/>
            </w:tcBorders>
            <w:shd w:val="clear" w:color="auto" w:fill="auto"/>
            <w:noWrap/>
            <w:vAlign w:val="bottom"/>
            <w:hideMark/>
          </w:tcPr>
          <w:p w14:paraId="258ED68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77253</w:t>
            </w:r>
          </w:p>
        </w:tc>
        <w:tc>
          <w:tcPr>
            <w:tcW w:w="960" w:type="dxa"/>
            <w:tcBorders>
              <w:top w:val="nil"/>
              <w:left w:val="nil"/>
              <w:bottom w:val="nil"/>
              <w:right w:val="nil"/>
            </w:tcBorders>
            <w:shd w:val="clear" w:color="auto" w:fill="auto"/>
            <w:noWrap/>
            <w:vAlign w:val="bottom"/>
            <w:hideMark/>
          </w:tcPr>
          <w:p w14:paraId="73C909A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77299</w:t>
            </w:r>
          </w:p>
        </w:tc>
        <w:tc>
          <w:tcPr>
            <w:tcW w:w="960" w:type="dxa"/>
            <w:tcBorders>
              <w:top w:val="nil"/>
              <w:left w:val="nil"/>
              <w:bottom w:val="nil"/>
              <w:right w:val="nil"/>
            </w:tcBorders>
            <w:shd w:val="clear" w:color="auto" w:fill="auto"/>
            <w:vAlign w:val="bottom"/>
            <w:hideMark/>
          </w:tcPr>
          <w:p w14:paraId="02843B3E" w14:textId="77777777" w:rsidR="007C4BDB" w:rsidRPr="007C4BDB" w:rsidRDefault="007C4BDB" w:rsidP="007C4BDB">
            <w:pPr>
              <w:jc w:val="center"/>
              <w:rPr>
                <w:rFonts w:ascii="Calibri" w:hAnsi="Calibri"/>
                <w:color w:val="000000"/>
              </w:rPr>
            </w:pPr>
            <w:r w:rsidRPr="007C4BDB">
              <w:rPr>
                <w:rFonts w:ascii="Calibri" w:hAnsi="Calibri"/>
                <w:color w:val="000000"/>
              </w:rPr>
              <w:t>77359</w:t>
            </w:r>
          </w:p>
        </w:tc>
        <w:tc>
          <w:tcPr>
            <w:tcW w:w="960" w:type="dxa"/>
            <w:tcBorders>
              <w:top w:val="nil"/>
              <w:left w:val="nil"/>
              <w:bottom w:val="nil"/>
              <w:right w:val="nil"/>
            </w:tcBorders>
            <w:shd w:val="clear" w:color="auto" w:fill="auto"/>
            <w:vAlign w:val="bottom"/>
            <w:hideMark/>
          </w:tcPr>
          <w:p w14:paraId="25E15879" w14:textId="77777777" w:rsidR="007C4BDB" w:rsidRPr="007C4BDB" w:rsidRDefault="007C4BDB" w:rsidP="007C4BDB">
            <w:pPr>
              <w:jc w:val="center"/>
              <w:rPr>
                <w:rFonts w:ascii="Calibri" w:hAnsi="Calibri"/>
                <w:color w:val="000000"/>
              </w:rPr>
            </w:pPr>
            <w:r w:rsidRPr="007C4BDB">
              <w:rPr>
                <w:rFonts w:ascii="Calibri" w:hAnsi="Calibri"/>
                <w:color w:val="000000"/>
              </w:rPr>
              <w:t>77415</w:t>
            </w:r>
          </w:p>
        </w:tc>
        <w:tc>
          <w:tcPr>
            <w:tcW w:w="960" w:type="dxa"/>
            <w:tcBorders>
              <w:top w:val="nil"/>
              <w:left w:val="nil"/>
              <w:bottom w:val="nil"/>
              <w:right w:val="nil"/>
            </w:tcBorders>
            <w:shd w:val="clear" w:color="auto" w:fill="auto"/>
            <w:vAlign w:val="bottom"/>
            <w:hideMark/>
          </w:tcPr>
          <w:p w14:paraId="510BCE1C" w14:textId="77777777" w:rsidR="007C4BDB" w:rsidRPr="007C4BDB" w:rsidRDefault="007C4BDB" w:rsidP="007C4BDB">
            <w:pPr>
              <w:jc w:val="center"/>
              <w:rPr>
                <w:rFonts w:ascii="Calibri" w:hAnsi="Calibri"/>
                <w:color w:val="000000"/>
              </w:rPr>
            </w:pPr>
            <w:r w:rsidRPr="007C4BDB">
              <w:rPr>
                <w:rFonts w:ascii="Calibri" w:hAnsi="Calibri"/>
                <w:color w:val="000000"/>
              </w:rPr>
              <w:t>77465</w:t>
            </w:r>
          </w:p>
        </w:tc>
        <w:tc>
          <w:tcPr>
            <w:tcW w:w="960" w:type="dxa"/>
            <w:tcBorders>
              <w:top w:val="nil"/>
              <w:left w:val="nil"/>
              <w:bottom w:val="nil"/>
              <w:right w:val="nil"/>
            </w:tcBorders>
            <w:shd w:val="clear" w:color="auto" w:fill="auto"/>
            <w:vAlign w:val="bottom"/>
            <w:hideMark/>
          </w:tcPr>
          <w:p w14:paraId="4CEEE2D6" w14:textId="77777777" w:rsidR="007C4BDB" w:rsidRPr="007C4BDB" w:rsidRDefault="007C4BDB" w:rsidP="007C4BDB">
            <w:pPr>
              <w:jc w:val="center"/>
              <w:rPr>
                <w:rFonts w:ascii="Calibri" w:hAnsi="Calibri"/>
                <w:color w:val="000000"/>
              </w:rPr>
            </w:pPr>
            <w:r w:rsidRPr="007C4BDB">
              <w:rPr>
                <w:rFonts w:ascii="Calibri" w:hAnsi="Calibri"/>
                <w:color w:val="000000"/>
              </w:rPr>
              <w:t>77514</w:t>
            </w:r>
          </w:p>
        </w:tc>
        <w:tc>
          <w:tcPr>
            <w:tcW w:w="960" w:type="dxa"/>
            <w:tcBorders>
              <w:top w:val="nil"/>
              <w:left w:val="nil"/>
              <w:bottom w:val="nil"/>
              <w:right w:val="nil"/>
            </w:tcBorders>
            <w:shd w:val="clear" w:color="auto" w:fill="auto"/>
            <w:noWrap/>
            <w:vAlign w:val="bottom"/>
            <w:hideMark/>
          </w:tcPr>
          <w:p w14:paraId="0380FD5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77574</w:t>
            </w:r>
          </w:p>
        </w:tc>
      </w:tr>
      <w:tr w:rsidR="007C4BDB" w:rsidRPr="007C4BDB" w14:paraId="6B0AB9FC" w14:textId="77777777" w:rsidTr="007C4BDB">
        <w:trPr>
          <w:trHeight w:val="288"/>
        </w:trPr>
        <w:tc>
          <w:tcPr>
            <w:tcW w:w="940" w:type="dxa"/>
            <w:tcBorders>
              <w:top w:val="nil"/>
              <w:left w:val="nil"/>
              <w:bottom w:val="nil"/>
              <w:right w:val="nil"/>
            </w:tcBorders>
            <w:shd w:val="clear" w:color="auto" w:fill="auto"/>
            <w:vAlign w:val="bottom"/>
            <w:hideMark/>
          </w:tcPr>
          <w:p w14:paraId="082A6FE5" w14:textId="77777777" w:rsidR="007C4BDB" w:rsidRPr="007C4BDB" w:rsidRDefault="007C4BDB" w:rsidP="007C4BDB">
            <w:pPr>
              <w:jc w:val="center"/>
              <w:rPr>
                <w:rFonts w:ascii="Calibri" w:hAnsi="Calibri"/>
                <w:color w:val="000000"/>
              </w:rPr>
            </w:pPr>
            <w:r w:rsidRPr="007C4BDB">
              <w:rPr>
                <w:rFonts w:ascii="Calibri" w:hAnsi="Calibri"/>
                <w:color w:val="000000"/>
              </w:rPr>
              <w:t>75960</w:t>
            </w:r>
          </w:p>
        </w:tc>
        <w:tc>
          <w:tcPr>
            <w:tcW w:w="960" w:type="dxa"/>
            <w:tcBorders>
              <w:top w:val="nil"/>
              <w:left w:val="nil"/>
              <w:bottom w:val="nil"/>
              <w:right w:val="nil"/>
            </w:tcBorders>
            <w:shd w:val="clear" w:color="auto" w:fill="auto"/>
            <w:vAlign w:val="bottom"/>
            <w:hideMark/>
          </w:tcPr>
          <w:p w14:paraId="5F134934" w14:textId="77777777" w:rsidR="007C4BDB" w:rsidRPr="007C4BDB" w:rsidRDefault="007C4BDB" w:rsidP="007C4BDB">
            <w:pPr>
              <w:jc w:val="center"/>
              <w:rPr>
                <w:rFonts w:ascii="Calibri" w:hAnsi="Calibri"/>
                <w:color w:val="000000"/>
              </w:rPr>
            </w:pPr>
            <w:r w:rsidRPr="007C4BDB">
              <w:rPr>
                <w:rFonts w:ascii="Calibri" w:hAnsi="Calibri"/>
                <w:color w:val="000000"/>
              </w:rPr>
              <w:t>77023</w:t>
            </w:r>
          </w:p>
        </w:tc>
        <w:tc>
          <w:tcPr>
            <w:tcW w:w="960" w:type="dxa"/>
            <w:tcBorders>
              <w:top w:val="nil"/>
              <w:left w:val="nil"/>
              <w:bottom w:val="nil"/>
              <w:right w:val="nil"/>
            </w:tcBorders>
            <w:shd w:val="clear" w:color="auto" w:fill="auto"/>
            <w:vAlign w:val="bottom"/>
            <w:hideMark/>
          </w:tcPr>
          <w:p w14:paraId="01EC45C2" w14:textId="77777777" w:rsidR="007C4BDB" w:rsidRPr="007C4BDB" w:rsidRDefault="007C4BDB" w:rsidP="007C4BDB">
            <w:pPr>
              <w:jc w:val="center"/>
              <w:rPr>
                <w:rFonts w:ascii="Calibri" w:hAnsi="Calibri"/>
                <w:color w:val="000000"/>
              </w:rPr>
            </w:pPr>
            <w:r w:rsidRPr="007C4BDB">
              <w:rPr>
                <w:rFonts w:ascii="Calibri" w:hAnsi="Calibri"/>
                <w:color w:val="000000"/>
              </w:rPr>
              <w:t>77065</w:t>
            </w:r>
          </w:p>
        </w:tc>
        <w:tc>
          <w:tcPr>
            <w:tcW w:w="960" w:type="dxa"/>
            <w:tcBorders>
              <w:top w:val="nil"/>
              <w:left w:val="nil"/>
              <w:bottom w:val="nil"/>
              <w:right w:val="nil"/>
            </w:tcBorders>
            <w:shd w:val="clear" w:color="auto" w:fill="auto"/>
            <w:noWrap/>
            <w:vAlign w:val="bottom"/>
            <w:hideMark/>
          </w:tcPr>
          <w:p w14:paraId="603CCC3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77208</w:t>
            </w:r>
          </w:p>
        </w:tc>
        <w:tc>
          <w:tcPr>
            <w:tcW w:w="960" w:type="dxa"/>
            <w:tcBorders>
              <w:top w:val="nil"/>
              <w:left w:val="nil"/>
              <w:bottom w:val="nil"/>
              <w:right w:val="nil"/>
            </w:tcBorders>
            <w:shd w:val="clear" w:color="auto" w:fill="auto"/>
            <w:noWrap/>
            <w:vAlign w:val="bottom"/>
            <w:hideMark/>
          </w:tcPr>
          <w:p w14:paraId="177412D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77254</w:t>
            </w:r>
          </w:p>
        </w:tc>
        <w:tc>
          <w:tcPr>
            <w:tcW w:w="960" w:type="dxa"/>
            <w:tcBorders>
              <w:top w:val="nil"/>
              <w:left w:val="nil"/>
              <w:bottom w:val="nil"/>
              <w:right w:val="nil"/>
            </w:tcBorders>
            <w:shd w:val="clear" w:color="auto" w:fill="auto"/>
            <w:vAlign w:val="bottom"/>
            <w:hideMark/>
          </w:tcPr>
          <w:p w14:paraId="5B026717" w14:textId="77777777" w:rsidR="007C4BDB" w:rsidRPr="007C4BDB" w:rsidRDefault="007C4BDB" w:rsidP="007C4BDB">
            <w:pPr>
              <w:jc w:val="center"/>
              <w:rPr>
                <w:rFonts w:ascii="Calibri" w:hAnsi="Calibri"/>
                <w:color w:val="000000"/>
              </w:rPr>
            </w:pPr>
            <w:r w:rsidRPr="007C4BDB">
              <w:rPr>
                <w:rFonts w:ascii="Calibri" w:hAnsi="Calibri"/>
                <w:color w:val="000000"/>
              </w:rPr>
              <w:t>77301</w:t>
            </w:r>
          </w:p>
        </w:tc>
        <w:tc>
          <w:tcPr>
            <w:tcW w:w="960" w:type="dxa"/>
            <w:tcBorders>
              <w:top w:val="nil"/>
              <w:left w:val="nil"/>
              <w:bottom w:val="nil"/>
              <w:right w:val="nil"/>
            </w:tcBorders>
            <w:shd w:val="clear" w:color="auto" w:fill="auto"/>
            <w:vAlign w:val="bottom"/>
            <w:hideMark/>
          </w:tcPr>
          <w:p w14:paraId="0639B9AC" w14:textId="77777777" w:rsidR="007C4BDB" w:rsidRPr="007C4BDB" w:rsidRDefault="007C4BDB" w:rsidP="007C4BDB">
            <w:pPr>
              <w:jc w:val="center"/>
              <w:rPr>
                <w:rFonts w:ascii="Calibri" w:hAnsi="Calibri"/>
                <w:color w:val="000000"/>
              </w:rPr>
            </w:pPr>
            <w:r w:rsidRPr="007C4BDB">
              <w:rPr>
                <w:rFonts w:ascii="Calibri" w:hAnsi="Calibri"/>
                <w:color w:val="000000"/>
              </w:rPr>
              <w:t>77360</w:t>
            </w:r>
          </w:p>
        </w:tc>
        <w:tc>
          <w:tcPr>
            <w:tcW w:w="960" w:type="dxa"/>
            <w:tcBorders>
              <w:top w:val="nil"/>
              <w:left w:val="nil"/>
              <w:bottom w:val="nil"/>
              <w:right w:val="nil"/>
            </w:tcBorders>
            <w:shd w:val="clear" w:color="auto" w:fill="auto"/>
            <w:vAlign w:val="bottom"/>
            <w:hideMark/>
          </w:tcPr>
          <w:p w14:paraId="6F94A691" w14:textId="77777777" w:rsidR="007C4BDB" w:rsidRPr="007C4BDB" w:rsidRDefault="007C4BDB" w:rsidP="007C4BDB">
            <w:pPr>
              <w:jc w:val="center"/>
              <w:rPr>
                <w:rFonts w:ascii="Calibri" w:hAnsi="Calibri"/>
                <w:color w:val="000000"/>
              </w:rPr>
            </w:pPr>
            <w:r w:rsidRPr="007C4BDB">
              <w:rPr>
                <w:rFonts w:ascii="Calibri" w:hAnsi="Calibri"/>
                <w:color w:val="000000"/>
              </w:rPr>
              <w:t>77417</w:t>
            </w:r>
          </w:p>
        </w:tc>
        <w:tc>
          <w:tcPr>
            <w:tcW w:w="960" w:type="dxa"/>
            <w:tcBorders>
              <w:top w:val="nil"/>
              <w:left w:val="nil"/>
              <w:bottom w:val="nil"/>
              <w:right w:val="nil"/>
            </w:tcBorders>
            <w:shd w:val="clear" w:color="auto" w:fill="auto"/>
            <w:vAlign w:val="bottom"/>
            <w:hideMark/>
          </w:tcPr>
          <w:p w14:paraId="34C6F386" w14:textId="77777777" w:rsidR="007C4BDB" w:rsidRPr="007C4BDB" w:rsidRDefault="007C4BDB" w:rsidP="007C4BDB">
            <w:pPr>
              <w:jc w:val="center"/>
              <w:rPr>
                <w:rFonts w:ascii="Calibri" w:hAnsi="Calibri"/>
                <w:color w:val="000000"/>
              </w:rPr>
            </w:pPr>
            <w:r w:rsidRPr="007C4BDB">
              <w:rPr>
                <w:rFonts w:ascii="Calibri" w:hAnsi="Calibri"/>
                <w:color w:val="000000"/>
              </w:rPr>
              <w:t>77466</w:t>
            </w:r>
          </w:p>
        </w:tc>
        <w:tc>
          <w:tcPr>
            <w:tcW w:w="960" w:type="dxa"/>
            <w:tcBorders>
              <w:top w:val="nil"/>
              <w:left w:val="nil"/>
              <w:bottom w:val="nil"/>
              <w:right w:val="nil"/>
            </w:tcBorders>
            <w:shd w:val="clear" w:color="auto" w:fill="auto"/>
            <w:vAlign w:val="bottom"/>
            <w:hideMark/>
          </w:tcPr>
          <w:p w14:paraId="4F79366B" w14:textId="77777777" w:rsidR="007C4BDB" w:rsidRPr="007C4BDB" w:rsidRDefault="007C4BDB" w:rsidP="007C4BDB">
            <w:pPr>
              <w:jc w:val="center"/>
              <w:rPr>
                <w:rFonts w:ascii="Calibri" w:hAnsi="Calibri"/>
                <w:color w:val="000000"/>
              </w:rPr>
            </w:pPr>
            <w:r w:rsidRPr="007C4BDB">
              <w:rPr>
                <w:rFonts w:ascii="Calibri" w:hAnsi="Calibri"/>
                <w:color w:val="000000"/>
              </w:rPr>
              <w:t>77515</w:t>
            </w:r>
          </w:p>
        </w:tc>
        <w:tc>
          <w:tcPr>
            <w:tcW w:w="960" w:type="dxa"/>
            <w:tcBorders>
              <w:top w:val="nil"/>
              <w:left w:val="nil"/>
              <w:bottom w:val="nil"/>
              <w:right w:val="nil"/>
            </w:tcBorders>
            <w:shd w:val="clear" w:color="auto" w:fill="auto"/>
            <w:vAlign w:val="bottom"/>
            <w:hideMark/>
          </w:tcPr>
          <w:p w14:paraId="78297F6F" w14:textId="77777777" w:rsidR="007C4BDB" w:rsidRPr="007C4BDB" w:rsidRDefault="007C4BDB" w:rsidP="007C4BDB">
            <w:pPr>
              <w:jc w:val="center"/>
              <w:rPr>
                <w:rFonts w:ascii="Calibri" w:hAnsi="Calibri"/>
                <w:color w:val="000000"/>
              </w:rPr>
            </w:pPr>
            <w:r w:rsidRPr="007C4BDB">
              <w:rPr>
                <w:rFonts w:ascii="Calibri" w:hAnsi="Calibri"/>
                <w:color w:val="000000"/>
              </w:rPr>
              <w:t>77575</w:t>
            </w:r>
          </w:p>
        </w:tc>
      </w:tr>
      <w:tr w:rsidR="007C4BDB" w:rsidRPr="007C4BDB" w14:paraId="37D47785" w14:textId="77777777" w:rsidTr="007C4BDB">
        <w:trPr>
          <w:trHeight w:val="288"/>
        </w:trPr>
        <w:tc>
          <w:tcPr>
            <w:tcW w:w="940" w:type="dxa"/>
            <w:tcBorders>
              <w:top w:val="nil"/>
              <w:left w:val="nil"/>
              <w:bottom w:val="nil"/>
              <w:right w:val="nil"/>
            </w:tcBorders>
            <w:shd w:val="clear" w:color="auto" w:fill="auto"/>
            <w:vAlign w:val="bottom"/>
            <w:hideMark/>
          </w:tcPr>
          <w:p w14:paraId="158DF1B5" w14:textId="77777777" w:rsidR="007C4BDB" w:rsidRPr="007C4BDB" w:rsidRDefault="007C4BDB" w:rsidP="007C4BDB">
            <w:pPr>
              <w:jc w:val="center"/>
              <w:rPr>
                <w:rFonts w:ascii="Calibri" w:hAnsi="Calibri"/>
                <w:color w:val="000000"/>
              </w:rPr>
            </w:pPr>
            <w:r w:rsidRPr="007C4BDB">
              <w:rPr>
                <w:rFonts w:ascii="Calibri" w:hAnsi="Calibri"/>
                <w:color w:val="000000"/>
              </w:rPr>
              <w:t>75966</w:t>
            </w:r>
          </w:p>
        </w:tc>
        <w:tc>
          <w:tcPr>
            <w:tcW w:w="960" w:type="dxa"/>
            <w:tcBorders>
              <w:top w:val="nil"/>
              <w:left w:val="nil"/>
              <w:bottom w:val="nil"/>
              <w:right w:val="nil"/>
            </w:tcBorders>
            <w:shd w:val="clear" w:color="auto" w:fill="auto"/>
            <w:vAlign w:val="bottom"/>
            <w:hideMark/>
          </w:tcPr>
          <w:p w14:paraId="017E7BA8" w14:textId="77777777" w:rsidR="007C4BDB" w:rsidRPr="007C4BDB" w:rsidRDefault="007C4BDB" w:rsidP="007C4BDB">
            <w:pPr>
              <w:jc w:val="center"/>
              <w:rPr>
                <w:rFonts w:ascii="Calibri" w:hAnsi="Calibri"/>
                <w:color w:val="000000"/>
              </w:rPr>
            </w:pPr>
            <w:r w:rsidRPr="007C4BDB">
              <w:rPr>
                <w:rFonts w:ascii="Calibri" w:hAnsi="Calibri"/>
                <w:color w:val="000000"/>
              </w:rPr>
              <w:t>77024</w:t>
            </w:r>
          </w:p>
        </w:tc>
        <w:tc>
          <w:tcPr>
            <w:tcW w:w="960" w:type="dxa"/>
            <w:tcBorders>
              <w:top w:val="nil"/>
              <w:left w:val="nil"/>
              <w:bottom w:val="nil"/>
              <w:right w:val="nil"/>
            </w:tcBorders>
            <w:shd w:val="clear" w:color="auto" w:fill="auto"/>
            <w:vAlign w:val="bottom"/>
            <w:hideMark/>
          </w:tcPr>
          <w:p w14:paraId="6C5A99C5" w14:textId="77777777" w:rsidR="007C4BDB" w:rsidRPr="007C4BDB" w:rsidRDefault="007C4BDB" w:rsidP="007C4BDB">
            <w:pPr>
              <w:jc w:val="center"/>
              <w:rPr>
                <w:rFonts w:ascii="Calibri" w:hAnsi="Calibri"/>
                <w:color w:val="000000"/>
              </w:rPr>
            </w:pPr>
            <w:r w:rsidRPr="007C4BDB">
              <w:rPr>
                <w:rFonts w:ascii="Calibri" w:hAnsi="Calibri"/>
                <w:color w:val="000000"/>
              </w:rPr>
              <w:t>77066</w:t>
            </w:r>
          </w:p>
        </w:tc>
        <w:tc>
          <w:tcPr>
            <w:tcW w:w="960" w:type="dxa"/>
            <w:tcBorders>
              <w:top w:val="nil"/>
              <w:left w:val="nil"/>
              <w:bottom w:val="nil"/>
              <w:right w:val="nil"/>
            </w:tcBorders>
            <w:shd w:val="clear" w:color="auto" w:fill="auto"/>
            <w:noWrap/>
            <w:vAlign w:val="bottom"/>
            <w:hideMark/>
          </w:tcPr>
          <w:p w14:paraId="6ACA0E2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77209</w:t>
            </w:r>
          </w:p>
        </w:tc>
        <w:tc>
          <w:tcPr>
            <w:tcW w:w="960" w:type="dxa"/>
            <w:tcBorders>
              <w:top w:val="nil"/>
              <w:left w:val="nil"/>
              <w:bottom w:val="nil"/>
              <w:right w:val="nil"/>
            </w:tcBorders>
            <w:shd w:val="clear" w:color="auto" w:fill="auto"/>
            <w:noWrap/>
            <w:vAlign w:val="bottom"/>
            <w:hideMark/>
          </w:tcPr>
          <w:p w14:paraId="648EEA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77255</w:t>
            </w:r>
          </w:p>
        </w:tc>
        <w:tc>
          <w:tcPr>
            <w:tcW w:w="960" w:type="dxa"/>
            <w:tcBorders>
              <w:top w:val="nil"/>
              <w:left w:val="nil"/>
              <w:bottom w:val="nil"/>
              <w:right w:val="nil"/>
            </w:tcBorders>
            <w:shd w:val="clear" w:color="auto" w:fill="auto"/>
            <w:vAlign w:val="bottom"/>
            <w:hideMark/>
          </w:tcPr>
          <w:p w14:paraId="59CA10F2" w14:textId="77777777" w:rsidR="007C4BDB" w:rsidRPr="007C4BDB" w:rsidRDefault="007C4BDB" w:rsidP="007C4BDB">
            <w:pPr>
              <w:jc w:val="center"/>
              <w:rPr>
                <w:rFonts w:ascii="Calibri" w:hAnsi="Calibri"/>
                <w:color w:val="000000"/>
              </w:rPr>
            </w:pPr>
            <w:r w:rsidRPr="007C4BDB">
              <w:rPr>
                <w:rFonts w:ascii="Calibri" w:hAnsi="Calibri"/>
                <w:color w:val="000000"/>
              </w:rPr>
              <w:t>77302</w:t>
            </w:r>
          </w:p>
        </w:tc>
        <w:tc>
          <w:tcPr>
            <w:tcW w:w="960" w:type="dxa"/>
            <w:tcBorders>
              <w:top w:val="nil"/>
              <w:left w:val="nil"/>
              <w:bottom w:val="nil"/>
              <w:right w:val="nil"/>
            </w:tcBorders>
            <w:shd w:val="clear" w:color="auto" w:fill="auto"/>
            <w:vAlign w:val="bottom"/>
            <w:hideMark/>
          </w:tcPr>
          <w:p w14:paraId="37F9044F" w14:textId="77777777" w:rsidR="007C4BDB" w:rsidRPr="007C4BDB" w:rsidRDefault="007C4BDB" w:rsidP="007C4BDB">
            <w:pPr>
              <w:jc w:val="center"/>
              <w:rPr>
                <w:rFonts w:ascii="Calibri" w:hAnsi="Calibri"/>
                <w:color w:val="000000"/>
              </w:rPr>
            </w:pPr>
            <w:r w:rsidRPr="007C4BDB">
              <w:rPr>
                <w:rFonts w:ascii="Calibri" w:hAnsi="Calibri"/>
                <w:color w:val="000000"/>
              </w:rPr>
              <w:t>77362</w:t>
            </w:r>
          </w:p>
        </w:tc>
        <w:tc>
          <w:tcPr>
            <w:tcW w:w="960" w:type="dxa"/>
            <w:tcBorders>
              <w:top w:val="nil"/>
              <w:left w:val="nil"/>
              <w:bottom w:val="nil"/>
              <w:right w:val="nil"/>
            </w:tcBorders>
            <w:shd w:val="clear" w:color="auto" w:fill="auto"/>
            <w:vAlign w:val="bottom"/>
            <w:hideMark/>
          </w:tcPr>
          <w:p w14:paraId="67270FDB" w14:textId="77777777" w:rsidR="007C4BDB" w:rsidRPr="007C4BDB" w:rsidRDefault="007C4BDB" w:rsidP="007C4BDB">
            <w:pPr>
              <w:jc w:val="center"/>
              <w:rPr>
                <w:rFonts w:ascii="Calibri" w:hAnsi="Calibri"/>
                <w:color w:val="000000"/>
              </w:rPr>
            </w:pPr>
            <w:r w:rsidRPr="007C4BDB">
              <w:rPr>
                <w:rFonts w:ascii="Calibri" w:hAnsi="Calibri"/>
                <w:color w:val="000000"/>
              </w:rPr>
              <w:t>77418</w:t>
            </w:r>
          </w:p>
        </w:tc>
        <w:tc>
          <w:tcPr>
            <w:tcW w:w="960" w:type="dxa"/>
            <w:tcBorders>
              <w:top w:val="nil"/>
              <w:left w:val="nil"/>
              <w:bottom w:val="nil"/>
              <w:right w:val="nil"/>
            </w:tcBorders>
            <w:shd w:val="clear" w:color="auto" w:fill="auto"/>
            <w:vAlign w:val="bottom"/>
            <w:hideMark/>
          </w:tcPr>
          <w:p w14:paraId="6098377F" w14:textId="77777777" w:rsidR="007C4BDB" w:rsidRPr="007C4BDB" w:rsidRDefault="007C4BDB" w:rsidP="007C4BDB">
            <w:pPr>
              <w:jc w:val="center"/>
              <w:rPr>
                <w:rFonts w:ascii="Calibri" w:hAnsi="Calibri"/>
                <w:color w:val="000000"/>
              </w:rPr>
            </w:pPr>
            <w:r w:rsidRPr="007C4BDB">
              <w:rPr>
                <w:rFonts w:ascii="Calibri" w:hAnsi="Calibri"/>
                <w:color w:val="000000"/>
              </w:rPr>
              <w:t>77467</w:t>
            </w:r>
          </w:p>
        </w:tc>
        <w:tc>
          <w:tcPr>
            <w:tcW w:w="960" w:type="dxa"/>
            <w:tcBorders>
              <w:top w:val="nil"/>
              <w:left w:val="nil"/>
              <w:bottom w:val="nil"/>
              <w:right w:val="nil"/>
            </w:tcBorders>
            <w:shd w:val="clear" w:color="auto" w:fill="auto"/>
            <w:noWrap/>
            <w:vAlign w:val="bottom"/>
            <w:hideMark/>
          </w:tcPr>
          <w:p w14:paraId="4A95F56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77516</w:t>
            </w:r>
          </w:p>
        </w:tc>
        <w:tc>
          <w:tcPr>
            <w:tcW w:w="960" w:type="dxa"/>
            <w:tcBorders>
              <w:top w:val="nil"/>
              <w:left w:val="nil"/>
              <w:bottom w:val="nil"/>
              <w:right w:val="nil"/>
            </w:tcBorders>
            <w:shd w:val="clear" w:color="auto" w:fill="auto"/>
            <w:vAlign w:val="bottom"/>
            <w:hideMark/>
          </w:tcPr>
          <w:p w14:paraId="75F44A54" w14:textId="77777777" w:rsidR="007C4BDB" w:rsidRPr="007C4BDB" w:rsidRDefault="007C4BDB" w:rsidP="007C4BDB">
            <w:pPr>
              <w:jc w:val="center"/>
              <w:rPr>
                <w:rFonts w:ascii="Calibri" w:hAnsi="Calibri"/>
                <w:color w:val="000000"/>
              </w:rPr>
            </w:pPr>
            <w:r w:rsidRPr="007C4BDB">
              <w:rPr>
                <w:rFonts w:ascii="Calibri" w:hAnsi="Calibri"/>
                <w:color w:val="000000"/>
              </w:rPr>
              <w:t>77577</w:t>
            </w:r>
          </w:p>
        </w:tc>
      </w:tr>
      <w:tr w:rsidR="007C4BDB" w:rsidRPr="007C4BDB" w14:paraId="4E550A33" w14:textId="77777777" w:rsidTr="007C4BDB">
        <w:trPr>
          <w:trHeight w:val="288"/>
        </w:trPr>
        <w:tc>
          <w:tcPr>
            <w:tcW w:w="940" w:type="dxa"/>
            <w:tcBorders>
              <w:top w:val="nil"/>
              <w:left w:val="nil"/>
              <w:bottom w:val="nil"/>
              <w:right w:val="nil"/>
            </w:tcBorders>
            <w:shd w:val="clear" w:color="auto" w:fill="auto"/>
            <w:vAlign w:val="bottom"/>
            <w:hideMark/>
          </w:tcPr>
          <w:p w14:paraId="6CF9FEA8" w14:textId="77777777" w:rsidR="007C4BDB" w:rsidRPr="007C4BDB" w:rsidRDefault="007C4BDB" w:rsidP="007C4BDB">
            <w:pPr>
              <w:jc w:val="center"/>
              <w:rPr>
                <w:rFonts w:ascii="Calibri" w:hAnsi="Calibri"/>
                <w:color w:val="000000"/>
              </w:rPr>
            </w:pPr>
            <w:r w:rsidRPr="007C4BDB">
              <w:rPr>
                <w:rFonts w:ascii="Calibri" w:hAnsi="Calibri"/>
                <w:color w:val="000000"/>
              </w:rPr>
              <w:t>75968</w:t>
            </w:r>
          </w:p>
        </w:tc>
        <w:tc>
          <w:tcPr>
            <w:tcW w:w="960" w:type="dxa"/>
            <w:tcBorders>
              <w:top w:val="nil"/>
              <w:left w:val="nil"/>
              <w:bottom w:val="nil"/>
              <w:right w:val="nil"/>
            </w:tcBorders>
            <w:shd w:val="clear" w:color="auto" w:fill="auto"/>
            <w:vAlign w:val="bottom"/>
            <w:hideMark/>
          </w:tcPr>
          <w:p w14:paraId="4DAB6EF6" w14:textId="77777777" w:rsidR="007C4BDB" w:rsidRPr="007C4BDB" w:rsidRDefault="007C4BDB" w:rsidP="007C4BDB">
            <w:pPr>
              <w:jc w:val="center"/>
              <w:rPr>
                <w:rFonts w:ascii="Calibri" w:hAnsi="Calibri"/>
                <w:color w:val="000000"/>
              </w:rPr>
            </w:pPr>
            <w:r w:rsidRPr="007C4BDB">
              <w:rPr>
                <w:rFonts w:ascii="Calibri" w:hAnsi="Calibri"/>
                <w:color w:val="000000"/>
              </w:rPr>
              <w:t>77025</w:t>
            </w:r>
          </w:p>
        </w:tc>
        <w:tc>
          <w:tcPr>
            <w:tcW w:w="960" w:type="dxa"/>
            <w:tcBorders>
              <w:top w:val="nil"/>
              <w:left w:val="nil"/>
              <w:bottom w:val="nil"/>
              <w:right w:val="nil"/>
            </w:tcBorders>
            <w:shd w:val="clear" w:color="auto" w:fill="auto"/>
            <w:vAlign w:val="bottom"/>
            <w:hideMark/>
          </w:tcPr>
          <w:p w14:paraId="44CCBDFD" w14:textId="77777777" w:rsidR="007C4BDB" w:rsidRPr="007C4BDB" w:rsidRDefault="007C4BDB" w:rsidP="007C4BDB">
            <w:pPr>
              <w:jc w:val="center"/>
              <w:rPr>
                <w:rFonts w:ascii="Calibri" w:hAnsi="Calibri"/>
                <w:color w:val="000000"/>
              </w:rPr>
            </w:pPr>
            <w:r w:rsidRPr="007C4BDB">
              <w:rPr>
                <w:rFonts w:ascii="Calibri" w:hAnsi="Calibri"/>
                <w:color w:val="000000"/>
              </w:rPr>
              <w:t>77067</w:t>
            </w:r>
          </w:p>
        </w:tc>
        <w:tc>
          <w:tcPr>
            <w:tcW w:w="960" w:type="dxa"/>
            <w:tcBorders>
              <w:top w:val="nil"/>
              <w:left w:val="nil"/>
              <w:bottom w:val="nil"/>
              <w:right w:val="nil"/>
            </w:tcBorders>
            <w:shd w:val="clear" w:color="auto" w:fill="auto"/>
            <w:noWrap/>
            <w:vAlign w:val="bottom"/>
            <w:hideMark/>
          </w:tcPr>
          <w:p w14:paraId="7DA17EF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77210</w:t>
            </w:r>
          </w:p>
        </w:tc>
        <w:tc>
          <w:tcPr>
            <w:tcW w:w="960" w:type="dxa"/>
            <w:tcBorders>
              <w:top w:val="nil"/>
              <w:left w:val="nil"/>
              <w:bottom w:val="nil"/>
              <w:right w:val="nil"/>
            </w:tcBorders>
            <w:shd w:val="clear" w:color="auto" w:fill="auto"/>
            <w:noWrap/>
            <w:vAlign w:val="bottom"/>
            <w:hideMark/>
          </w:tcPr>
          <w:p w14:paraId="379053F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77256</w:t>
            </w:r>
          </w:p>
        </w:tc>
        <w:tc>
          <w:tcPr>
            <w:tcW w:w="960" w:type="dxa"/>
            <w:tcBorders>
              <w:top w:val="nil"/>
              <w:left w:val="nil"/>
              <w:bottom w:val="nil"/>
              <w:right w:val="nil"/>
            </w:tcBorders>
            <w:shd w:val="clear" w:color="auto" w:fill="auto"/>
            <w:vAlign w:val="bottom"/>
            <w:hideMark/>
          </w:tcPr>
          <w:p w14:paraId="36F33321" w14:textId="77777777" w:rsidR="007C4BDB" w:rsidRPr="007C4BDB" w:rsidRDefault="007C4BDB" w:rsidP="007C4BDB">
            <w:pPr>
              <w:jc w:val="center"/>
              <w:rPr>
                <w:rFonts w:ascii="Calibri" w:hAnsi="Calibri"/>
                <w:color w:val="000000"/>
              </w:rPr>
            </w:pPr>
            <w:r w:rsidRPr="007C4BDB">
              <w:rPr>
                <w:rFonts w:ascii="Calibri" w:hAnsi="Calibri"/>
                <w:color w:val="000000"/>
              </w:rPr>
              <w:t>77303</w:t>
            </w:r>
          </w:p>
        </w:tc>
        <w:tc>
          <w:tcPr>
            <w:tcW w:w="960" w:type="dxa"/>
            <w:tcBorders>
              <w:top w:val="nil"/>
              <w:left w:val="nil"/>
              <w:bottom w:val="nil"/>
              <w:right w:val="nil"/>
            </w:tcBorders>
            <w:shd w:val="clear" w:color="auto" w:fill="auto"/>
            <w:vAlign w:val="bottom"/>
            <w:hideMark/>
          </w:tcPr>
          <w:p w14:paraId="2AFD5C7F" w14:textId="77777777" w:rsidR="007C4BDB" w:rsidRPr="007C4BDB" w:rsidRDefault="007C4BDB" w:rsidP="007C4BDB">
            <w:pPr>
              <w:jc w:val="center"/>
              <w:rPr>
                <w:rFonts w:ascii="Calibri" w:hAnsi="Calibri"/>
                <w:color w:val="000000"/>
              </w:rPr>
            </w:pPr>
            <w:r w:rsidRPr="007C4BDB">
              <w:rPr>
                <w:rFonts w:ascii="Calibri" w:hAnsi="Calibri"/>
                <w:color w:val="000000"/>
              </w:rPr>
              <w:t>77363</w:t>
            </w:r>
          </w:p>
        </w:tc>
        <w:tc>
          <w:tcPr>
            <w:tcW w:w="960" w:type="dxa"/>
            <w:tcBorders>
              <w:top w:val="nil"/>
              <w:left w:val="nil"/>
              <w:bottom w:val="nil"/>
              <w:right w:val="nil"/>
            </w:tcBorders>
            <w:shd w:val="clear" w:color="auto" w:fill="auto"/>
            <w:vAlign w:val="bottom"/>
            <w:hideMark/>
          </w:tcPr>
          <w:p w14:paraId="54D23001" w14:textId="77777777" w:rsidR="007C4BDB" w:rsidRPr="007C4BDB" w:rsidRDefault="007C4BDB" w:rsidP="007C4BDB">
            <w:pPr>
              <w:jc w:val="center"/>
              <w:rPr>
                <w:rFonts w:ascii="Calibri" w:hAnsi="Calibri"/>
                <w:color w:val="000000"/>
              </w:rPr>
            </w:pPr>
            <w:r w:rsidRPr="007C4BDB">
              <w:rPr>
                <w:rFonts w:ascii="Calibri" w:hAnsi="Calibri"/>
                <w:color w:val="000000"/>
              </w:rPr>
              <w:t>77419</w:t>
            </w:r>
          </w:p>
        </w:tc>
        <w:tc>
          <w:tcPr>
            <w:tcW w:w="960" w:type="dxa"/>
            <w:tcBorders>
              <w:top w:val="nil"/>
              <w:left w:val="nil"/>
              <w:bottom w:val="nil"/>
              <w:right w:val="nil"/>
            </w:tcBorders>
            <w:shd w:val="clear" w:color="auto" w:fill="auto"/>
            <w:vAlign w:val="bottom"/>
            <w:hideMark/>
          </w:tcPr>
          <w:p w14:paraId="1E88753A" w14:textId="77777777" w:rsidR="007C4BDB" w:rsidRPr="007C4BDB" w:rsidRDefault="007C4BDB" w:rsidP="007C4BDB">
            <w:pPr>
              <w:jc w:val="center"/>
              <w:rPr>
                <w:rFonts w:ascii="Calibri" w:hAnsi="Calibri"/>
                <w:color w:val="000000"/>
              </w:rPr>
            </w:pPr>
            <w:r w:rsidRPr="007C4BDB">
              <w:rPr>
                <w:rFonts w:ascii="Calibri" w:hAnsi="Calibri"/>
                <w:color w:val="000000"/>
              </w:rPr>
              <w:t>77468</w:t>
            </w:r>
          </w:p>
        </w:tc>
        <w:tc>
          <w:tcPr>
            <w:tcW w:w="960" w:type="dxa"/>
            <w:tcBorders>
              <w:top w:val="nil"/>
              <w:left w:val="nil"/>
              <w:bottom w:val="nil"/>
              <w:right w:val="nil"/>
            </w:tcBorders>
            <w:shd w:val="clear" w:color="auto" w:fill="auto"/>
            <w:vAlign w:val="bottom"/>
            <w:hideMark/>
          </w:tcPr>
          <w:p w14:paraId="7405E3E5" w14:textId="77777777" w:rsidR="007C4BDB" w:rsidRPr="007C4BDB" w:rsidRDefault="007C4BDB" w:rsidP="007C4BDB">
            <w:pPr>
              <w:jc w:val="center"/>
              <w:rPr>
                <w:rFonts w:ascii="Calibri" w:hAnsi="Calibri"/>
                <w:color w:val="000000"/>
              </w:rPr>
            </w:pPr>
            <w:r w:rsidRPr="007C4BDB">
              <w:rPr>
                <w:rFonts w:ascii="Calibri" w:hAnsi="Calibri"/>
                <w:color w:val="000000"/>
              </w:rPr>
              <w:t>77517</w:t>
            </w:r>
          </w:p>
        </w:tc>
        <w:tc>
          <w:tcPr>
            <w:tcW w:w="960" w:type="dxa"/>
            <w:tcBorders>
              <w:top w:val="nil"/>
              <w:left w:val="nil"/>
              <w:bottom w:val="nil"/>
              <w:right w:val="nil"/>
            </w:tcBorders>
            <w:shd w:val="clear" w:color="auto" w:fill="auto"/>
            <w:vAlign w:val="bottom"/>
            <w:hideMark/>
          </w:tcPr>
          <w:p w14:paraId="2104C061" w14:textId="77777777" w:rsidR="007C4BDB" w:rsidRPr="007C4BDB" w:rsidRDefault="007C4BDB" w:rsidP="007C4BDB">
            <w:pPr>
              <w:jc w:val="center"/>
              <w:rPr>
                <w:rFonts w:ascii="Calibri" w:hAnsi="Calibri"/>
                <w:color w:val="000000"/>
              </w:rPr>
            </w:pPr>
            <w:r w:rsidRPr="007C4BDB">
              <w:rPr>
                <w:rFonts w:ascii="Calibri" w:hAnsi="Calibri"/>
                <w:color w:val="000000"/>
              </w:rPr>
              <w:t>77578</w:t>
            </w:r>
          </w:p>
        </w:tc>
      </w:tr>
      <w:tr w:rsidR="007C4BDB" w:rsidRPr="007C4BDB" w14:paraId="25C9030A" w14:textId="77777777" w:rsidTr="007C4BDB">
        <w:trPr>
          <w:trHeight w:val="288"/>
        </w:trPr>
        <w:tc>
          <w:tcPr>
            <w:tcW w:w="940" w:type="dxa"/>
            <w:tcBorders>
              <w:top w:val="nil"/>
              <w:left w:val="nil"/>
              <w:bottom w:val="nil"/>
              <w:right w:val="nil"/>
            </w:tcBorders>
            <w:shd w:val="clear" w:color="auto" w:fill="auto"/>
            <w:vAlign w:val="bottom"/>
            <w:hideMark/>
          </w:tcPr>
          <w:p w14:paraId="2F7532E0" w14:textId="77777777" w:rsidR="007C4BDB" w:rsidRPr="007C4BDB" w:rsidRDefault="007C4BDB" w:rsidP="007C4BDB">
            <w:pPr>
              <w:jc w:val="center"/>
              <w:rPr>
                <w:rFonts w:ascii="Calibri" w:hAnsi="Calibri"/>
                <w:color w:val="000000"/>
              </w:rPr>
            </w:pPr>
            <w:r w:rsidRPr="007C4BDB">
              <w:rPr>
                <w:rFonts w:ascii="Calibri" w:hAnsi="Calibri"/>
                <w:color w:val="000000"/>
              </w:rPr>
              <w:t>75969</w:t>
            </w:r>
          </w:p>
        </w:tc>
        <w:tc>
          <w:tcPr>
            <w:tcW w:w="960" w:type="dxa"/>
            <w:tcBorders>
              <w:top w:val="nil"/>
              <w:left w:val="nil"/>
              <w:bottom w:val="nil"/>
              <w:right w:val="nil"/>
            </w:tcBorders>
            <w:shd w:val="clear" w:color="auto" w:fill="auto"/>
            <w:vAlign w:val="bottom"/>
            <w:hideMark/>
          </w:tcPr>
          <w:p w14:paraId="3E2D87E1" w14:textId="77777777" w:rsidR="007C4BDB" w:rsidRPr="007C4BDB" w:rsidRDefault="007C4BDB" w:rsidP="007C4BDB">
            <w:pPr>
              <w:jc w:val="center"/>
              <w:rPr>
                <w:rFonts w:ascii="Calibri" w:hAnsi="Calibri"/>
                <w:color w:val="000000"/>
              </w:rPr>
            </w:pPr>
            <w:r w:rsidRPr="007C4BDB">
              <w:rPr>
                <w:rFonts w:ascii="Calibri" w:hAnsi="Calibri"/>
                <w:color w:val="000000"/>
              </w:rPr>
              <w:t>77026</w:t>
            </w:r>
          </w:p>
        </w:tc>
        <w:tc>
          <w:tcPr>
            <w:tcW w:w="960" w:type="dxa"/>
            <w:tcBorders>
              <w:top w:val="nil"/>
              <w:left w:val="nil"/>
              <w:bottom w:val="nil"/>
              <w:right w:val="nil"/>
            </w:tcBorders>
            <w:shd w:val="clear" w:color="auto" w:fill="auto"/>
            <w:vAlign w:val="bottom"/>
            <w:hideMark/>
          </w:tcPr>
          <w:p w14:paraId="73C287AB" w14:textId="77777777" w:rsidR="007C4BDB" w:rsidRPr="007C4BDB" w:rsidRDefault="007C4BDB" w:rsidP="007C4BDB">
            <w:pPr>
              <w:jc w:val="center"/>
              <w:rPr>
                <w:rFonts w:ascii="Calibri" w:hAnsi="Calibri"/>
                <w:color w:val="000000"/>
              </w:rPr>
            </w:pPr>
            <w:r w:rsidRPr="007C4BDB">
              <w:rPr>
                <w:rFonts w:ascii="Calibri" w:hAnsi="Calibri"/>
                <w:color w:val="000000"/>
              </w:rPr>
              <w:t>77068</w:t>
            </w:r>
          </w:p>
        </w:tc>
        <w:tc>
          <w:tcPr>
            <w:tcW w:w="960" w:type="dxa"/>
            <w:tcBorders>
              <w:top w:val="nil"/>
              <w:left w:val="nil"/>
              <w:bottom w:val="nil"/>
              <w:right w:val="nil"/>
            </w:tcBorders>
            <w:shd w:val="clear" w:color="auto" w:fill="auto"/>
            <w:noWrap/>
            <w:vAlign w:val="bottom"/>
            <w:hideMark/>
          </w:tcPr>
          <w:p w14:paraId="08DBAF8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77212</w:t>
            </w:r>
          </w:p>
        </w:tc>
        <w:tc>
          <w:tcPr>
            <w:tcW w:w="960" w:type="dxa"/>
            <w:tcBorders>
              <w:top w:val="nil"/>
              <w:left w:val="nil"/>
              <w:bottom w:val="nil"/>
              <w:right w:val="nil"/>
            </w:tcBorders>
            <w:shd w:val="clear" w:color="auto" w:fill="auto"/>
            <w:noWrap/>
            <w:vAlign w:val="bottom"/>
            <w:hideMark/>
          </w:tcPr>
          <w:p w14:paraId="6EE959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77257</w:t>
            </w:r>
          </w:p>
        </w:tc>
        <w:tc>
          <w:tcPr>
            <w:tcW w:w="960" w:type="dxa"/>
            <w:tcBorders>
              <w:top w:val="nil"/>
              <w:left w:val="nil"/>
              <w:bottom w:val="nil"/>
              <w:right w:val="nil"/>
            </w:tcBorders>
            <w:shd w:val="clear" w:color="auto" w:fill="auto"/>
            <w:vAlign w:val="bottom"/>
            <w:hideMark/>
          </w:tcPr>
          <w:p w14:paraId="092161CB" w14:textId="77777777" w:rsidR="007C4BDB" w:rsidRPr="007C4BDB" w:rsidRDefault="007C4BDB" w:rsidP="007C4BDB">
            <w:pPr>
              <w:jc w:val="center"/>
              <w:rPr>
                <w:rFonts w:ascii="Calibri" w:hAnsi="Calibri"/>
                <w:color w:val="000000"/>
              </w:rPr>
            </w:pPr>
            <w:r w:rsidRPr="007C4BDB">
              <w:rPr>
                <w:rFonts w:ascii="Calibri" w:hAnsi="Calibri"/>
                <w:color w:val="000000"/>
              </w:rPr>
              <w:t>77304</w:t>
            </w:r>
          </w:p>
        </w:tc>
        <w:tc>
          <w:tcPr>
            <w:tcW w:w="960" w:type="dxa"/>
            <w:tcBorders>
              <w:top w:val="nil"/>
              <w:left w:val="nil"/>
              <w:bottom w:val="nil"/>
              <w:right w:val="nil"/>
            </w:tcBorders>
            <w:shd w:val="clear" w:color="auto" w:fill="auto"/>
            <w:vAlign w:val="bottom"/>
            <w:hideMark/>
          </w:tcPr>
          <w:p w14:paraId="60B1619D" w14:textId="77777777" w:rsidR="007C4BDB" w:rsidRPr="007C4BDB" w:rsidRDefault="007C4BDB" w:rsidP="007C4BDB">
            <w:pPr>
              <w:jc w:val="center"/>
              <w:rPr>
                <w:rFonts w:ascii="Calibri" w:hAnsi="Calibri"/>
                <w:color w:val="000000"/>
              </w:rPr>
            </w:pPr>
            <w:r w:rsidRPr="007C4BDB">
              <w:rPr>
                <w:rFonts w:ascii="Calibri" w:hAnsi="Calibri"/>
                <w:color w:val="000000"/>
              </w:rPr>
              <w:t>77364</w:t>
            </w:r>
          </w:p>
        </w:tc>
        <w:tc>
          <w:tcPr>
            <w:tcW w:w="960" w:type="dxa"/>
            <w:tcBorders>
              <w:top w:val="nil"/>
              <w:left w:val="nil"/>
              <w:bottom w:val="nil"/>
              <w:right w:val="nil"/>
            </w:tcBorders>
            <w:shd w:val="clear" w:color="auto" w:fill="auto"/>
            <w:vAlign w:val="bottom"/>
            <w:hideMark/>
          </w:tcPr>
          <w:p w14:paraId="0FFABF12" w14:textId="77777777" w:rsidR="007C4BDB" w:rsidRPr="007C4BDB" w:rsidRDefault="007C4BDB" w:rsidP="007C4BDB">
            <w:pPr>
              <w:jc w:val="center"/>
              <w:rPr>
                <w:rFonts w:ascii="Calibri" w:hAnsi="Calibri"/>
                <w:color w:val="000000"/>
              </w:rPr>
            </w:pPr>
            <w:r w:rsidRPr="007C4BDB">
              <w:rPr>
                <w:rFonts w:ascii="Calibri" w:hAnsi="Calibri"/>
                <w:color w:val="000000"/>
              </w:rPr>
              <w:t>77420</w:t>
            </w:r>
          </w:p>
        </w:tc>
        <w:tc>
          <w:tcPr>
            <w:tcW w:w="960" w:type="dxa"/>
            <w:tcBorders>
              <w:top w:val="nil"/>
              <w:left w:val="nil"/>
              <w:bottom w:val="nil"/>
              <w:right w:val="nil"/>
            </w:tcBorders>
            <w:shd w:val="clear" w:color="auto" w:fill="auto"/>
            <w:vAlign w:val="bottom"/>
            <w:hideMark/>
          </w:tcPr>
          <w:p w14:paraId="2180D2C2" w14:textId="77777777" w:rsidR="007C4BDB" w:rsidRPr="007C4BDB" w:rsidRDefault="007C4BDB" w:rsidP="007C4BDB">
            <w:pPr>
              <w:jc w:val="center"/>
              <w:rPr>
                <w:rFonts w:ascii="Calibri" w:hAnsi="Calibri"/>
                <w:color w:val="000000"/>
              </w:rPr>
            </w:pPr>
            <w:r w:rsidRPr="007C4BDB">
              <w:rPr>
                <w:rFonts w:ascii="Calibri" w:hAnsi="Calibri"/>
                <w:color w:val="000000"/>
              </w:rPr>
              <w:t>77469</w:t>
            </w:r>
          </w:p>
        </w:tc>
        <w:tc>
          <w:tcPr>
            <w:tcW w:w="960" w:type="dxa"/>
            <w:tcBorders>
              <w:top w:val="nil"/>
              <w:left w:val="nil"/>
              <w:bottom w:val="nil"/>
              <w:right w:val="nil"/>
            </w:tcBorders>
            <w:shd w:val="clear" w:color="auto" w:fill="auto"/>
            <w:vAlign w:val="bottom"/>
            <w:hideMark/>
          </w:tcPr>
          <w:p w14:paraId="66221F50" w14:textId="77777777" w:rsidR="007C4BDB" w:rsidRPr="007C4BDB" w:rsidRDefault="007C4BDB" w:rsidP="007C4BDB">
            <w:pPr>
              <w:jc w:val="center"/>
              <w:rPr>
                <w:rFonts w:ascii="Calibri" w:hAnsi="Calibri"/>
                <w:color w:val="000000"/>
              </w:rPr>
            </w:pPr>
            <w:r w:rsidRPr="007C4BDB">
              <w:rPr>
                <w:rFonts w:ascii="Calibri" w:hAnsi="Calibri"/>
                <w:color w:val="000000"/>
              </w:rPr>
              <w:t>77518</w:t>
            </w:r>
          </w:p>
        </w:tc>
        <w:tc>
          <w:tcPr>
            <w:tcW w:w="960" w:type="dxa"/>
            <w:tcBorders>
              <w:top w:val="nil"/>
              <w:left w:val="nil"/>
              <w:bottom w:val="nil"/>
              <w:right w:val="nil"/>
            </w:tcBorders>
            <w:shd w:val="clear" w:color="auto" w:fill="auto"/>
            <w:vAlign w:val="bottom"/>
            <w:hideMark/>
          </w:tcPr>
          <w:p w14:paraId="46181ACD" w14:textId="77777777" w:rsidR="007C4BDB" w:rsidRPr="007C4BDB" w:rsidRDefault="007C4BDB" w:rsidP="007C4BDB">
            <w:pPr>
              <w:jc w:val="center"/>
              <w:rPr>
                <w:rFonts w:ascii="Calibri" w:hAnsi="Calibri"/>
                <w:color w:val="000000"/>
              </w:rPr>
            </w:pPr>
            <w:r w:rsidRPr="007C4BDB">
              <w:rPr>
                <w:rFonts w:ascii="Calibri" w:hAnsi="Calibri"/>
                <w:color w:val="000000"/>
              </w:rPr>
              <w:t>77580</w:t>
            </w:r>
          </w:p>
        </w:tc>
      </w:tr>
      <w:tr w:rsidR="007C4BDB" w:rsidRPr="007C4BDB" w14:paraId="65FB5434" w14:textId="77777777" w:rsidTr="007C4BDB">
        <w:trPr>
          <w:trHeight w:val="288"/>
        </w:trPr>
        <w:tc>
          <w:tcPr>
            <w:tcW w:w="940" w:type="dxa"/>
            <w:tcBorders>
              <w:top w:val="nil"/>
              <w:left w:val="nil"/>
              <w:bottom w:val="nil"/>
              <w:right w:val="nil"/>
            </w:tcBorders>
            <w:shd w:val="clear" w:color="auto" w:fill="auto"/>
            <w:vAlign w:val="bottom"/>
            <w:hideMark/>
          </w:tcPr>
          <w:p w14:paraId="2B8664EF" w14:textId="77777777" w:rsidR="007C4BDB" w:rsidRPr="007C4BDB" w:rsidRDefault="007C4BDB" w:rsidP="007C4BDB">
            <w:pPr>
              <w:jc w:val="center"/>
              <w:rPr>
                <w:rFonts w:ascii="Calibri" w:hAnsi="Calibri"/>
                <w:color w:val="000000"/>
              </w:rPr>
            </w:pPr>
            <w:r w:rsidRPr="007C4BDB">
              <w:rPr>
                <w:rFonts w:ascii="Calibri" w:hAnsi="Calibri"/>
                <w:color w:val="000000"/>
              </w:rPr>
              <w:t>75972</w:t>
            </w:r>
          </w:p>
        </w:tc>
        <w:tc>
          <w:tcPr>
            <w:tcW w:w="960" w:type="dxa"/>
            <w:tcBorders>
              <w:top w:val="nil"/>
              <w:left w:val="nil"/>
              <w:bottom w:val="nil"/>
              <w:right w:val="nil"/>
            </w:tcBorders>
            <w:shd w:val="clear" w:color="auto" w:fill="auto"/>
            <w:vAlign w:val="bottom"/>
            <w:hideMark/>
          </w:tcPr>
          <w:p w14:paraId="5DDAF78B" w14:textId="77777777" w:rsidR="007C4BDB" w:rsidRPr="007C4BDB" w:rsidRDefault="007C4BDB" w:rsidP="007C4BDB">
            <w:pPr>
              <w:jc w:val="center"/>
              <w:rPr>
                <w:rFonts w:ascii="Calibri" w:hAnsi="Calibri"/>
                <w:color w:val="000000"/>
              </w:rPr>
            </w:pPr>
            <w:r w:rsidRPr="007C4BDB">
              <w:rPr>
                <w:rFonts w:ascii="Calibri" w:hAnsi="Calibri"/>
                <w:color w:val="000000"/>
              </w:rPr>
              <w:t>77027</w:t>
            </w:r>
          </w:p>
        </w:tc>
        <w:tc>
          <w:tcPr>
            <w:tcW w:w="960" w:type="dxa"/>
            <w:tcBorders>
              <w:top w:val="nil"/>
              <w:left w:val="nil"/>
              <w:bottom w:val="nil"/>
              <w:right w:val="nil"/>
            </w:tcBorders>
            <w:shd w:val="clear" w:color="auto" w:fill="auto"/>
            <w:vAlign w:val="bottom"/>
            <w:hideMark/>
          </w:tcPr>
          <w:p w14:paraId="34577DB7" w14:textId="77777777" w:rsidR="007C4BDB" w:rsidRPr="007C4BDB" w:rsidRDefault="007C4BDB" w:rsidP="007C4BDB">
            <w:pPr>
              <w:jc w:val="center"/>
              <w:rPr>
                <w:rFonts w:ascii="Calibri" w:hAnsi="Calibri"/>
                <w:color w:val="000000"/>
              </w:rPr>
            </w:pPr>
            <w:r w:rsidRPr="007C4BDB">
              <w:rPr>
                <w:rFonts w:ascii="Calibri" w:hAnsi="Calibri"/>
                <w:color w:val="000000"/>
              </w:rPr>
              <w:t>77069</w:t>
            </w:r>
          </w:p>
        </w:tc>
        <w:tc>
          <w:tcPr>
            <w:tcW w:w="960" w:type="dxa"/>
            <w:tcBorders>
              <w:top w:val="nil"/>
              <w:left w:val="nil"/>
              <w:bottom w:val="nil"/>
              <w:right w:val="nil"/>
            </w:tcBorders>
            <w:shd w:val="clear" w:color="auto" w:fill="auto"/>
            <w:noWrap/>
            <w:vAlign w:val="bottom"/>
            <w:hideMark/>
          </w:tcPr>
          <w:p w14:paraId="1B7EB6B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77213</w:t>
            </w:r>
          </w:p>
        </w:tc>
        <w:tc>
          <w:tcPr>
            <w:tcW w:w="960" w:type="dxa"/>
            <w:tcBorders>
              <w:top w:val="nil"/>
              <w:left w:val="nil"/>
              <w:bottom w:val="nil"/>
              <w:right w:val="nil"/>
            </w:tcBorders>
            <w:shd w:val="clear" w:color="auto" w:fill="auto"/>
            <w:noWrap/>
            <w:vAlign w:val="bottom"/>
            <w:hideMark/>
          </w:tcPr>
          <w:p w14:paraId="673541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77258</w:t>
            </w:r>
          </w:p>
        </w:tc>
        <w:tc>
          <w:tcPr>
            <w:tcW w:w="960" w:type="dxa"/>
            <w:tcBorders>
              <w:top w:val="nil"/>
              <w:left w:val="nil"/>
              <w:bottom w:val="nil"/>
              <w:right w:val="nil"/>
            </w:tcBorders>
            <w:shd w:val="clear" w:color="auto" w:fill="auto"/>
            <w:noWrap/>
            <w:vAlign w:val="bottom"/>
            <w:hideMark/>
          </w:tcPr>
          <w:p w14:paraId="0124B17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77305</w:t>
            </w:r>
          </w:p>
        </w:tc>
        <w:tc>
          <w:tcPr>
            <w:tcW w:w="960" w:type="dxa"/>
            <w:tcBorders>
              <w:top w:val="nil"/>
              <w:left w:val="nil"/>
              <w:bottom w:val="nil"/>
              <w:right w:val="nil"/>
            </w:tcBorders>
            <w:shd w:val="clear" w:color="auto" w:fill="auto"/>
            <w:vAlign w:val="bottom"/>
            <w:hideMark/>
          </w:tcPr>
          <w:p w14:paraId="77B7BC46" w14:textId="77777777" w:rsidR="007C4BDB" w:rsidRPr="007C4BDB" w:rsidRDefault="007C4BDB" w:rsidP="007C4BDB">
            <w:pPr>
              <w:jc w:val="center"/>
              <w:rPr>
                <w:rFonts w:ascii="Calibri" w:hAnsi="Calibri"/>
                <w:color w:val="000000"/>
              </w:rPr>
            </w:pPr>
            <w:r w:rsidRPr="007C4BDB">
              <w:rPr>
                <w:rFonts w:ascii="Calibri" w:hAnsi="Calibri"/>
                <w:color w:val="000000"/>
              </w:rPr>
              <w:t>77365</w:t>
            </w:r>
          </w:p>
        </w:tc>
        <w:tc>
          <w:tcPr>
            <w:tcW w:w="960" w:type="dxa"/>
            <w:tcBorders>
              <w:top w:val="nil"/>
              <w:left w:val="nil"/>
              <w:bottom w:val="nil"/>
              <w:right w:val="nil"/>
            </w:tcBorders>
            <w:shd w:val="clear" w:color="auto" w:fill="auto"/>
            <w:vAlign w:val="bottom"/>
            <w:hideMark/>
          </w:tcPr>
          <w:p w14:paraId="5EBEB82C" w14:textId="77777777" w:rsidR="007C4BDB" w:rsidRPr="007C4BDB" w:rsidRDefault="007C4BDB" w:rsidP="007C4BDB">
            <w:pPr>
              <w:jc w:val="center"/>
              <w:rPr>
                <w:rFonts w:ascii="Calibri" w:hAnsi="Calibri"/>
                <w:color w:val="000000"/>
              </w:rPr>
            </w:pPr>
            <w:r w:rsidRPr="007C4BDB">
              <w:rPr>
                <w:rFonts w:ascii="Calibri" w:hAnsi="Calibri"/>
                <w:color w:val="000000"/>
              </w:rPr>
              <w:t>77422</w:t>
            </w:r>
          </w:p>
        </w:tc>
        <w:tc>
          <w:tcPr>
            <w:tcW w:w="960" w:type="dxa"/>
            <w:tcBorders>
              <w:top w:val="nil"/>
              <w:left w:val="nil"/>
              <w:bottom w:val="nil"/>
              <w:right w:val="nil"/>
            </w:tcBorders>
            <w:shd w:val="clear" w:color="auto" w:fill="auto"/>
            <w:vAlign w:val="bottom"/>
            <w:hideMark/>
          </w:tcPr>
          <w:p w14:paraId="55AC6732" w14:textId="77777777" w:rsidR="007C4BDB" w:rsidRPr="007C4BDB" w:rsidRDefault="007C4BDB" w:rsidP="007C4BDB">
            <w:pPr>
              <w:jc w:val="center"/>
              <w:rPr>
                <w:rFonts w:ascii="Calibri" w:hAnsi="Calibri"/>
                <w:color w:val="000000"/>
              </w:rPr>
            </w:pPr>
            <w:r w:rsidRPr="007C4BDB">
              <w:rPr>
                <w:rFonts w:ascii="Calibri" w:hAnsi="Calibri"/>
                <w:color w:val="000000"/>
              </w:rPr>
              <w:t>77470</w:t>
            </w:r>
          </w:p>
        </w:tc>
        <w:tc>
          <w:tcPr>
            <w:tcW w:w="960" w:type="dxa"/>
            <w:tcBorders>
              <w:top w:val="nil"/>
              <w:left w:val="nil"/>
              <w:bottom w:val="nil"/>
              <w:right w:val="nil"/>
            </w:tcBorders>
            <w:shd w:val="clear" w:color="auto" w:fill="auto"/>
            <w:vAlign w:val="bottom"/>
            <w:hideMark/>
          </w:tcPr>
          <w:p w14:paraId="51FFC2A1" w14:textId="77777777" w:rsidR="007C4BDB" w:rsidRPr="007C4BDB" w:rsidRDefault="007C4BDB" w:rsidP="007C4BDB">
            <w:pPr>
              <w:jc w:val="center"/>
              <w:rPr>
                <w:rFonts w:ascii="Calibri" w:hAnsi="Calibri"/>
                <w:color w:val="000000"/>
              </w:rPr>
            </w:pPr>
            <w:r w:rsidRPr="007C4BDB">
              <w:rPr>
                <w:rFonts w:ascii="Calibri" w:hAnsi="Calibri"/>
                <w:color w:val="000000"/>
              </w:rPr>
              <w:t>77519</w:t>
            </w:r>
          </w:p>
        </w:tc>
        <w:tc>
          <w:tcPr>
            <w:tcW w:w="960" w:type="dxa"/>
            <w:tcBorders>
              <w:top w:val="nil"/>
              <w:left w:val="nil"/>
              <w:bottom w:val="nil"/>
              <w:right w:val="nil"/>
            </w:tcBorders>
            <w:shd w:val="clear" w:color="auto" w:fill="auto"/>
            <w:vAlign w:val="bottom"/>
            <w:hideMark/>
          </w:tcPr>
          <w:p w14:paraId="5BDA6FAE" w14:textId="77777777" w:rsidR="007C4BDB" w:rsidRPr="007C4BDB" w:rsidRDefault="007C4BDB" w:rsidP="007C4BDB">
            <w:pPr>
              <w:jc w:val="center"/>
              <w:rPr>
                <w:rFonts w:ascii="Calibri" w:hAnsi="Calibri"/>
                <w:color w:val="000000"/>
              </w:rPr>
            </w:pPr>
            <w:r w:rsidRPr="007C4BDB">
              <w:rPr>
                <w:rFonts w:ascii="Calibri" w:hAnsi="Calibri"/>
                <w:color w:val="000000"/>
              </w:rPr>
              <w:t>77581</w:t>
            </w:r>
          </w:p>
        </w:tc>
      </w:tr>
      <w:tr w:rsidR="007C4BDB" w:rsidRPr="007C4BDB" w14:paraId="451ECBFB" w14:textId="77777777" w:rsidTr="007C4BDB">
        <w:trPr>
          <w:trHeight w:val="288"/>
        </w:trPr>
        <w:tc>
          <w:tcPr>
            <w:tcW w:w="940" w:type="dxa"/>
            <w:tcBorders>
              <w:top w:val="nil"/>
              <w:left w:val="nil"/>
              <w:bottom w:val="nil"/>
              <w:right w:val="nil"/>
            </w:tcBorders>
            <w:shd w:val="clear" w:color="auto" w:fill="auto"/>
            <w:vAlign w:val="bottom"/>
            <w:hideMark/>
          </w:tcPr>
          <w:p w14:paraId="248BC210" w14:textId="77777777" w:rsidR="007C4BDB" w:rsidRPr="007C4BDB" w:rsidRDefault="007C4BDB" w:rsidP="007C4BDB">
            <w:pPr>
              <w:jc w:val="center"/>
              <w:rPr>
                <w:rFonts w:ascii="Calibri" w:hAnsi="Calibri"/>
                <w:color w:val="000000"/>
              </w:rPr>
            </w:pPr>
            <w:r w:rsidRPr="007C4BDB">
              <w:rPr>
                <w:rFonts w:ascii="Calibri" w:hAnsi="Calibri"/>
                <w:color w:val="000000"/>
              </w:rPr>
              <w:t>77582</w:t>
            </w:r>
          </w:p>
        </w:tc>
        <w:tc>
          <w:tcPr>
            <w:tcW w:w="960" w:type="dxa"/>
            <w:tcBorders>
              <w:top w:val="nil"/>
              <w:left w:val="nil"/>
              <w:bottom w:val="nil"/>
              <w:right w:val="nil"/>
            </w:tcBorders>
            <w:shd w:val="clear" w:color="auto" w:fill="auto"/>
            <w:vAlign w:val="bottom"/>
            <w:hideMark/>
          </w:tcPr>
          <w:p w14:paraId="20A09CF5" w14:textId="77777777" w:rsidR="007C4BDB" w:rsidRPr="007C4BDB" w:rsidRDefault="007C4BDB" w:rsidP="007C4BDB">
            <w:pPr>
              <w:jc w:val="center"/>
              <w:rPr>
                <w:rFonts w:ascii="Calibri" w:hAnsi="Calibri"/>
                <w:color w:val="000000"/>
              </w:rPr>
            </w:pPr>
            <w:r w:rsidRPr="007C4BDB">
              <w:rPr>
                <w:rFonts w:ascii="Calibri" w:hAnsi="Calibri"/>
                <w:color w:val="000000"/>
              </w:rPr>
              <w:t>77661</w:t>
            </w:r>
          </w:p>
        </w:tc>
        <w:tc>
          <w:tcPr>
            <w:tcW w:w="960" w:type="dxa"/>
            <w:tcBorders>
              <w:top w:val="nil"/>
              <w:left w:val="nil"/>
              <w:bottom w:val="nil"/>
              <w:right w:val="nil"/>
            </w:tcBorders>
            <w:shd w:val="clear" w:color="auto" w:fill="auto"/>
            <w:vAlign w:val="bottom"/>
            <w:hideMark/>
          </w:tcPr>
          <w:p w14:paraId="4CB21EDF" w14:textId="77777777" w:rsidR="007C4BDB" w:rsidRPr="007C4BDB" w:rsidRDefault="007C4BDB" w:rsidP="007C4BDB">
            <w:pPr>
              <w:jc w:val="center"/>
              <w:rPr>
                <w:rFonts w:ascii="Calibri" w:hAnsi="Calibri"/>
                <w:color w:val="000000"/>
              </w:rPr>
            </w:pPr>
            <w:r w:rsidRPr="007C4BDB">
              <w:rPr>
                <w:rFonts w:ascii="Calibri" w:hAnsi="Calibri"/>
                <w:color w:val="000000"/>
              </w:rPr>
              <w:t>77853</w:t>
            </w:r>
          </w:p>
        </w:tc>
        <w:tc>
          <w:tcPr>
            <w:tcW w:w="960" w:type="dxa"/>
            <w:tcBorders>
              <w:top w:val="nil"/>
              <w:left w:val="nil"/>
              <w:bottom w:val="nil"/>
              <w:right w:val="nil"/>
            </w:tcBorders>
            <w:shd w:val="clear" w:color="auto" w:fill="auto"/>
            <w:noWrap/>
            <w:vAlign w:val="bottom"/>
            <w:hideMark/>
          </w:tcPr>
          <w:p w14:paraId="68572F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77977</w:t>
            </w:r>
          </w:p>
        </w:tc>
        <w:tc>
          <w:tcPr>
            <w:tcW w:w="960" w:type="dxa"/>
            <w:tcBorders>
              <w:top w:val="nil"/>
              <w:left w:val="nil"/>
              <w:bottom w:val="nil"/>
              <w:right w:val="nil"/>
            </w:tcBorders>
            <w:shd w:val="clear" w:color="auto" w:fill="auto"/>
            <w:noWrap/>
            <w:vAlign w:val="bottom"/>
            <w:hideMark/>
          </w:tcPr>
          <w:p w14:paraId="73D4563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78069</w:t>
            </w:r>
          </w:p>
        </w:tc>
        <w:tc>
          <w:tcPr>
            <w:tcW w:w="960" w:type="dxa"/>
            <w:tcBorders>
              <w:top w:val="nil"/>
              <w:left w:val="nil"/>
              <w:bottom w:val="nil"/>
              <w:right w:val="nil"/>
            </w:tcBorders>
            <w:shd w:val="clear" w:color="auto" w:fill="auto"/>
            <w:noWrap/>
            <w:vAlign w:val="bottom"/>
            <w:hideMark/>
          </w:tcPr>
          <w:p w14:paraId="33FBDAB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78154</w:t>
            </w:r>
          </w:p>
        </w:tc>
        <w:tc>
          <w:tcPr>
            <w:tcW w:w="960" w:type="dxa"/>
            <w:tcBorders>
              <w:top w:val="nil"/>
              <w:left w:val="nil"/>
              <w:bottom w:val="nil"/>
              <w:right w:val="nil"/>
            </w:tcBorders>
            <w:shd w:val="clear" w:color="auto" w:fill="auto"/>
            <w:vAlign w:val="bottom"/>
            <w:hideMark/>
          </w:tcPr>
          <w:p w14:paraId="60025F71" w14:textId="77777777" w:rsidR="007C4BDB" w:rsidRPr="007C4BDB" w:rsidRDefault="007C4BDB" w:rsidP="007C4BDB">
            <w:pPr>
              <w:jc w:val="center"/>
              <w:rPr>
                <w:rFonts w:ascii="Calibri" w:hAnsi="Calibri"/>
                <w:color w:val="000000"/>
              </w:rPr>
            </w:pPr>
            <w:r w:rsidRPr="007C4BDB">
              <w:rPr>
                <w:rFonts w:ascii="Calibri" w:hAnsi="Calibri"/>
                <w:color w:val="000000"/>
              </w:rPr>
              <w:t>78234</w:t>
            </w:r>
          </w:p>
        </w:tc>
        <w:tc>
          <w:tcPr>
            <w:tcW w:w="960" w:type="dxa"/>
            <w:tcBorders>
              <w:top w:val="nil"/>
              <w:left w:val="nil"/>
              <w:bottom w:val="nil"/>
              <w:right w:val="nil"/>
            </w:tcBorders>
            <w:shd w:val="clear" w:color="auto" w:fill="auto"/>
            <w:vAlign w:val="bottom"/>
            <w:hideMark/>
          </w:tcPr>
          <w:p w14:paraId="56145E65" w14:textId="77777777" w:rsidR="007C4BDB" w:rsidRPr="007C4BDB" w:rsidRDefault="007C4BDB" w:rsidP="007C4BDB">
            <w:pPr>
              <w:jc w:val="center"/>
              <w:rPr>
                <w:rFonts w:ascii="Calibri" w:hAnsi="Calibri"/>
                <w:color w:val="000000"/>
              </w:rPr>
            </w:pPr>
            <w:r w:rsidRPr="007C4BDB">
              <w:rPr>
                <w:rFonts w:ascii="Calibri" w:hAnsi="Calibri"/>
                <w:color w:val="000000"/>
              </w:rPr>
              <w:t>78285</w:t>
            </w:r>
          </w:p>
        </w:tc>
        <w:tc>
          <w:tcPr>
            <w:tcW w:w="960" w:type="dxa"/>
            <w:tcBorders>
              <w:top w:val="nil"/>
              <w:left w:val="nil"/>
              <w:bottom w:val="nil"/>
              <w:right w:val="nil"/>
            </w:tcBorders>
            <w:shd w:val="clear" w:color="auto" w:fill="auto"/>
            <w:vAlign w:val="bottom"/>
            <w:hideMark/>
          </w:tcPr>
          <w:p w14:paraId="66763B8E" w14:textId="77777777" w:rsidR="007C4BDB" w:rsidRPr="007C4BDB" w:rsidRDefault="007C4BDB" w:rsidP="007C4BDB">
            <w:pPr>
              <w:jc w:val="center"/>
              <w:rPr>
                <w:rFonts w:ascii="Calibri" w:hAnsi="Calibri"/>
                <w:color w:val="000000"/>
              </w:rPr>
            </w:pPr>
            <w:r w:rsidRPr="007C4BDB">
              <w:rPr>
                <w:rFonts w:ascii="Calibri" w:hAnsi="Calibri"/>
                <w:color w:val="000000"/>
              </w:rPr>
              <w:t>78381</w:t>
            </w:r>
          </w:p>
        </w:tc>
        <w:tc>
          <w:tcPr>
            <w:tcW w:w="960" w:type="dxa"/>
            <w:tcBorders>
              <w:top w:val="nil"/>
              <w:left w:val="nil"/>
              <w:bottom w:val="nil"/>
              <w:right w:val="nil"/>
            </w:tcBorders>
            <w:shd w:val="clear" w:color="auto" w:fill="auto"/>
            <w:vAlign w:val="bottom"/>
            <w:hideMark/>
          </w:tcPr>
          <w:p w14:paraId="60D7A1E2" w14:textId="77777777" w:rsidR="007C4BDB" w:rsidRPr="007C4BDB" w:rsidRDefault="007C4BDB" w:rsidP="007C4BDB">
            <w:pPr>
              <w:jc w:val="center"/>
              <w:rPr>
                <w:rFonts w:ascii="Calibri" w:hAnsi="Calibri"/>
                <w:color w:val="000000"/>
              </w:rPr>
            </w:pPr>
            <w:r w:rsidRPr="007C4BDB">
              <w:rPr>
                <w:rFonts w:ascii="Calibri" w:hAnsi="Calibri"/>
                <w:color w:val="000000"/>
              </w:rPr>
              <w:t>78474</w:t>
            </w:r>
          </w:p>
        </w:tc>
        <w:tc>
          <w:tcPr>
            <w:tcW w:w="960" w:type="dxa"/>
            <w:tcBorders>
              <w:top w:val="nil"/>
              <w:left w:val="nil"/>
              <w:bottom w:val="nil"/>
              <w:right w:val="nil"/>
            </w:tcBorders>
            <w:shd w:val="clear" w:color="auto" w:fill="auto"/>
            <w:vAlign w:val="bottom"/>
            <w:hideMark/>
          </w:tcPr>
          <w:p w14:paraId="4B6A3923" w14:textId="77777777" w:rsidR="007C4BDB" w:rsidRPr="007C4BDB" w:rsidRDefault="007C4BDB" w:rsidP="007C4BDB">
            <w:pPr>
              <w:jc w:val="center"/>
              <w:rPr>
                <w:rFonts w:ascii="Calibri" w:hAnsi="Calibri"/>
                <w:color w:val="000000"/>
              </w:rPr>
            </w:pPr>
            <w:r w:rsidRPr="007C4BDB">
              <w:rPr>
                <w:rFonts w:ascii="Calibri" w:hAnsi="Calibri"/>
                <w:color w:val="000000"/>
              </w:rPr>
              <w:t>78570</w:t>
            </w:r>
          </w:p>
        </w:tc>
      </w:tr>
      <w:tr w:rsidR="007C4BDB" w:rsidRPr="007C4BDB" w14:paraId="24A3A793" w14:textId="77777777" w:rsidTr="007C4BDB">
        <w:trPr>
          <w:trHeight w:val="288"/>
        </w:trPr>
        <w:tc>
          <w:tcPr>
            <w:tcW w:w="940" w:type="dxa"/>
            <w:tcBorders>
              <w:top w:val="nil"/>
              <w:left w:val="nil"/>
              <w:bottom w:val="nil"/>
              <w:right w:val="nil"/>
            </w:tcBorders>
            <w:shd w:val="clear" w:color="auto" w:fill="auto"/>
            <w:vAlign w:val="bottom"/>
            <w:hideMark/>
          </w:tcPr>
          <w:p w14:paraId="498434F9" w14:textId="77777777" w:rsidR="007C4BDB" w:rsidRPr="007C4BDB" w:rsidRDefault="007C4BDB" w:rsidP="007C4BDB">
            <w:pPr>
              <w:jc w:val="center"/>
              <w:rPr>
                <w:rFonts w:ascii="Calibri" w:hAnsi="Calibri"/>
                <w:color w:val="000000"/>
              </w:rPr>
            </w:pPr>
            <w:r w:rsidRPr="007C4BDB">
              <w:rPr>
                <w:rFonts w:ascii="Calibri" w:hAnsi="Calibri"/>
                <w:color w:val="000000"/>
              </w:rPr>
              <w:t>77583</w:t>
            </w:r>
          </w:p>
        </w:tc>
        <w:tc>
          <w:tcPr>
            <w:tcW w:w="960" w:type="dxa"/>
            <w:tcBorders>
              <w:top w:val="nil"/>
              <w:left w:val="nil"/>
              <w:bottom w:val="nil"/>
              <w:right w:val="nil"/>
            </w:tcBorders>
            <w:shd w:val="clear" w:color="auto" w:fill="auto"/>
            <w:vAlign w:val="bottom"/>
            <w:hideMark/>
          </w:tcPr>
          <w:p w14:paraId="6FF117A9" w14:textId="77777777" w:rsidR="007C4BDB" w:rsidRPr="007C4BDB" w:rsidRDefault="007C4BDB" w:rsidP="007C4BDB">
            <w:pPr>
              <w:jc w:val="center"/>
              <w:rPr>
                <w:rFonts w:ascii="Calibri" w:hAnsi="Calibri"/>
                <w:color w:val="000000"/>
              </w:rPr>
            </w:pPr>
            <w:r w:rsidRPr="007C4BDB">
              <w:rPr>
                <w:rFonts w:ascii="Calibri" w:hAnsi="Calibri"/>
                <w:color w:val="000000"/>
              </w:rPr>
              <w:t>77662</w:t>
            </w:r>
          </w:p>
        </w:tc>
        <w:tc>
          <w:tcPr>
            <w:tcW w:w="960" w:type="dxa"/>
            <w:tcBorders>
              <w:top w:val="nil"/>
              <w:left w:val="nil"/>
              <w:bottom w:val="nil"/>
              <w:right w:val="nil"/>
            </w:tcBorders>
            <w:shd w:val="clear" w:color="auto" w:fill="auto"/>
            <w:vAlign w:val="bottom"/>
            <w:hideMark/>
          </w:tcPr>
          <w:p w14:paraId="0F259B1E" w14:textId="77777777" w:rsidR="007C4BDB" w:rsidRPr="007C4BDB" w:rsidRDefault="007C4BDB" w:rsidP="007C4BDB">
            <w:pPr>
              <w:jc w:val="center"/>
              <w:rPr>
                <w:rFonts w:ascii="Calibri" w:hAnsi="Calibri"/>
                <w:color w:val="000000"/>
              </w:rPr>
            </w:pPr>
            <w:r w:rsidRPr="007C4BDB">
              <w:rPr>
                <w:rFonts w:ascii="Calibri" w:hAnsi="Calibri"/>
                <w:color w:val="000000"/>
              </w:rPr>
              <w:t>77855</w:t>
            </w:r>
          </w:p>
        </w:tc>
        <w:tc>
          <w:tcPr>
            <w:tcW w:w="960" w:type="dxa"/>
            <w:tcBorders>
              <w:top w:val="nil"/>
              <w:left w:val="nil"/>
              <w:bottom w:val="nil"/>
              <w:right w:val="nil"/>
            </w:tcBorders>
            <w:shd w:val="clear" w:color="auto" w:fill="auto"/>
            <w:noWrap/>
            <w:vAlign w:val="bottom"/>
            <w:hideMark/>
          </w:tcPr>
          <w:p w14:paraId="30BC96F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77978</w:t>
            </w:r>
          </w:p>
        </w:tc>
        <w:tc>
          <w:tcPr>
            <w:tcW w:w="960" w:type="dxa"/>
            <w:tcBorders>
              <w:top w:val="nil"/>
              <w:left w:val="nil"/>
              <w:bottom w:val="nil"/>
              <w:right w:val="nil"/>
            </w:tcBorders>
            <w:shd w:val="clear" w:color="auto" w:fill="auto"/>
            <w:noWrap/>
            <w:vAlign w:val="bottom"/>
            <w:hideMark/>
          </w:tcPr>
          <w:p w14:paraId="4DF7EC4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78070</w:t>
            </w:r>
          </w:p>
        </w:tc>
        <w:tc>
          <w:tcPr>
            <w:tcW w:w="960" w:type="dxa"/>
            <w:tcBorders>
              <w:top w:val="nil"/>
              <w:left w:val="nil"/>
              <w:bottom w:val="nil"/>
              <w:right w:val="nil"/>
            </w:tcBorders>
            <w:shd w:val="clear" w:color="auto" w:fill="auto"/>
            <w:noWrap/>
            <w:vAlign w:val="bottom"/>
            <w:hideMark/>
          </w:tcPr>
          <w:p w14:paraId="3B3121C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78155</w:t>
            </w:r>
          </w:p>
        </w:tc>
        <w:tc>
          <w:tcPr>
            <w:tcW w:w="960" w:type="dxa"/>
            <w:tcBorders>
              <w:top w:val="nil"/>
              <w:left w:val="nil"/>
              <w:bottom w:val="nil"/>
              <w:right w:val="nil"/>
            </w:tcBorders>
            <w:shd w:val="clear" w:color="auto" w:fill="auto"/>
            <w:vAlign w:val="bottom"/>
            <w:hideMark/>
          </w:tcPr>
          <w:p w14:paraId="66E8FCDF" w14:textId="77777777" w:rsidR="007C4BDB" w:rsidRPr="007C4BDB" w:rsidRDefault="007C4BDB" w:rsidP="007C4BDB">
            <w:pPr>
              <w:jc w:val="center"/>
              <w:rPr>
                <w:rFonts w:ascii="Calibri" w:hAnsi="Calibri"/>
                <w:color w:val="000000"/>
              </w:rPr>
            </w:pPr>
            <w:r w:rsidRPr="007C4BDB">
              <w:rPr>
                <w:rFonts w:ascii="Calibri" w:hAnsi="Calibri"/>
                <w:color w:val="000000"/>
              </w:rPr>
              <w:t>78235</w:t>
            </w:r>
          </w:p>
        </w:tc>
        <w:tc>
          <w:tcPr>
            <w:tcW w:w="960" w:type="dxa"/>
            <w:tcBorders>
              <w:top w:val="nil"/>
              <w:left w:val="nil"/>
              <w:bottom w:val="nil"/>
              <w:right w:val="nil"/>
            </w:tcBorders>
            <w:shd w:val="clear" w:color="auto" w:fill="auto"/>
            <w:vAlign w:val="bottom"/>
            <w:hideMark/>
          </w:tcPr>
          <w:p w14:paraId="1339D859" w14:textId="77777777" w:rsidR="007C4BDB" w:rsidRPr="007C4BDB" w:rsidRDefault="007C4BDB" w:rsidP="007C4BDB">
            <w:pPr>
              <w:jc w:val="center"/>
              <w:rPr>
                <w:rFonts w:ascii="Calibri" w:hAnsi="Calibri"/>
                <w:color w:val="000000"/>
              </w:rPr>
            </w:pPr>
            <w:r w:rsidRPr="007C4BDB">
              <w:rPr>
                <w:rFonts w:ascii="Calibri" w:hAnsi="Calibri"/>
                <w:color w:val="000000"/>
              </w:rPr>
              <w:t>78286</w:t>
            </w:r>
          </w:p>
        </w:tc>
        <w:tc>
          <w:tcPr>
            <w:tcW w:w="960" w:type="dxa"/>
            <w:tcBorders>
              <w:top w:val="nil"/>
              <w:left w:val="nil"/>
              <w:bottom w:val="nil"/>
              <w:right w:val="nil"/>
            </w:tcBorders>
            <w:shd w:val="clear" w:color="auto" w:fill="auto"/>
            <w:vAlign w:val="bottom"/>
            <w:hideMark/>
          </w:tcPr>
          <w:p w14:paraId="2D2D7FF0" w14:textId="77777777" w:rsidR="007C4BDB" w:rsidRPr="007C4BDB" w:rsidRDefault="007C4BDB" w:rsidP="007C4BDB">
            <w:pPr>
              <w:jc w:val="center"/>
              <w:rPr>
                <w:rFonts w:ascii="Calibri" w:hAnsi="Calibri"/>
                <w:color w:val="000000"/>
              </w:rPr>
            </w:pPr>
            <w:r w:rsidRPr="007C4BDB">
              <w:rPr>
                <w:rFonts w:ascii="Calibri" w:hAnsi="Calibri"/>
                <w:color w:val="000000"/>
              </w:rPr>
              <w:t>78382</w:t>
            </w:r>
          </w:p>
        </w:tc>
        <w:tc>
          <w:tcPr>
            <w:tcW w:w="960" w:type="dxa"/>
            <w:tcBorders>
              <w:top w:val="nil"/>
              <w:left w:val="nil"/>
              <w:bottom w:val="nil"/>
              <w:right w:val="nil"/>
            </w:tcBorders>
            <w:shd w:val="clear" w:color="auto" w:fill="auto"/>
            <w:vAlign w:val="bottom"/>
            <w:hideMark/>
          </w:tcPr>
          <w:p w14:paraId="4591D71B" w14:textId="77777777" w:rsidR="007C4BDB" w:rsidRPr="007C4BDB" w:rsidRDefault="007C4BDB" w:rsidP="007C4BDB">
            <w:pPr>
              <w:jc w:val="center"/>
              <w:rPr>
                <w:rFonts w:ascii="Calibri" w:hAnsi="Calibri"/>
                <w:color w:val="000000"/>
              </w:rPr>
            </w:pPr>
            <w:r w:rsidRPr="007C4BDB">
              <w:rPr>
                <w:rFonts w:ascii="Calibri" w:hAnsi="Calibri"/>
                <w:color w:val="000000"/>
              </w:rPr>
              <w:t>78475</w:t>
            </w:r>
          </w:p>
        </w:tc>
        <w:tc>
          <w:tcPr>
            <w:tcW w:w="960" w:type="dxa"/>
            <w:tcBorders>
              <w:top w:val="nil"/>
              <w:left w:val="nil"/>
              <w:bottom w:val="nil"/>
              <w:right w:val="nil"/>
            </w:tcBorders>
            <w:shd w:val="clear" w:color="auto" w:fill="auto"/>
            <w:vAlign w:val="bottom"/>
            <w:hideMark/>
          </w:tcPr>
          <w:p w14:paraId="06F5F423" w14:textId="77777777" w:rsidR="007C4BDB" w:rsidRPr="007C4BDB" w:rsidRDefault="007C4BDB" w:rsidP="007C4BDB">
            <w:pPr>
              <w:jc w:val="center"/>
              <w:rPr>
                <w:rFonts w:ascii="Calibri" w:hAnsi="Calibri"/>
                <w:color w:val="000000"/>
              </w:rPr>
            </w:pPr>
            <w:r w:rsidRPr="007C4BDB">
              <w:rPr>
                <w:rFonts w:ascii="Calibri" w:hAnsi="Calibri"/>
                <w:color w:val="000000"/>
              </w:rPr>
              <w:t>78572</w:t>
            </w:r>
          </w:p>
        </w:tc>
      </w:tr>
      <w:tr w:rsidR="007C4BDB" w:rsidRPr="007C4BDB" w14:paraId="6E397E7E" w14:textId="77777777" w:rsidTr="007C4BDB">
        <w:trPr>
          <w:trHeight w:val="288"/>
        </w:trPr>
        <w:tc>
          <w:tcPr>
            <w:tcW w:w="940" w:type="dxa"/>
            <w:tcBorders>
              <w:top w:val="nil"/>
              <w:left w:val="nil"/>
              <w:bottom w:val="nil"/>
              <w:right w:val="nil"/>
            </w:tcBorders>
            <w:shd w:val="clear" w:color="auto" w:fill="auto"/>
            <w:vAlign w:val="bottom"/>
            <w:hideMark/>
          </w:tcPr>
          <w:p w14:paraId="35608978" w14:textId="77777777" w:rsidR="007C4BDB" w:rsidRPr="007C4BDB" w:rsidRDefault="007C4BDB" w:rsidP="007C4BDB">
            <w:pPr>
              <w:jc w:val="center"/>
              <w:rPr>
                <w:rFonts w:ascii="Calibri" w:hAnsi="Calibri"/>
                <w:color w:val="000000"/>
              </w:rPr>
            </w:pPr>
            <w:r w:rsidRPr="007C4BDB">
              <w:rPr>
                <w:rFonts w:ascii="Calibri" w:hAnsi="Calibri"/>
                <w:color w:val="000000"/>
              </w:rPr>
              <w:t>77584</w:t>
            </w:r>
          </w:p>
        </w:tc>
        <w:tc>
          <w:tcPr>
            <w:tcW w:w="960" w:type="dxa"/>
            <w:tcBorders>
              <w:top w:val="nil"/>
              <w:left w:val="nil"/>
              <w:bottom w:val="nil"/>
              <w:right w:val="nil"/>
            </w:tcBorders>
            <w:shd w:val="clear" w:color="auto" w:fill="auto"/>
            <w:vAlign w:val="bottom"/>
            <w:hideMark/>
          </w:tcPr>
          <w:p w14:paraId="53869CFB" w14:textId="77777777" w:rsidR="007C4BDB" w:rsidRPr="007C4BDB" w:rsidRDefault="007C4BDB" w:rsidP="007C4BDB">
            <w:pPr>
              <w:jc w:val="center"/>
              <w:rPr>
                <w:rFonts w:ascii="Calibri" w:hAnsi="Calibri"/>
                <w:color w:val="000000"/>
              </w:rPr>
            </w:pPr>
            <w:r w:rsidRPr="007C4BDB">
              <w:rPr>
                <w:rFonts w:ascii="Calibri" w:hAnsi="Calibri"/>
                <w:color w:val="000000"/>
              </w:rPr>
              <w:t>77663</w:t>
            </w:r>
          </w:p>
        </w:tc>
        <w:tc>
          <w:tcPr>
            <w:tcW w:w="960" w:type="dxa"/>
            <w:tcBorders>
              <w:top w:val="nil"/>
              <w:left w:val="nil"/>
              <w:bottom w:val="nil"/>
              <w:right w:val="nil"/>
            </w:tcBorders>
            <w:shd w:val="clear" w:color="auto" w:fill="auto"/>
            <w:vAlign w:val="bottom"/>
            <w:hideMark/>
          </w:tcPr>
          <w:p w14:paraId="6E412199" w14:textId="77777777" w:rsidR="007C4BDB" w:rsidRPr="007C4BDB" w:rsidRDefault="007C4BDB" w:rsidP="007C4BDB">
            <w:pPr>
              <w:jc w:val="center"/>
              <w:rPr>
                <w:rFonts w:ascii="Calibri" w:hAnsi="Calibri"/>
                <w:color w:val="000000"/>
              </w:rPr>
            </w:pPr>
            <w:r w:rsidRPr="007C4BDB">
              <w:rPr>
                <w:rFonts w:ascii="Calibri" w:hAnsi="Calibri"/>
                <w:color w:val="000000"/>
              </w:rPr>
              <w:t>77861</w:t>
            </w:r>
          </w:p>
        </w:tc>
        <w:tc>
          <w:tcPr>
            <w:tcW w:w="960" w:type="dxa"/>
            <w:tcBorders>
              <w:top w:val="nil"/>
              <w:left w:val="nil"/>
              <w:bottom w:val="nil"/>
              <w:right w:val="nil"/>
            </w:tcBorders>
            <w:shd w:val="clear" w:color="auto" w:fill="auto"/>
            <w:noWrap/>
            <w:vAlign w:val="bottom"/>
            <w:hideMark/>
          </w:tcPr>
          <w:p w14:paraId="53B2D14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77979</w:t>
            </w:r>
          </w:p>
        </w:tc>
        <w:tc>
          <w:tcPr>
            <w:tcW w:w="960" w:type="dxa"/>
            <w:tcBorders>
              <w:top w:val="nil"/>
              <w:left w:val="nil"/>
              <w:bottom w:val="nil"/>
              <w:right w:val="nil"/>
            </w:tcBorders>
            <w:shd w:val="clear" w:color="auto" w:fill="auto"/>
            <w:noWrap/>
            <w:vAlign w:val="bottom"/>
            <w:hideMark/>
          </w:tcPr>
          <w:p w14:paraId="0E149EB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78071</w:t>
            </w:r>
          </w:p>
        </w:tc>
        <w:tc>
          <w:tcPr>
            <w:tcW w:w="960" w:type="dxa"/>
            <w:tcBorders>
              <w:top w:val="nil"/>
              <w:left w:val="nil"/>
              <w:bottom w:val="nil"/>
              <w:right w:val="nil"/>
            </w:tcBorders>
            <w:shd w:val="clear" w:color="auto" w:fill="auto"/>
            <w:noWrap/>
            <w:vAlign w:val="bottom"/>
            <w:hideMark/>
          </w:tcPr>
          <w:p w14:paraId="481A86B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78156</w:t>
            </w:r>
          </w:p>
        </w:tc>
        <w:tc>
          <w:tcPr>
            <w:tcW w:w="960" w:type="dxa"/>
            <w:tcBorders>
              <w:top w:val="nil"/>
              <w:left w:val="nil"/>
              <w:bottom w:val="nil"/>
              <w:right w:val="nil"/>
            </w:tcBorders>
            <w:shd w:val="clear" w:color="auto" w:fill="auto"/>
            <w:vAlign w:val="bottom"/>
            <w:hideMark/>
          </w:tcPr>
          <w:p w14:paraId="3CAFBE7A" w14:textId="77777777" w:rsidR="007C4BDB" w:rsidRPr="007C4BDB" w:rsidRDefault="007C4BDB" w:rsidP="007C4BDB">
            <w:pPr>
              <w:jc w:val="center"/>
              <w:rPr>
                <w:rFonts w:ascii="Calibri" w:hAnsi="Calibri"/>
                <w:color w:val="000000"/>
              </w:rPr>
            </w:pPr>
            <w:r w:rsidRPr="007C4BDB">
              <w:rPr>
                <w:rFonts w:ascii="Calibri" w:hAnsi="Calibri"/>
                <w:color w:val="000000"/>
              </w:rPr>
              <w:t>78236</w:t>
            </w:r>
          </w:p>
        </w:tc>
        <w:tc>
          <w:tcPr>
            <w:tcW w:w="960" w:type="dxa"/>
            <w:tcBorders>
              <w:top w:val="nil"/>
              <w:left w:val="nil"/>
              <w:bottom w:val="nil"/>
              <w:right w:val="nil"/>
            </w:tcBorders>
            <w:shd w:val="clear" w:color="auto" w:fill="auto"/>
            <w:vAlign w:val="bottom"/>
            <w:hideMark/>
          </w:tcPr>
          <w:p w14:paraId="3D2B228A" w14:textId="77777777" w:rsidR="007C4BDB" w:rsidRPr="007C4BDB" w:rsidRDefault="007C4BDB" w:rsidP="007C4BDB">
            <w:pPr>
              <w:jc w:val="center"/>
              <w:rPr>
                <w:rFonts w:ascii="Calibri" w:hAnsi="Calibri"/>
                <w:color w:val="000000"/>
              </w:rPr>
            </w:pPr>
            <w:r w:rsidRPr="007C4BDB">
              <w:rPr>
                <w:rFonts w:ascii="Calibri" w:hAnsi="Calibri"/>
                <w:color w:val="000000"/>
              </w:rPr>
              <w:t>78287</w:t>
            </w:r>
          </w:p>
        </w:tc>
        <w:tc>
          <w:tcPr>
            <w:tcW w:w="960" w:type="dxa"/>
            <w:tcBorders>
              <w:top w:val="nil"/>
              <w:left w:val="nil"/>
              <w:bottom w:val="nil"/>
              <w:right w:val="nil"/>
            </w:tcBorders>
            <w:shd w:val="clear" w:color="auto" w:fill="auto"/>
            <w:vAlign w:val="bottom"/>
            <w:hideMark/>
          </w:tcPr>
          <w:p w14:paraId="3AD8E844" w14:textId="77777777" w:rsidR="007C4BDB" w:rsidRPr="007C4BDB" w:rsidRDefault="007C4BDB" w:rsidP="007C4BDB">
            <w:pPr>
              <w:jc w:val="center"/>
              <w:rPr>
                <w:rFonts w:ascii="Calibri" w:hAnsi="Calibri"/>
                <w:color w:val="000000"/>
              </w:rPr>
            </w:pPr>
            <w:r w:rsidRPr="007C4BDB">
              <w:rPr>
                <w:rFonts w:ascii="Calibri" w:hAnsi="Calibri"/>
                <w:color w:val="000000"/>
              </w:rPr>
              <w:t>78383</w:t>
            </w:r>
          </w:p>
        </w:tc>
        <w:tc>
          <w:tcPr>
            <w:tcW w:w="960" w:type="dxa"/>
            <w:tcBorders>
              <w:top w:val="nil"/>
              <w:left w:val="nil"/>
              <w:bottom w:val="nil"/>
              <w:right w:val="nil"/>
            </w:tcBorders>
            <w:shd w:val="clear" w:color="auto" w:fill="auto"/>
            <w:vAlign w:val="bottom"/>
            <w:hideMark/>
          </w:tcPr>
          <w:p w14:paraId="2E535444" w14:textId="77777777" w:rsidR="007C4BDB" w:rsidRPr="007C4BDB" w:rsidRDefault="007C4BDB" w:rsidP="007C4BDB">
            <w:pPr>
              <w:jc w:val="center"/>
              <w:rPr>
                <w:rFonts w:ascii="Calibri" w:hAnsi="Calibri"/>
                <w:color w:val="000000"/>
              </w:rPr>
            </w:pPr>
            <w:r w:rsidRPr="007C4BDB">
              <w:rPr>
                <w:rFonts w:ascii="Calibri" w:hAnsi="Calibri"/>
                <w:color w:val="000000"/>
              </w:rPr>
              <w:t>78476</w:t>
            </w:r>
          </w:p>
        </w:tc>
        <w:tc>
          <w:tcPr>
            <w:tcW w:w="960" w:type="dxa"/>
            <w:tcBorders>
              <w:top w:val="nil"/>
              <w:left w:val="nil"/>
              <w:bottom w:val="nil"/>
              <w:right w:val="nil"/>
            </w:tcBorders>
            <w:shd w:val="clear" w:color="auto" w:fill="auto"/>
            <w:vAlign w:val="bottom"/>
            <w:hideMark/>
          </w:tcPr>
          <w:p w14:paraId="4DD48D31" w14:textId="77777777" w:rsidR="007C4BDB" w:rsidRPr="007C4BDB" w:rsidRDefault="007C4BDB" w:rsidP="007C4BDB">
            <w:pPr>
              <w:jc w:val="center"/>
              <w:rPr>
                <w:rFonts w:ascii="Calibri" w:hAnsi="Calibri"/>
                <w:color w:val="000000"/>
              </w:rPr>
            </w:pPr>
            <w:r w:rsidRPr="007C4BDB">
              <w:rPr>
                <w:rFonts w:ascii="Calibri" w:hAnsi="Calibri"/>
                <w:color w:val="000000"/>
              </w:rPr>
              <w:t>78573</w:t>
            </w:r>
          </w:p>
        </w:tc>
      </w:tr>
      <w:tr w:rsidR="007C4BDB" w:rsidRPr="007C4BDB" w14:paraId="7041ACCC" w14:textId="77777777" w:rsidTr="007C4BDB">
        <w:trPr>
          <w:trHeight w:val="288"/>
        </w:trPr>
        <w:tc>
          <w:tcPr>
            <w:tcW w:w="940" w:type="dxa"/>
            <w:tcBorders>
              <w:top w:val="nil"/>
              <w:left w:val="nil"/>
              <w:bottom w:val="nil"/>
              <w:right w:val="nil"/>
            </w:tcBorders>
            <w:shd w:val="clear" w:color="auto" w:fill="auto"/>
            <w:vAlign w:val="bottom"/>
            <w:hideMark/>
          </w:tcPr>
          <w:p w14:paraId="2EB6A4FB" w14:textId="77777777" w:rsidR="007C4BDB" w:rsidRPr="007C4BDB" w:rsidRDefault="007C4BDB" w:rsidP="007C4BDB">
            <w:pPr>
              <w:jc w:val="center"/>
              <w:rPr>
                <w:rFonts w:ascii="Calibri" w:hAnsi="Calibri"/>
                <w:color w:val="000000"/>
              </w:rPr>
            </w:pPr>
            <w:r w:rsidRPr="007C4BDB">
              <w:rPr>
                <w:rFonts w:ascii="Calibri" w:hAnsi="Calibri"/>
                <w:color w:val="000000"/>
              </w:rPr>
              <w:t>77585</w:t>
            </w:r>
          </w:p>
        </w:tc>
        <w:tc>
          <w:tcPr>
            <w:tcW w:w="960" w:type="dxa"/>
            <w:tcBorders>
              <w:top w:val="nil"/>
              <w:left w:val="nil"/>
              <w:bottom w:val="nil"/>
              <w:right w:val="nil"/>
            </w:tcBorders>
            <w:shd w:val="clear" w:color="auto" w:fill="auto"/>
            <w:vAlign w:val="bottom"/>
            <w:hideMark/>
          </w:tcPr>
          <w:p w14:paraId="2FE3F8BE" w14:textId="77777777" w:rsidR="007C4BDB" w:rsidRPr="007C4BDB" w:rsidRDefault="007C4BDB" w:rsidP="007C4BDB">
            <w:pPr>
              <w:jc w:val="center"/>
              <w:rPr>
                <w:rFonts w:ascii="Calibri" w:hAnsi="Calibri"/>
                <w:color w:val="000000"/>
              </w:rPr>
            </w:pPr>
            <w:r w:rsidRPr="007C4BDB">
              <w:rPr>
                <w:rFonts w:ascii="Calibri" w:hAnsi="Calibri"/>
                <w:color w:val="000000"/>
              </w:rPr>
              <w:t>77664</w:t>
            </w:r>
          </w:p>
        </w:tc>
        <w:tc>
          <w:tcPr>
            <w:tcW w:w="960" w:type="dxa"/>
            <w:tcBorders>
              <w:top w:val="nil"/>
              <w:left w:val="nil"/>
              <w:bottom w:val="nil"/>
              <w:right w:val="nil"/>
            </w:tcBorders>
            <w:shd w:val="clear" w:color="auto" w:fill="auto"/>
            <w:vAlign w:val="bottom"/>
            <w:hideMark/>
          </w:tcPr>
          <w:p w14:paraId="57CA5668" w14:textId="77777777" w:rsidR="007C4BDB" w:rsidRPr="007C4BDB" w:rsidRDefault="007C4BDB" w:rsidP="007C4BDB">
            <w:pPr>
              <w:jc w:val="center"/>
              <w:rPr>
                <w:rFonts w:ascii="Calibri" w:hAnsi="Calibri"/>
                <w:color w:val="000000"/>
              </w:rPr>
            </w:pPr>
            <w:r w:rsidRPr="007C4BDB">
              <w:rPr>
                <w:rFonts w:ascii="Calibri" w:hAnsi="Calibri"/>
                <w:color w:val="000000"/>
              </w:rPr>
              <w:t>77862</w:t>
            </w:r>
          </w:p>
        </w:tc>
        <w:tc>
          <w:tcPr>
            <w:tcW w:w="960" w:type="dxa"/>
            <w:tcBorders>
              <w:top w:val="nil"/>
              <w:left w:val="nil"/>
              <w:bottom w:val="nil"/>
              <w:right w:val="nil"/>
            </w:tcBorders>
            <w:shd w:val="clear" w:color="auto" w:fill="auto"/>
            <w:noWrap/>
            <w:vAlign w:val="bottom"/>
            <w:hideMark/>
          </w:tcPr>
          <w:p w14:paraId="0861B54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77982</w:t>
            </w:r>
          </w:p>
        </w:tc>
        <w:tc>
          <w:tcPr>
            <w:tcW w:w="960" w:type="dxa"/>
            <w:tcBorders>
              <w:top w:val="nil"/>
              <w:left w:val="nil"/>
              <w:bottom w:val="nil"/>
              <w:right w:val="nil"/>
            </w:tcBorders>
            <w:shd w:val="clear" w:color="auto" w:fill="auto"/>
            <w:noWrap/>
            <w:vAlign w:val="bottom"/>
            <w:hideMark/>
          </w:tcPr>
          <w:p w14:paraId="2773B13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78073</w:t>
            </w:r>
          </w:p>
        </w:tc>
        <w:tc>
          <w:tcPr>
            <w:tcW w:w="960" w:type="dxa"/>
            <w:tcBorders>
              <w:top w:val="nil"/>
              <w:left w:val="nil"/>
              <w:bottom w:val="nil"/>
              <w:right w:val="nil"/>
            </w:tcBorders>
            <w:shd w:val="clear" w:color="auto" w:fill="auto"/>
            <w:noWrap/>
            <w:vAlign w:val="bottom"/>
            <w:hideMark/>
          </w:tcPr>
          <w:p w14:paraId="1C6372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78159</w:t>
            </w:r>
          </w:p>
        </w:tc>
        <w:tc>
          <w:tcPr>
            <w:tcW w:w="960" w:type="dxa"/>
            <w:tcBorders>
              <w:top w:val="nil"/>
              <w:left w:val="nil"/>
              <w:bottom w:val="nil"/>
              <w:right w:val="nil"/>
            </w:tcBorders>
            <w:shd w:val="clear" w:color="auto" w:fill="auto"/>
            <w:vAlign w:val="bottom"/>
            <w:hideMark/>
          </w:tcPr>
          <w:p w14:paraId="2E2ECC64" w14:textId="77777777" w:rsidR="007C4BDB" w:rsidRPr="007C4BDB" w:rsidRDefault="007C4BDB" w:rsidP="007C4BDB">
            <w:pPr>
              <w:jc w:val="center"/>
              <w:rPr>
                <w:rFonts w:ascii="Calibri" w:hAnsi="Calibri"/>
                <w:color w:val="000000"/>
              </w:rPr>
            </w:pPr>
            <w:r w:rsidRPr="007C4BDB">
              <w:rPr>
                <w:rFonts w:ascii="Calibri" w:hAnsi="Calibri"/>
                <w:color w:val="000000"/>
              </w:rPr>
              <w:t>78237</w:t>
            </w:r>
          </w:p>
        </w:tc>
        <w:tc>
          <w:tcPr>
            <w:tcW w:w="960" w:type="dxa"/>
            <w:tcBorders>
              <w:top w:val="nil"/>
              <w:left w:val="nil"/>
              <w:bottom w:val="nil"/>
              <w:right w:val="nil"/>
            </w:tcBorders>
            <w:shd w:val="clear" w:color="auto" w:fill="auto"/>
            <w:vAlign w:val="bottom"/>
            <w:hideMark/>
          </w:tcPr>
          <w:p w14:paraId="5463D625" w14:textId="77777777" w:rsidR="007C4BDB" w:rsidRPr="007C4BDB" w:rsidRDefault="007C4BDB" w:rsidP="007C4BDB">
            <w:pPr>
              <w:jc w:val="center"/>
              <w:rPr>
                <w:rFonts w:ascii="Calibri" w:hAnsi="Calibri"/>
                <w:color w:val="000000"/>
              </w:rPr>
            </w:pPr>
            <w:r w:rsidRPr="007C4BDB">
              <w:rPr>
                <w:rFonts w:ascii="Calibri" w:hAnsi="Calibri"/>
                <w:color w:val="000000"/>
              </w:rPr>
              <w:t>78288</w:t>
            </w:r>
          </w:p>
        </w:tc>
        <w:tc>
          <w:tcPr>
            <w:tcW w:w="960" w:type="dxa"/>
            <w:tcBorders>
              <w:top w:val="nil"/>
              <w:left w:val="nil"/>
              <w:bottom w:val="nil"/>
              <w:right w:val="nil"/>
            </w:tcBorders>
            <w:shd w:val="clear" w:color="auto" w:fill="auto"/>
            <w:vAlign w:val="bottom"/>
            <w:hideMark/>
          </w:tcPr>
          <w:p w14:paraId="151B1DAA" w14:textId="77777777" w:rsidR="007C4BDB" w:rsidRPr="007C4BDB" w:rsidRDefault="007C4BDB" w:rsidP="007C4BDB">
            <w:pPr>
              <w:jc w:val="center"/>
              <w:rPr>
                <w:rFonts w:ascii="Calibri" w:hAnsi="Calibri"/>
                <w:color w:val="000000"/>
              </w:rPr>
            </w:pPr>
            <w:r w:rsidRPr="007C4BDB">
              <w:rPr>
                <w:rFonts w:ascii="Calibri" w:hAnsi="Calibri"/>
                <w:color w:val="000000"/>
              </w:rPr>
              <w:t>78384</w:t>
            </w:r>
          </w:p>
        </w:tc>
        <w:tc>
          <w:tcPr>
            <w:tcW w:w="960" w:type="dxa"/>
            <w:tcBorders>
              <w:top w:val="nil"/>
              <w:left w:val="nil"/>
              <w:bottom w:val="nil"/>
              <w:right w:val="nil"/>
            </w:tcBorders>
            <w:shd w:val="clear" w:color="auto" w:fill="auto"/>
            <w:vAlign w:val="bottom"/>
            <w:hideMark/>
          </w:tcPr>
          <w:p w14:paraId="4C4DBC87" w14:textId="77777777" w:rsidR="007C4BDB" w:rsidRPr="007C4BDB" w:rsidRDefault="007C4BDB" w:rsidP="007C4BDB">
            <w:pPr>
              <w:jc w:val="center"/>
              <w:rPr>
                <w:rFonts w:ascii="Calibri" w:hAnsi="Calibri"/>
                <w:color w:val="000000"/>
              </w:rPr>
            </w:pPr>
            <w:r w:rsidRPr="007C4BDB">
              <w:rPr>
                <w:rFonts w:ascii="Calibri" w:hAnsi="Calibri"/>
                <w:color w:val="000000"/>
              </w:rPr>
              <w:t>78477</w:t>
            </w:r>
          </w:p>
        </w:tc>
        <w:tc>
          <w:tcPr>
            <w:tcW w:w="960" w:type="dxa"/>
            <w:tcBorders>
              <w:top w:val="nil"/>
              <w:left w:val="nil"/>
              <w:bottom w:val="nil"/>
              <w:right w:val="nil"/>
            </w:tcBorders>
            <w:shd w:val="clear" w:color="auto" w:fill="auto"/>
            <w:vAlign w:val="bottom"/>
            <w:hideMark/>
          </w:tcPr>
          <w:p w14:paraId="5D46629B" w14:textId="77777777" w:rsidR="007C4BDB" w:rsidRPr="007C4BDB" w:rsidRDefault="007C4BDB" w:rsidP="007C4BDB">
            <w:pPr>
              <w:jc w:val="center"/>
              <w:rPr>
                <w:rFonts w:ascii="Calibri" w:hAnsi="Calibri"/>
                <w:color w:val="000000"/>
              </w:rPr>
            </w:pPr>
            <w:r w:rsidRPr="007C4BDB">
              <w:rPr>
                <w:rFonts w:ascii="Calibri" w:hAnsi="Calibri"/>
                <w:color w:val="000000"/>
              </w:rPr>
              <w:t>78574</w:t>
            </w:r>
          </w:p>
        </w:tc>
      </w:tr>
      <w:tr w:rsidR="007C4BDB" w:rsidRPr="007C4BDB" w14:paraId="303B4C79" w14:textId="77777777" w:rsidTr="007C4BDB">
        <w:trPr>
          <w:trHeight w:val="288"/>
        </w:trPr>
        <w:tc>
          <w:tcPr>
            <w:tcW w:w="940" w:type="dxa"/>
            <w:tcBorders>
              <w:top w:val="nil"/>
              <w:left w:val="nil"/>
              <w:bottom w:val="nil"/>
              <w:right w:val="nil"/>
            </w:tcBorders>
            <w:shd w:val="clear" w:color="auto" w:fill="auto"/>
            <w:vAlign w:val="bottom"/>
            <w:hideMark/>
          </w:tcPr>
          <w:p w14:paraId="228EFBCE" w14:textId="77777777" w:rsidR="007C4BDB" w:rsidRPr="007C4BDB" w:rsidRDefault="007C4BDB" w:rsidP="007C4BDB">
            <w:pPr>
              <w:jc w:val="center"/>
              <w:rPr>
                <w:rFonts w:ascii="Calibri" w:hAnsi="Calibri"/>
                <w:color w:val="000000"/>
              </w:rPr>
            </w:pPr>
            <w:r w:rsidRPr="007C4BDB">
              <w:rPr>
                <w:rFonts w:ascii="Calibri" w:hAnsi="Calibri"/>
                <w:color w:val="000000"/>
              </w:rPr>
              <w:t>77586</w:t>
            </w:r>
          </w:p>
        </w:tc>
        <w:tc>
          <w:tcPr>
            <w:tcW w:w="960" w:type="dxa"/>
            <w:tcBorders>
              <w:top w:val="nil"/>
              <w:left w:val="nil"/>
              <w:bottom w:val="nil"/>
              <w:right w:val="nil"/>
            </w:tcBorders>
            <w:shd w:val="clear" w:color="auto" w:fill="auto"/>
            <w:vAlign w:val="bottom"/>
            <w:hideMark/>
          </w:tcPr>
          <w:p w14:paraId="625EE4AD" w14:textId="77777777" w:rsidR="007C4BDB" w:rsidRPr="007C4BDB" w:rsidRDefault="007C4BDB" w:rsidP="007C4BDB">
            <w:pPr>
              <w:jc w:val="center"/>
              <w:rPr>
                <w:rFonts w:ascii="Calibri" w:hAnsi="Calibri"/>
                <w:color w:val="000000"/>
              </w:rPr>
            </w:pPr>
            <w:r w:rsidRPr="007C4BDB">
              <w:rPr>
                <w:rFonts w:ascii="Calibri" w:hAnsi="Calibri"/>
                <w:color w:val="000000"/>
              </w:rPr>
              <w:t>77665</w:t>
            </w:r>
          </w:p>
        </w:tc>
        <w:tc>
          <w:tcPr>
            <w:tcW w:w="960" w:type="dxa"/>
            <w:tcBorders>
              <w:top w:val="nil"/>
              <w:left w:val="nil"/>
              <w:bottom w:val="nil"/>
              <w:right w:val="nil"/>
            </w:tcBorders>
            <w:shd w:val="clear" w:color="auto" w:fill="auto"/>
            <w:vAlign w:val="bottom"/>
            <w:hideMark/>
          </w:tcPr>
          <w:p w14:paraId="6D77AEB1" w14:textId="77777777" w:rsidR="007C4BDB" w:rsidRPr="007C4BDB" w:rsidRDefault="007C4BDB" w:rsidP="007C4BDB">
            <w:pPr>
              <w:jc w:val="center"/>
              <w:rPr>
                <w:rFonts w:ascii="Calibri" w:hAnsi="Calibri"/>
                <w:color w:val="000000"/>
              </w:rPr>
            </w:pPr>
            <w:r w:rsidRPr="007C4BDB">
              <w:rPr>
                <w:rFonts w:ascii="Calibri" w:hAnsi="Calibri"/>
                <w:color w:val="000000"/>
              </w:rPr>
              <w:t>77863</w:t>
            </w:r>
          </w:p>
        </w:tc>
        <w:tc>
          <w:tcPr>
            <w:tcW w:w="960" w:type="dxa"/>
            <w:tcBorders>
              <w:top w:val="nil"/>
              <w:left w:val="nil"/>
              <w:bottom w:val="nil"/>
              <w:right w:val="nil"/>
            </w:tcBorders>
            <w:shd w:val="clear" w:color="auto" w:fill="auto"/>
            <w:noWrap/>
            <w:vAlign w:val="bottom"/>
            <w:hideMark/>
          </w:tcPr>
          <w:p w14:paraId="2375A11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77983</w:t>
            </w:r>
          </w:p>
        </w:tc>
        <w:tc>
          <w:tcPr>
            <w:tcW w:w="960" w:type="dxa"/>
            <w:tcBorders>
              <w:top w:val="nil"/>
              <w:left w:val="nil"/>
              <w:bottom w:val="nil"/>
              <w:right w:val="nil"/>
            </w:tcBorders>
            <w:shd w:val="clear" w:color="auto" w:fill="auto"/>
            <w:noWrap/>
            <w:vAlign w:val="bottom"/>
            <w:hideMark/>
          </w:tcPr>
          <w:p w14:paraId="72B161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78075</w:t>
            </w:r>
          </w:p>
        </w:tc>
        <w:tc>
          <w:tcPr>
            <w:tcW w:w="960" w:type="dxa"/>
            <w:tcBorders>
              <w:top w:val="nil"/>
              <w:left w:val="nil"/>
              <w:bottom w:val="nil"/>
              <w:right w:val="nil"/>
            </w:tcBorders>
            <w:shd w:val="clear" w:color="auto" w:fill="auto"/>
            <w:noWrap/>
            <w:vAlign w:val="bottom"/>
            <w:hideMark/>
          </w:tcPr>
          <w:p w14:paraId="1A07470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78160</w:t>
            </w:r>
          </w:p>
        </w:tc>
        <w:tc>
          <w:tcPr>
            <w:tcW w:w="960" w:type="dxa"/>
            <w:tcBorders>
              <w:top w:val="nil"/>
              <w:left w:val="nil"/>
              <w:bottom w:val="nil"/>
              <w:right w:val="nil"/>
            </w:tcBorders>
            <w:shd w:val="clear" w:color="auto" w:fill="auto"/>
            <w:vAlign w:val="bottom"/>
            <w:hideMark/>
          </w:tcPr>
          <w:p w14:paraId="243D71CD" w14:textId="77777777" w:rsidR="007C4BDB" w:rsidRPr="007C4BDB" w:rsidRDefault="007C4BDB" w:rsidP="007C4BDB">
            <w:pPr>
              <w:jc w:val="center"/>
              <w:rPr>
                <w:rFonts w:ascii="Calibri" w:hAnsi="Calibri"/>
                <w:color w:val="000000"/>
              </w:rPr>
            </w:pPr>
            <w:r w:rsidRPr="007C4BDB">
              <w:rPr>
                <w:rFonts w:ascii="Calibri" w:hAnsi="Calibri"/>
                <w:color w:val="000000"/>
              </w:rPr>
              <w:t>78238</w:t>
            </w:r>
          </w:p>
        </w:tc>
        <w:tc>
          <w:tcPr>
            <w:tcW w:w="960" w:type="dxa"/>
            <w:tcBorders>
              <w:top w:val="nil"/>
              <w:left w:val="nil"/>
              <w:bottom w:val="nil"/>
              <w:right w:val="nil"/>
            </w:tcBorders>
            <w:shd w:val="clear" w:color="auto" w:fill="auto"/>
            <w:vAlign w:val="bottom"/>
            <w:hideMark/>
          </w:tcPr>
          <w:p w14:paraId="6443822A" w14:textId="77777777" w:rsidR="007C4BDB" w:rsidRPr="007C4BDB" w:rsidRDefault="007C4BDB" w:rsidP="007C4BDB">
            <w:pPr>
              <w:jc w:val="center"/>
              <w:rPr>
                <w:rFonts w:ascii="Calibri" w:hAnsi="Calibri"/>
                <w:color w:val="000000"/>
              </w:rPr>
            </w:pPr>
            <w:r w:rsidRPr="007C4BDB">
              <w:rPr>
                <w:rFonts w:ascii="Calibri" w:hAnsi="Calibri"/>
                <w:color w:val="000000"/>
              </w:rPr>
              <w:t>78289</w:t>
            </w:r>
          </w:p>
        </w:tc>
        <w:tc>
          <w:tcPr>
            <w:tcW w:w="960" w:type="dxa"/>
            <w:tcBorders>
              <w:top w:val="nil"/>
              <w:left w:val="nil"/>
              <w:bottom w:val="nil"/>
              <w:right w:val="nil"/>
            </w:tcBorders>
            <w:shd w:val="clear" w:color="auto" w:fill="auto"/>
            <w:vAlign w:val="bottom"/>
            <w:hideMark/>
          </w:tcPr>
          <w:p w14:paraId="0CE5640C" w14:textId="77777777" w:rsidR="007C4BDB" w:rsidRPr="007C4BDB" w:rsidRDefault="007C4BDB" w:rsidP="007C4BDB">
            <w:pPr>
              <w:jc w:val="center"/>
              <w:rPr>
                <w:rFonts w:ascii="Calibri" w:hAnsi="Calibri"/>
                <w:color w:val="000000"/>
              </w:rPr>
            </w:pPr>
            <w:r w:rsidRPr="007C4BDB">
              <w:rPr>
                <w:rFonts w:ascii="Calibri" w:hAnsi="Calibri"/>
                <w:color w:val="000000"/>
              </w:rPr>
              <w:t>78387</w:t>
            </w:r>
          </w:p>
        </w:tc>
        <w:tc>
          <w:tcPr>
            <w:tcW w:w="960" w:type="dxa"/>
            <w:tcBorders>
              <w:top w:val="nil"/>
              <w:left w:val="nil"/>
              <w:bottom w:val="nil"/>
              <w:right w:val="nil"/>
            </w:tcBorders>
            <w:shd w:val="clear" w:color="auto" w:fill="auto"/>
            <w:vAlign w:val="bottom"/>
            <w:hideMark/>
          </w:tcPr>
          <w:p w14:paraId="573BCB38" w14:textId="77777777" w:rsidR="007C4BDB" w:rsidRPr="007C4BDB" w:rsidRDefault="007C4BDB" w:rsidP="007C4BDB">
            <w:pPr>
              <w:jc w:val="center"/>
              <w:rPr>
                <w:rFonts w:ascii="Calibri" w:hAnsi="Calibri"/>
                <w:color w:val="000000"/>
              </w:rPr>
            </w:pPr>
            <w:r w:rsidRPr="007C4BDB">
              <w:rPr>
                <w:rFonts w:ascii="Calibri" w:hAnsi="Calibri"/>
                <w:color w:val="000000"/>
              </w:rPr>
              <w:t>78478</w:t>
            </w:r>
          </w:p>
        </w:tc>
        <w:tc>
          <w:tcPr>
            <w:tcW w:w="960" w:type="dxa"/>
            <w:tcBorders>
              <w:top w:val="nil"/>
              <w:left w:val="nil"/>
              <w:bottom w:val="nil"/>
              <w:right w:val="nil"/>
            </w:tcBorders>
            <w:shd w:val="clear" w:color="auto" w:fill="auto"/>
            <w:vAlign w:val="bottom"/>
            <w:hideMark/>
          </w:tcPr>
          <w:p w14:paraId="2BEFF94A" w14:textId="77777777" w:rsidR="007C4BDB" w:rsidRPr="007C4BDB" w:rsidRDefault="007C4BDB" w:rsidP="007C4BDB">
            <w:pPr>
              <w:jc w:val="center"/>
              <w:rPr>
                <w:rFonts w:ascii="Calibri" w:hAnsi="Calibri"/>
                <w:color w:val="000000"/>
              </w:rPr>
            </w:pPr>
            <w:r w:rsidRPr="007C4BDB">
              <w:rPr>
                <w:rFonts w:ascii="Calibri" w:hAnsi="Calibri"/>
                <w:color w:val="000000"/>
              </w:rPr>
              <w:t>78575</w:t>
            </w:r>
          </w:p>
        </w:tc>
      </w:tr>
      <w:tr w:rsidR="007C4BDB" w:rsidRPr="007C4BDB" w14:paraId="775768AB" w14:textId="77777777" w:rsidTr="007C4BDB">
        <w:trPr>
          <w:trHeight w:val="288"/>
        </w:trPr>
        <w:tc>
          <w:tcPr>
            <w:tcW w:w="940" w:type="dxa"/>
            <w:tcBorders>
              <w:top w:val="nil"/>
              <w:left w:val="nil"/>
              <w:bottom w:val="nil"/>
              <w:right w:val="nil"/>
            </w:tcBorders>
            <w:shd w:val="clear" w:color="auto" w:fill="auto"/>
            <w:vAlign w:val="bottom"/>
            <w:hideMark/>
          </w:tcPr>
          <w:p w14:paraId="6DF18776" w14:textId="77777777" w:rsidR="007C4BDB" w:rsidRPr="007C4BDB" w:rsidRDefault="007C4BDB" w:rsidP="007C4BDB">
            <w:pPr>
              <w:jc w:val="center"/>
              <w:rPr>
                <w:rFonts w:ascii="Calibri" w:hAnsi="Calibri"/>
                <w:color w:val="000000"/>
              </w:rPr>
            </w:pPr>
            <w:r w:rsidRPr="007C4BDB">
              <w:rPr>
                <w:rFonts w:ascii="Calibri" w:hAnsi="Calibri"/>
                <w:color w:val="000000"/>
              </w:rPr>
              <w:t>77587</w:t>
            </w:r>
          </w:p>
        </w:tc>
        <w:tc>
          <w:tcPr>
            <w:tcW w:w="960" w:type="dxa"/>
            <w:tcBorders>
              <w:top w:val="nil"/>
              <w:left w:val="nil"/>
              <w:bottom w:val="nil"/>
              <w:right w:val="nil"/>
            </w:tcBorders>
            <w:shd w:val="clear" w:color="auto" w:fill="auto"/>
            <w:vAlign w:val="bottom"/>
            <w:hideMark/>
          </w:tcPr>
          <w:p w14:paraId="65E69AF9" w14:textId="77777777" w:rsidR="007C4BDB" w:rsidRPr="007C4BDB" w:rsidRDefault="007C4BDB" w:rsidP="007C4BDB">
            <w:pPr>
              <w:jc w:val="center"/>
              <w:rPr>
                <w:rFonts w:ascii="Calibri" w:hAnsi="Calibri"/>
                <w:color w:val="000000"/>
              </w:rPr>
            </w:pPr>
            <w:r w:rsidRPr="007C4BDB">
              <w:rPr>
                <w:rFonts w:ascii="Calibri" w:hAnsi="Calibri"/>
                <w:color w:val="000000"/>
              </w:rPr>
              <w:t>77670</w:t>
            </w:r>
          </w:p>
        </w:tc>
        <w:tc>
          <w:tcPr>
            <w:tcW w:w="960" w:type="dxa"/>
            <w:tcBorders>
              <w:top w:val="nil"/>
              <w:left w:val="nil"/>
              <w:bottom w:val="nil"/>
              <w:right w:val="nil"/>
            </w:tcBorders>
            <w:shd w:val="clear" w:color="auto" w:fill="auto"/>
            <w:vAlign w:val="bottom"/>
            <w:hideMark/>
          </w:tcPr>
          <w:p w14:paraId="5AD42BE1" w14:textId="77777777" w:rsidR="007C4BDB" w:rsidRPr="007C4BDB" w:rsidRDefault="007C4BDB" w:rsidP="007C4BDB">
            <w:pPr>
              <w:jc w:val="center"/>
              <w:rPr>
                <w:rFonts w:ascii="Calibri" w:hAnsi="Calibri"/>
                <w:color w:val="000000"/>
              </w:rPr>
            </w:pPr>
            <w:r w:rsidRPr="007C4BDB">
              <w:rPr>
                <w:rFonts w:ascii="Calibri" w:hAnsi="Calibri"/>
                <w:color w:val="000000"/>
              </w:rPr>
              <w:t>77864</w:t>
            </w:r>
          </w:p>
        </w:tc>
        <w:tc>
          <w:tcPr>
            <w:tcW w:w="960" w:type="dxa"/>
            <w:tcBorders>
              <w:top w:val="nil"/>
              <w:left w:val="nil"/>
              <w:bottom w:val="nil"/>
              <w:right w:val="nil"/>
            </w:tcBorders>
            <w:shd w:val="clear" w:color="auto" w:fill="auto"/>
            <w:noWrap/>
            <w:vAlign w:val="bottom"/>
            <w:hideMark/>
          </w:tcPr>
          <w:p w14:paraId="18A4466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77984</w:t>
            </w:r>
          </w:p>
        </w:tc>
        <w:tc>
          <w:tcPr>
            <w:tcW w:w="960" w:type="dxa"/>
            <w:tcBorders>
              <w:top w:val="nil"/>
              <w:left w:val="nil"/>
              <w:bottom w:val="nil"/>
              <w:right w:val="nil"/>
            </w:tcBorders>
            <w:shd w:val="clear" w:color="auto" w:fill="auto"/>
            <w:noWrap/>
            <w:vAlign w:val="bottom"/>
            <w:hideMark/>
          </w:tcPr>
          <w:p w14:paraId="712CE9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78101</w:t>
            </w:r>
          </w:p>
        </w:tc>
        <w:tc>
          <w:tcPr>
            <w:tcW w:w="960" w:type="dxa"/>
            <w:tcBorders>
              <w:top w:val="nil"/>
              <w:left w:val="nil"/>
              <w:bottom w:val="nil"/>
              <w:right w:val="nil"/>
            </w:tcBorders>
            <w:shd w:val="clear" w:color="auto" w:fill="auto"/>
            <w:noWrap/>
            <w:vAlign w:val="bottom"/>
            <w:hideMark/>
          </w:tcPr>
          <w:p w14:paraId="6312534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78161</w:t>
            </w:r>
          </w:p>
        </w:tc>
        <w:tc>
          <w:tcPr>
            <w:tcW w:w="960" w:type="dxa"/>
            <w:tcBorders>
              <w:top w:val="nil"/>
              <w:left w:val="nil"/>
              <w:bottom w:val="nil"/>
              <w:right w:val="nil"/>
            </w:tcBorders>
            <w:shd w:val="clear" w:color="auto" w:fill="auto"/>
            <w:vAlign w:val="bottom"/>
            <w:hideMark/>
          </w:tcPr>
          <w:p w14:paraId="5110F97F" w14:textId="77777777" w:rsidR="007C4BDB" w:rsidRPr="007C4BDB" w:rsidRDefault="007C4BDB" w:rsidP="007C4BDB">
            <w:pPr>
              <w:jc w:val="center"/>
              <w:rPr>
                <w:rFonts w:ascii="Calibri" w:hAnsi="Calibri"/>
                <w:color w:val="000000"/>
              </w:rPr>
            </w:pPr>
            <w:r w:rsidRPr="007C4BDB">
              <w:rPr>
                <w:rFonts w:ascii="Calibri" w:hAnsi="Calibri"/>
                <w:color w:val="000000"/>
              </w:rPr>
              <w:t>78239</w:t>
            </w:r>
          </w:p>
        </w:tc>
        <w:tc>
          <w:tcPr>
            <w:tcW w:w="960" w:type="dxa"/>
            <w:tcBorders>
              <w:top w:val="nil"/>
              <w:left w:val="nil"/>
              <w:bottom w:val="nil"/>
              <w:right w:val="nil"/>
            </w:tcBorders>
            <w:shd w:val="clear" w:color="auto" w:fill="auto"/>
            <w:vAlign w:val="bottom"/>
            <w:hideMark/>
          </w:tcPr>
          <w:p w14:paraId="134053E8" w14:textId="77777777" w:rsidR="007C4BDB" w:rsidRPr="007C4BDB" w:rsidRDefault="007C4BDB" w:rsidP="007C4BDB">
            <w:pPr>
              <w:jc w:val="center"/>
              <w:rPr>
                <w:rFonts w:ascii="Calibri" w:hAnsi="Calibri"/>
                <w:color w:val="000000"/>
              </w:rPr>
            </w:pPr>
            <w:r w:rsidRPr="007C4BDB">
              <w:rPr>
                <w:rFonts w:ascii="Calibri" w:hAnsi="Calibri"/>
                <w:color w:val="000000"/>
              </w:rPr>
              <w:t>78291</w:t>
            </w:r>
          </w:p>
        </w:tc>
        <w:tc>
          <w:tcPr>
            <w:tcW w:w="960" w:type="dxa"/>
            <w:tcBorders>
              <w:top w:val="nil"/>
              <w:left w:val="nil"/>
              <w:bottom w:val="nil"/>
              <w:right w:val="nil"/>
            </w:tcBorders>
            <w:shd w:val="clear" w:color="auto" w:fill="auto"/>
            <w:vAlign w:val="bottom"/>
            <w:hideMark/>
          </w:tcPr>
          <w:p w14:paraId="25DFABCC" w14:textId="77777777" w:rsidR="007C4BDB" w:rsidRPr="007C4BDB" w:rsidRDefault="007C4BDB" w:rsidP="007C4BDB">
            <w:pPr>
              <w:jc w:val="center"/>
              <w:rPr>
                <w:rFonts w:ascii="Calibri" w:hAnsi="Calibri"/>
                <w:color w:val="000000"/>
              </w:rPr>
            </w:pPr>
            <w:r w:rsidRPr="007C4BDB">
              <w:rPr>
                <w:rFonts w:ascii="Calibri" w:hAnsi="Calibri"/>
                <w:color w:val="000000"/>
              </w:rPr>
              <w:t>78389</w:t>
            </w:r>
          </w:p>
        </w:tc>
        <w:tc>
          <w:tcPr>
            <w:tcW w:w="960" w:type="dxa"/>
            <w:tcBorders>
              <w:top w:val="nil"/>
              <w:left w:val="nil"/>
              <w:bottom w:val="nil"/>
              <w:right w:val="nil"/>
            </w:tcBorders>
            <w:shd w:val="clear" w:color="auto" w:fill="auto"/>
            <w:vAlign w:val="bottom"/>
            <w:hideMark/>
          </w:tcPr>
          <w:p w14:paraId="10CE73A6" w14:textId="77777777" w:rsidR="007C4BDB" w:rsidRPr="007C4BDB" w:rsidRDefault="007C4BDB" w:rsidP="007C4BDB">
            <w:pPr>
              <w:jc w:val="center"/>
              <w:rPr>
                <w:rFonts w:ascii="Calibri" w:hAnsi="Calibri"/>
                <w:color w:val="000000"/>
              </w:rPr>
            </w:pPr>
            <w:r w:rsidRPr="007C4BDB">
              <w:rPr>
                <w:rFonts w:ascii="Calibri" w:hAnsi="Calibri"/>
                <w:color w:val="000000"/>
              </w:rPr>
              <w:t>78480</w:t>
            </w:r>
          </w:p>
        </w:tc>
        <w:tc>
          <w:tcPr>
            <w:tcW w:w="960" w:type="dxa"/>
            <w:tcBorders>
              <w:top w:val="nil"/>
              <w:left w:val="nil"/>
              <w:bottom w:val="nil"/>
              <w:right w:val="nil"/>
            </w:tcBorders>
            <w:shd w:val="clear" w:color="auto" w:fill="auto"/>
            <w:vAlign w:val="bottom"/>
            <w:hideMark/>
          </w:tcPr>
          <w:p w14:paraId="5B37662B" w14:textId="77777777" w:rsidR="007C4BDB" w:rsidRPr="007C4BDB" w:rsidRDefault="007C4BDB" w:rsidP="007C4BDB">
            <w:pPr>
              <w:jc w:val="center"/>
              <w:rPr>
                <w:rFonts w:ascii="Calibri" w:hAnsi="Calibri"/>
                <w:color w:val="000000"/>
              </w:rPr>
            </w:pPr>
            <w:r w:rsidRPr="007C4BDB">
              <w:rPr>
                <w:rFonts w:ascii="Calibri" w:hAnsi="Calibri"/>
                <w:color w:val="000000"/>
              </w:rPr>
              <w:t>78576</w:t>
            </w:r>
          </w:p>
        </w:tc>
      </w:tr>
      <w:tr w:rsidR="007C4BDB" w:rsidRPr="007C4BDB" w14:paraId="6C2317FE" w14:textId="77777777" w:rsidTr="007C4BDB">
        <w:trPr>
          <w:trHeight w:val="288"/>
        </w:trPr>
        <w:tc>
          <w:tcPr>
            <w:tcW w:w="940" w:type="dxa"/>
            <w:tcBorders>
              <w:top w:val="nil"/>
              <w:left w:val="nil"/>
              <w:bottom w:val="nil"/>
              <w:right w:val="nil"/>
            </w:tcBorders>
            <w:shd w:val="clear" w:color="auto" w:fill="auto"/>
            <w:vAlign w:val="bottom"/>
            <w:hideMark/>
          </w:tcPr>
          <w:p w14:paraId="6F575B49" w14:textId="77777777" w:rsidR="007C4BDB" w:rsidRPr="007C4BDB" w:rsidRDefault="007C4BDB" w:rsidP="007C4BDB">
            <w:pPr>
              <w:jc w:val="center"/>
              <w:rPr>
                <w:rFonts w:ascii="Calibri" w:hAnsi="Calibri"/>
                <w:color w:val="000000"/>
              </w:rPr>
            </w:pPr>
            <w:r w:rsidRPr="007C4BDB">
              <w:rPr>
                <w:rFonts w:ascii="Calibri" w:hAnsi="Calibri"/>
                <w:color w:val="000000"/>
              </w:rPr>
              <w:t>77588</w:t>
            </w:r>
          </w:p>
        </w:tc>
        <w:tc>
          <w:tcPr>
            <w:tcW w:w="960" w:type="dxa"/>
            <w:tcBorders>
              <w:top w:val="nil"/>
              <w:left w:val="nil"/>
              <w:bottom w:val="nil"/>
              <w:right w:val="nil"/>
            </w:tcBorders>
            <w:shd w:val="clear" w:color="auto" w:fill="auto"/>
            <w:vAlign w:val="bottom"/>
            <w:hideMark/>
          </w:tcPr>
          <w:p w14:paraId="0555E068" w14:textId="77777777" w:rsidR="007C4BDB" w:rsidRPr="007C4BDB" w:rsidRDefault="007C4BDB" w:rsidP="007C4BDB">
            <w:pPr>
              <w:jc w:val="center"/>
              <w:rPr>
                <w:rFonts w:ascii="Calibri" w:hAnsi="Calibri"/>
                <w:color w:val="000000"/>
              </w:rPr>
            </w:pPr>
            <w:r w:rsidRPr="007C4BDB">
              <w:rPr>
                <w:rFonts w:ascii="Calibri" w:hAnsi="Calibri"/>
                <w:color w:val="000000"/>
              </w:rPr>
              <w:t>77701</w:t>
            </w:r>
          </w:p>
        </w:tc>
        <w:tc>
          <w:tcPr>
            <w:tcW w:w="960" w:type="dxa"/>
            <w:tcBorders>
              <w:top w:val="nil"/>
              <w:left w:val="nil"/>
              <w:bottom w:val="nil"/>
              <w:right w:val="nil"/>
            </w:tcBorders>
            <w:shd w:val="clear" w:color="auto" w:fill="auto"/>
            <w:vAlign w:val="bottom"/>
            <w:hideMark/>
          </w:tcPr>
          <w:p w14:paraId="4A8EA403" w14:textId="77777777" w:rsidR="007C4BDB" w:rsidRPr="007C4BDB" w:rsidRDefault="007C4BDB" w:rsidP="007C4BDB">
            <w:pPr>
              <w:jc w:val="center"/>
              <w:rPr>
                <w:rFonts w:ascii="Calibri" w:hAnsi="Calibri"/>
                <w:color w:val="000000"/>
              </w:rPr>
            </w:pPr>
            <w:r w:rsidRPr="007C4BDB">
              <w:rPr>
                <w:rFonts w:ascii="Calibri" w:hAnsi="Calibri"/>
                <w:color w:val="000000"/>
              </w:rPr>
              <w:t>77865</w:t>
            </w:r>
          </w:p>
        </w:tc>
        <w:tc>
          <w:tcPr>
            <w:tcW w:w="960" w:type="dxa"/>
            <w:tcBorders>
              <w:top w:val="nil"/>
              <w:left w:val="nil"/>
              <w:bottom w:val="nil"/>
              <w:right w:val="nil"/>
            </w:tcBorders>
            <w:shd w:val="clear" w:color="auto" w:fill="auto"/>
            <w:noWrap/>
            <w:vAlign w:val="bottom"/>
            <w:hideMark/>
          </w:tcPr>
          <w:p w14:paraId="5D36E3B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77986</w:t>
            </w:r>
          </w:p>
        </w:tc>
        <w:tc>
          <w:tcPr>
            <w:tcW w:w="960" w:type="dxa"/>
            <w:tcBorders>
              <w:top w:val="nil"/>
              <w:left w:val="nil"/>
              <w:bottom w:val="nil"/>
              <w:right w:val="nil"/>
            </w:tcBorders>
            <w:shd w:val="clear" w:color="auto" w:fill="auto"/>
            <w:noWrap/>
            <w:vAlign w:val="bottom"/>
            <w:hideMark/>
          </w:tcPr>
          <w:p w14:paraId="1DCA375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78102</w:t>
            </w:r>
          </w:p>
        </w:tc>
        <w:tc>
          <w:tcPr>
            <w:tcW w:w="960" w:type="dxa"/>
            <w:tcBorders>
              <w:top w:val="nil"/>
              <w:left w:val="nil"/>
              <w:bottom w:val="nil"/>
              <w:right w:val="nil"/>
            </w:tcBorders>
            <w:shd w:val="clear" w:color="auto" w:fill="auto"/>
            <w:noWrap/>
            <w:vAlign w:val="bottom"/>
            <w:hideMark/>
          </w:tcPr>
          <w:p w14:paraId="71BA2BB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78162</w:t>
            </w:r>
          </w:p>
        </w:tc>
        <w:tc>
          <w:tcPr>
            <w:tcW w:w="960" w:type="dxa"/>
            <w:tcBorders>
              <w:top w:val="nil"/>
              <w:left w:val="nil"/>
              <w:bottom w:val="nil"/>
              <w:right w:val="nil"/>
            </w:tcBorders>
            <w:shd w:val="clear" w:color="auto" w:fill="auto"/>
            <w:vAlign w:val="bottom"/>
            <w:hideMark/>
          </w:tcPr>
          <w:p w14:paraId="0E2B27C1" w14:textId="77777777" w:rsidR="007C4BDB" w:rsidRPr="007C4BDB" w:rsidRDefault="007C4BDB" w:rsidP="007C4BDB">
            <w:pPr>
              <w:jc w:val="center"/>
              <w:rPr>
                <w:rFonts w:ascii="Calibri" w:hAnsi="Calibri"/>
                <w:color w:val="000000"/>
              </w:rPr>
            </w:pPr>
            <w:r w:rsidRPr="007C4BDB">
              <w:rPr>
                <w:rFonts w:ascii="Calibri" w:hAnsi="Calibri"/>
                <w:color w:val="000000"/>
              </w:rPr>
              <w:t>78240</w:t>
            </w:r>
          </w:p>
        </w:tc>
        <w:tc>
          <w:tcPr>
            <w:tcW w:w="960" w:type="dxa"/>
            <w:tcBorders>
              <w:top w:val="nil"/>
              <w:left w:val="nil"/>
              <w:bottom w:val="nil"/>
              <w:right w:val="nil"/>
            </w:tcBorders>
            <w:shd w:val="clear" w:color="auto" w:fill="auto"/>
            <w:vAlign w:val="bottom"/>
            <w:hideMark/>
          </w:tcPr>
          <w:p w14:paraId="28A0D3BB" w14:textId="77777777" w:rsidR="007C4BDB" w:rsidRPr="007C4BDB" w:rsidRDefault="007C4BDB" w:rsidP="007C4BDB">
            <w:pPr>
              <w:jc w:val="center"/>
              <w:rPr>
                <w:rFonts w:ascii="Calibri" w:hAnsi="Calibri"/>
                <w:color w:val="000000"/>
              </w:rPr>
            </w:pPr>
            <w:r w:rsidRPr="007C4BDB">
              <w:rPr>
                <w:rFonts w:ascii="Calibri" w:hAnsi="Calibri"/>
                <w:color w:val="000000"/>
              </w:rPr>
              <w:t>78292</w:t>
            </w:r>
          </w:p>
        </w:tc>
        <w:tc>
          <w:tcPr>
            <w:tcW w:w="960" w:type="dxa"/>
            <w:tcBorders>
              <w:top w:val="nil"/>
              <w:left w:val="nil"/>
              <w:bottom w:val="nil"/>
              <w:right w:val="nil"/>
            </w:tcBorders>
            <w:shd w:val="clear" w:color="auto" w:fill="auto"/>
            <w:vAlign w:val="bottom"/>
            <w:hideMark/>
          </w:tcPr>
          <w:p w14:paraId="3CE784C0" w14:textId="77777777" w:rsidR="007C4BDB" w:rsidRPr="007C4BDB" w:rsidRDefault="007C4BDB" w:rsidP="007C4BDB">
            <w:pPr>
              <w:jc w:val="center"/>
              <w:rPr>
                <w:rFonts w:ascii="Calibri" w:hAnsi="Calibri"/>
                <w:color w:val="000000"/>
              </w:rPr>
            </w:pPr>
            <w:r w:rsidRPr="007C4BDB">
              <w:rPr>
                <w:rFonts w:ascii="Calibri" w:hAnsi="Calibri"/>
                <w:color w:val="000000"/>
              </w:rPr>
              <w:t>78390</w:t>
            </w:r>
          </w:p>
        </w:tc>
        <w:tc>
          <w:tcPr>
            <w:tcW w:w="960" w:type="dxa"/>
            <w:tcBorders>
              <w:top w:val="nil"/>
              <w:left w:val="nil"/>
              <w:bottom w:val="nil"/>
              <w:right w:val="nil"/>
            </w:tcBorders>
            <w:shd w:val="clear" w:color="auto" w:fill="auto"/>
            <w:vAlign w:val="bottom"/>
            <w:hideMark/>
          </w:tcPr>
          <w:p w14:paraId="18DC8F19" w14:textId="77777777" w:rsidR="007C4BDB" w:rsidRPr="007C4BDB" w:rsidRDefault="007C4BDB" w:rsidP="007C4BDB">
            <w:pPr>
              <w:jc w:val="center"/>
              <w:rPr>
                <w:rFonts w:ascii="Calibri" w:hAnsi="Calibri"/>
                <w:color w:val="000000"/>
              </w:rPr>
            </w:pPr>
            <w:r w:rsidRPr="007C4BDB">
              <w:rPr>
                <w:rFonts w:ascii="Calibri" w:hAnsi="Calibri"/>
                <w:color w:val="000000"/>
              </w:rPr>
              <w:t>78501</w:t>
            </w:r>
          </w:p>
        </w:tc>
        <w:tc>
          <w:tcPr>
            <w:tcW w:w="960" w:type="dxa"/>
            <w:tcBorders>
              <w:top w:val="nil"/>
              <w:left w:val="nil"/>
              <w:bottom w:val="nil"/>
              <w:right w:val="nil"/>
            </w:tcBorders>
            <w:shd w:val="clear" w:color="auto" w:fill="auto"/>
            <w:vAlign w:val="bottom"/>
            <w:hideMark/>
          </w:tcPr>
          <w:p w14:paraId="606A6149" w14:textId="77777777" w:rsidR="007C4BDB" w:rsidRPr="007C4BDB" w:rsidRDefault="007C4BDB" w:rsidP="007C4BDB">
            <w:pPr>
              <w:jc w:val="center"/>
              <w:rPr>
                <w:rFonts w:ascii="Calibri" w:hAnsi="Calibri"/>
                <w:color w:val="000000"/>
              </w:rPr>
            </w:pPr>
            <w:r w:rsidRPr="007C4BDB">
              <w:rPr>
                <w:rFonts w:ascii="Calibri" w:hAnsi="Calibri"/>
                <w:color w:val="000000"/>
              </w:rPr>
              <w:t>78577</w:t>
            </w:r>
          </w:p>
        </w:tc>
      </w:tr>
      <w:tr w:rsidR="007C4BDB" w:rsidRPr="007C4BDB" w14:paraId="081F82A1" w14:textId="77777777" w:rsidTr="007C4BDB">
        <w:trPr>
          <w:trHeight w:val="288"/>
        </w:trPr>
        <w:tc>
          <w:tcPr>
            <w:tcW w:w="940" w:type="dxa"/>
            <w:tcBorders>
              <w:top w:val="nil"/>
              <w:left w:val="nil"/>
              <w:bottom w:val="nil"/>
              <w:right w:val="nil"/>
            </w:tcBorders>
            <w:shd w:val="clear" w:color="auto" w:fill="auto"/>
            <w:vAlign w:val="bottom"/>
            <w:hideMark/>
          </w:tcPr>
          <w:p w14:paraId="195C4963" w14:textId="77777777" w:rsidR="007C4BDB" w:rsidRPr="007C4BDB" w:rsidRDefault="007C4BDB" w:rsidP="007C4BDB">
            <w:pPr>
              <w:jc w:val="center"/>
              <w:rPr>
                <w:rFonts w:ascii="Calibri" w:hAnsi="Calibri"/>
                <w:color w:val="000000"/>
              </w:rPr>
            </w:pPr>
            <w:r w:rsidRPr="007C4BDB">
              <w:rPr>
                <w:rFonts w:ascii="Calibri" w:hAnsi="Calibri"/>
                <w:color w:val="000000"/>
              </w:rPr>
              <w:t>77590</w:t>
            </w:r>
          </w:p>
        </w:tc>
        <w:tc>
          <w:tcPr>
            <w:tcW w:w="960" w:type="dxa"/>
            <w:tcBorders>
              <w:top w:val="nil"/>
              <w:left w:val="nil"/>
              <w:bottom w:val="nil"/>
              <w:right w:val="nil"/>
            </w:tcBorders>
            <w:shd w:val="clear" w:color="auto" w:fill="auto"/>
            <w:vAlign w:val="bottom"/>
            <w:hideMark/>
          </w:tcPr>
          <w:p w14:paraId="047813D7" w14:textId="77777777" w:rsidR="007C4BDB" w:rsidRPr="007C4BDB" w:rsidRDefault="007C4BDB" w:rsidP="007C4BDB">
            <w:pPr>
              <w:jc w:val="center"/>
              <w:rPr>
                <w:rFonts w:ascii="Calibri" w:hAnsi="Calibri"/>
                <w:color w:val="000000"/>
              </w:rPr>
            </w:pPr>
            <w:r w:rsidRPr="007C4BDB">
              <w:rPr>
                <w:rFonts w:ascii="Calibri" w:hAnsi="Calibri"/>
                <w:color w:val="000000"/>
              </w:rPr>
              <w:t>77702</w:t>
            </w:r>
          </w:p>
        </w:tc>
        <w:tc>
          <w:tcPr>
            <w:tcW w:w="960" w:type="dxa"/>
            <w:tcBorders>
              <w:top w:val="nil"/>
              <w:left w:val="nil"/>
              <w:bottom w:val="nil"/>
              <w:right w:val="nil"/>
            </w:tcBorders>
            <w:shd w:val="clear" w:color="auto" w:fill="auto"/>
            <w:vAlign w:val="bottom"/>
            <w:hideMark/>
          </w:tcPr>
          <w:p w14:paraId="0D9DCD6A" w14:textId="77777777" w:rsidR="007C4BDB" w:rsidRPr="007C4BDB" w:rsidRDefault="007C4BDB" w:rsidP="007C4BDB">
            <w:pPr>
              <w:jc w:val="center"/>
              <w:rPr>
                <w:rFonts w:ascii="Calibri" w:hAnsi="Calibri"/>
                <w:color w:val="000000"/>
              </w:rPr>
            </w:pPr>
            <w:r w:rsidRPr="007C4BDB">
              <w:rPr>
                <w:rFonts w:ascii="Calibri" w:hAnsi="Calibri"/>
                <w:color w:val="000000"/>
              </w:rPr>
              <w:t>77866</w:t>
            </w:r>
          </w:p>
        </w:tc>
        <w:tc>
          <w:tcPr>
            <w:tcW w:w="960" w:type="dxa"/>
            <w:tcBorders>
              <w:top w:val="nil"/>
              <w:left w:val="nil"/>
              <w:bottom w:val="nil"/>
              <w:right w:val="nil"/>
            </w:tcBorders>
            <w:shd w:val="clear" w:color="auto" w:fill="auto"/>
            <w:noWrap/>
            <w:vAlign w:val="bottom"/>
            <w:hideMark/>
          </w:tcPr>
          <w:p w14:paraId="79DE18B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77987</w:t>
            </w:r>
          </w:p>
        </w:tc>
        <w:tc>
          <w:tcPr>
            <w:tcW w:w="960" w:type="dxa"/>
            <w:tcBorders>
              <w:top w:val="nil"/>
              <w:left w:val="nil"/>
              <w:bottom w:val="nil"/>
              <w:right w:val="nil"/>
            </w:tcBorders>
            <w:shd w:val="clear" w:color="auto" w:fill="auto"/>
            <w:noWrap/>
            <w:vAlign w:val="bottom"/>
            <w:hideMark/>
          </w:tcPr>
          <w:p w14:paraId="58675A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78104</w:t>
            </w:r>
          </w:p>
        </w:tc>
        <w:tc>
          <w:tcPr>
            <w:tcW w:w="960" w:type="dxa"/>
            <w:tcBorders>
              <w:top w:val="nil"/>
              <w:left w:val="nil"/>
              <w:bottom w:val="nil"/>
              <w:right w:val="nil"/>
            </w:tcBorders>
            <w:shd w:val="clear" w:color="auto" w:fill="auto"/>
            <w:noWrap/>
            <w:vAlign w:val="bottom"/>
            <w:hideMark/>
          </w:tcPr>
          <w:p w14:paraId="1004228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78163</w:t>
            </w:r>
          </w:p>
        </w:tc>
        <w:tc>
          <w:tcPr>
            <w:tcW w:w="960" w:type="dxa"/>
            <w:tcBorders>
              <w:top w:val="nil"/>
              <w:left w:val="nil"/>
              <w:bottom w:val="nil"/>
              <w:right w:val="nil"/>
            </w:tcBorders>
            <w:shd w:val="clear" w:color="auto" w:fill="auto"/>
            <w:vAlign w:val="bottom"/>
            <w:hideMark/>
          </w:tcPr>
          <w:p w14:paraId="09AD20E3" w14:textId="77777777" w:rsidR="007C4BDB" w:rsidRPr="007C4BDB" w:rsidRDefault="007C4BDB" w:rsidP="007C4BDB">
            <w:pPr>
              <w:jc w:val="center"/>
              <w:rPr>
                <w:rFonts w:ascii="Calibri" w:hAnsi="Calibri"/>
                <w:color w:val="000000"/>
              </w:rPr>
            </w:pPr>
            <w:r w:rsidRPr="007C4BDB">
              <w:rPr>
                <w:rFonts w:ascii="Calibri" w:hAnsi="Calibri"/>
                <w:color w:val="000000"/>
              </w:rPr>
              <w:t>78241</w:t>
            </w:r>
          </w:p>
        </w:tc>
        <w:tc>
          <w:tcPr>
            <w:tcW w:w="960" w:type="dxa"/>
            <w:tcBorders>
              <w:top w:val="nil"/>
              <w:left w:val="nil"/>
              <w:bottom w:val="nil"/>
              <w:right w:val="nil"/>
            </w:tcBorders>
            <w:shd w:val="clear" w:color="auto" w:fill="auto"/>
            <w:vAlign w:val="bottom"/>
            <w:hideMark/>
          </w:tcPr>
          <w:p w14:paraId="51D34C67" w14:textId="77777777" w:rsidR="007C4BDB" w:rsidRPr="007C4BDB" w:rsidRDefault="007C4BDB" w:rsidP="007C4BDB">
            <w:pPr>
              <w:jc w:val="center"/>
              <w:rPr>
                <w:rFonts w:ascii="Calibri" w:hAnsi="Calibri"/>
                <w:color w:val="000000"/>
              </w:rPr>
            </w:pPr>
            <w:r w:rsidRPr="007C4BDB">
              <w:rPr>
                <w:rFonts w:ascii="Calibri" w:hAnsi="Calibri"/>
                <w:color w:val="000000"/>
              </w:rPr>
              <w:t>78293</w:t>
            </w:r>
          </w:p>
        </w:tc>
        <w:tc>
          <w:tcPr>
            <w:tcW w:w="960" w:type="dxa"/>
            <w:tcBorders>
              <w:top w:val="nil"/>
              <w:left w:val="nil"/>
              <w:bottom w:val="nil"/>
              <w:right w:val="nil"/>
            </w:tcBorders>
            <w:shd w:val="clear" w:color="auto" w:fill="auto"/>
            <w:vAlign w:val="bottom"/>
            <w:hideMark/>
          </w:tcPr>
          <w:p w14:paraId="3226DE24" w14:textId="77777777" w:rsidR="007C4BDB" w:rsidRPr="007C4BDB" w:rsidRDefault="007C4BDB" w:rsidP="007C4BDB">
            <w:pPr>
              <w:jc w:val="center"/>
              <w:rPr>
                <w:rFonts w:ascii="Calibri" w:hAnsi="Calibri"/>
                <w:color w:val="000000"/>
              </w:rPr>
            </w:pPr>
            <w:r w:rsidRPr="007C4BDB">
              <w:rPr>
                <w:rFonts w:ascii="Calibri" w:hAnsi="Calibri"/>
                <w:color w:val="000000"/>
              </w:rPr>
              <w:t>78391</w:t>
            </w:r>
          </w:p>
        </w:tc>
        <w:tc>
          <w:tcPr>
            <w:tcW w:w="960" w:type="dxa"/>
            <w:tcBorders>
              <w:top w:val="nil"/>
              <w:left w:val="nil"/>
              <w:bottom w:val="nil"/>
              <w:right w:val="nil"/>
            </w:tcBorders>
            <w:shd w:val="clear" w:color="auto" w:fill="auto"/>
            <w:vAlign w:val="bottom"/>
            <w:hideMark/>
          </w:tcPr>
          <w:p w14:paraId="1824D2F0" w14:textId="77777777" w:rsidR="007C4BDB" w:rsidRPr="007C4BDB" w:rsidRDefault="007C4BDB" w:rsidP="007C4BDB">
            <w:pPr>
              <w:jc w:val="center"/>
              <w:rPr>
                <w:rFonts w:ascii="Calibri" w:hAnsi="Calibri"/>
                <w:color w:val="000000"/>
              </w:rPr>
            </w:pPr>
            <w:r w:rsidRPr="007C4BDB">
              <w:rPr>
                <w:rFonts w:ascii="Calibri" w:hAnsi="Calibri"/>
                <w:color w:val="000000"/>
              </w:rPr>
              <w:t>78502</w:t>
            </w:r>
          </w:p>
        </w:tc>
        <w:tc>
          <w:tcPr>
            <w:tcW w:w="960" w:type="dxa"/>
            <w:tcBorders>
              <w:top w:val="nil"/>
              <w:left w:val="nil"/>
              <w:bottom w:val="nil"/>
              <w:right w:val="nil"/>
            </w:tcBorders>
            <w:shd w:val="clear" w:color="auto" w:fill="auto"/>
            <w:vAlign w:val="bottom"/>
            <w:hideMark/>
          </w:tcPr>
          <w:p w14:paraId="57BCFC14" w14:textId="77777777" w:rsidR="007C4BDB" w:rsidRPr="007C4BDB" w:rsidRDefault="007C4BDB" w:rsidP="007C4BDB">
            <w:pPr>
              <w:jc w:val="center"/>
              <w:rPr>
                <w:rFonts w:ascii="Calibri" w:hAnsi="Calibri"/>
                <w:color w:val="000000"/>
              </w:rPr>
            </w:pPr>
            <w:r w:rsidRPr="007C4BDB">
              <w:rPr>
                <w:rFonts w:ascii="Calibri" w:hAnsi="Calibri"/>
                <w:color w:val="000000"/>
              </w:rPr>
              <w:t>78578</w:t>
            </w:r>
          </w:p>
        </w:tc>
      </w:tr>
      <w:tr w:rsidR="007C4BDB" w:rsidRPr="007C4BDB" w14:paraId="446F6988" w14:textId="77777777" w:rsidTr="007C4BDB">
        <w:trPr>
          <w:trHeight w:val="288"/>
        </w:trPr>
        <w:tc>
          <w:tcPr>
            <w:tcW w:w="940" w:type="dxa"/>
            <w:tcBorders>
              <w:top w:val="nil"/>
              <w:left w:val="nil"/>
              <w:bottom w:val="nil"/>
              <w:right w:val="nil"/>
            </w:tcBorders>
            <w:shd w:val="clear" w:color="auto" w:fill="auto"/>
            <w:vAlign w:val="bottom"/>
            <w:hideMark/>
          </w:tcPr>
          <w:p w14:paraId="3BE31B87" w14:textId="77777777" w:rsidR="007C4BDB" w:rsidRPr="007C4BDB" w:rsidRDefault="007C4BDB" w:rsidP="007C4BDB">
            <w:pPr>
              <w:jc w:val="center"/>
              <w:rPr>
                <w:rFonts w:ascii="Calibri" w:hAnsi="Calibri"/>
                <w:color w:val="000000"/>
              </w:rPr>
            </w:pPr>
            <w:r w:rsidRPr="007C4BDB">
              <w:rPr>
                <w:rFonts w:ascii="Calibri" w:hAnsi="Calibri"/>
                <w:color w:val="000000"/>
              </w:rPr>
              <w:t>77591</w:t>
            </w:r>
          </w:p>
        </w:tc>
        <w:tc>
          <w:tcPr>
            <w:tcW w:w="960" w:type="dxa"/>
            <w:tcBorders>
              <w:top w:val="nil"/>
              <w:left w:val="nil"/>
              <w:bottom w:val="nil"/>
              <w:right w:val="nil"/>
            </w:tcBorders>
            <w:shd w:val="clear" w:color="auto" w:fill="auto"/>
            <w:vAlign w:val="bottom"/>
            <w:hideMark/>
          </w:tcPr>
          <w:p w14:paraId="12A3D6FF" w14:textId="77777777" w:rsidR="007C4BDB" w:rsidRPr="007C4BDB" w:rsidRDefault="007C4BDB" w:rsidP="007C4BDB">
            <w:pPr>
              <w:jc w:val="center"/>
              <w:rPr>
                <w:rFonts w:ascii="Calibri" w:hAnsi="Calibri"/>
                <w:color w:val="000000"/>
              </w:rPr>
            </w:pPr>
            <w:r w:rsidRPr="007C4BDB">
              <w:rPr>
                <w:rFonts w:ascii="Calibri" w:hAnsi="Calibri"/>
                <w:color w:val="000000"/>
              </w:rPr>
              <w:t>77703</w:t>
            </w:r>
          </w:p>
        </w:tc>
        <w:tc>
          <w:tcPr>
            <w:tcW w:w="960" w:type="dxa"/>
            <w:tcBorders>
              <w:top w:val="nil"/>
              <w:left w:val="nil"/>
              <w:bottom w:val="nil"/>
              <w:right w:val="nil"/>
            </w:tcBorders>
            <w:shd w:val="clear" w:color="auto" w:fill="auto"/>
            <w:vAlign w:val="bottom"/>
            <w:hideMark/>
          </w:tcPr>
          <w:p w14:paraId="327BBD05" w14:textId="77777777" w:rsidR="007C4BDB" w:rsidRPr="007C4BDB" w:rsidRDefault="007C4BDB" w:rsidP="007C4BDB">
            <w:pPr>
              <w:jc w:val="center"/>
              <w:rPr>
                <w:rFonts w:ascii="Calibri" w:hAnsi="Calibri"/>
                <w:color w:val="000000"/>
              </w:rPr>
            </w:pPr>
            <w:r w:rsidRPr="007C4BDB">
              <w:rPr>
                <w:rFonts w:ascii="Calibri" w:hAnsi="Calibri"/>
                <w:color w:val="000000"/>
              </w:rPr>
              <w:t>77868</w:t>
            </w:r>
          </w:p>
        </w:tc>
        <w:tc>
          <w:tcPr>
            <w:tcW w:w="960" w:type="dxa"/>
            <w:tcBorders>
              <w:top w:val="nil"/>
              <w:left w:val="nil"/>
              <w:bottom w:val="nil"/>
              <w:right w:val="nil"/>
            </w:tcBorders>
            <w:shd w:val="clear" w:color="auto" w:fill="auto"/>
            <w:noWrap/>
            <w:vAlign w:val="bottom"/>
            <w:hideMark/>
          </w:tcPr>
          <w:p w14:paraId="500F2E2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77988</w:t>
            </w:r>
          </w:p>
        </w:tc>
        <w:tc>
          <w:tcPr>
            <w:tcW w:w="960" w:type="dxa"/>
            <w:tcBorders>
              <w:top w:val="nil"/>
              <w:left w:val="nil"/>
              <w:bottom w:val="nil"/>
              <w:right w:val="nil"/>
            </w:tcBorders>
            <w:shd w:val="clear" w:color="auto" w:fill="auto"/>
            <w:noWrap/>
            <w:vAlign w:val="bottom"/>
            <w:hideMark/>
          </w:tcPr>
          <w:p w14:paraId="71695C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78107</w:t>
            </w:r>
          </w:p>
        </w:tc>
        <w:tc>
          <w:tcPr>
            <w:tcW w:w="960" w:type="dxa"/>
            <w:tcBorders>
              <w:top w:val="nil"/>
              <w:left w:val="nil"/>
              <w:bottom w:val="nil"/>
              <w:right w:val="nil"/>
            </w:tcBorders>
            <w:shd w:val="clear" w:color="auto" w:fill="auto"/>
            <w:noWrap/>
            <w:vAlign w:val="bottom"/>
            <w:hideMark/>
          </w:tcPr>
          <w:p w14:paraId="720094B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78164</w:t>
            </w:r>
          </w:p>
        </w:tc>
        <w:tc>
          <w:tcPr>
            <w:tcW w:w="960" w:type="dxa"/>
            <w:tcBorders>
              <w:top w:val="nil"/>
              <w:left w:val="nil"/>
              <w:bottom w:val="nil"/>
              <w:right w:val="nil"/>
            </w:tcBorders>
            <w:shd w:val="clear" w:color="auto" w:fill="auto"/>
            <w:vAlign w:val="bottom"/>
            <w:hideMark/>
          </w:tcPr>
          <w:p w14:paraId="1B56F167" w14:textId="77777777" w:rsidR="007C4BDB" w:rsidRPr="007C4BDB" w:rsidRDefault="007C4BDB" w:rsidP="007C4BDB">
            <w:pPr>
              <w:jc w:val="center"/>
              <w:rPr>
                <w:rFonts w:ascii="Calibri" w:hAnsi="Calibri"/>
                <w:color w:val="000000"/>
              </w:rPr>
            </w:pPr>
            <w:r w:rsidRPr="007C4BDB">
              <w:rPr>
                <w:rFonts w:ascii="Calibri" w:hAnsi="Calibri"/>
                <w:color w:val="000000"/>
              </w:rPr>
              <w:t>78242</w:t>
            </w:r>
          </w:p>
        </w:tc>
        <w:tc>
          <w:tcPr>
            <w:tcW w:w="960" w:type="dxa"/>
            <w:tcBorders>
              <w:top w:val="nil"/>
              <w:left w:val="nil"/>
              <w:bottom w:val="nil"/>
              <w:right w:val="nil"/>
            </w:tcBorders>
            <w:shd w:val="clear" w:color="auto" w:fill="auto"/>
            <w:vAlign w:val="bottom"/>
            <w:hideMark/>
          </w:tcPr>
          <w:p w14:paraId="7177AEB1" w14:textId="77777777" w:rsidR="007C4BDB" w:rsidRPr="007C4BDB" w:rsidRDefault="007C4BDB" w:rsidP="007C4BDB">
            <w:pPr>
              <w:jc w:val="center"/>
              <w:rPr>
                <w:rFonts w:ascii="Calibri" w:hAnsi="Calibri"/>
                <w:color w:val="000000"/>
              </w:rPr>
            </w:pPr>
            <w:r w:rsidRPr="007C4BDB">
              <w:rPr>
                <w:rFonts w:ascii="Calibri" w:hAnsi="Calibri"/>
                <w:color w:val="000000"/>
              </w:rPr>
              <w:t>78294</w:t>
            </w:r>
          </w:p>
        </w:tc>
        <w:tc>
          <w:tcPr>
            <w:tcW w:w="960" w:type="dxa"/>
            <w:tcBorders>
              <w:top w:val="nil"/>
              <w:left w:val="nil"/>
              <w:bottom w:val="nil"/>
              <w:right w:val="nil"/>
            </w:tcBorders>
            <w:shd w:val="clear" w:color="auto" w:fill="auto"/>
            <w:vAlign w:val="bottom"/>
            <w:hideMark/>
          </w:tcPr>
          <w:p w14:paraId="1775B7EF" w14:textId="77777777" w:rsidR="007C4BDB" w:rsidRPr="007C4BDB" w:rsidRDefault="007C4BDB" w:rsidP="007C4BDB">
            <w:pPr>
              <w:jc w:val="center"/>
              <w:rPr>
                <w:rFonts w:ascii="Calibri" w:hAnsi="Calibri"/>
                <w:color w:val="000000"/>
              </w:rPr>
            </w:pPr>
            <w:r w:rsidRPr="007C4BDB">
              <w:rPr>
                <w:rFonts w:ascii="Calibri" w:hAnsi="Calibri"/>
                <w:color w:val="000000"/>
              </w:rPr>
              <w:t>78393</w:t>
            </w:r>
          </w:p>
        </w:tc>
        <w:tc>
          <w:tcPr>
            <w:tcW w:w="960" w:type="dxa"/>
            <w:tcBorders>
              <w:top w:val="nil"/>
              <w:left w:val="nil"/>
              <w:bottom w:val="nil"/>
              <w:right w:val="nil"/>
            </w:tcBorders>
            <w:shd w:val="clear" w:color="auto" w:fill="auto"/>
            <w:vAlign w:val="bottom"/>
            <w:hideMark/>
          </w:tcPr>
          <w:p w14:paraId="1A1E1A94" w14:textId="77777777" w:rsidR="007C4BDB" w:rsidRPr="007C4BDB" w:rsidRDefault="007C4BDB" w:rsidP="007C4BDB">
            <w:pPr>
              <w:jc w:val="center"/>
              <w:rPr>
                <w:rFonts w:ascii="Calibri" w:hAnsi="Calibri"/>
                <w:color w:val="000000"/>
              </w:rPr>
            </w:pPr>
            <w:r w:rsidRPr="007C4BDB">
              <w:rPr>
                <w:rFonts w:ascii="Calibri" w:hAnsi="Calibri"/>
                <w:color w:val="000000"/>
              </w:rPr>
              <w:t>78503</w:t>
            </w:r>
          </w:p>
        </w:tc>
        <w:tc>
          <w:tcPr>
            <w:tcW w:w="960" w:type="dxa"/>
            <w:tcBorders>
              <w:top w:val="nil"/>
              <w:left w:val="nil"/>
              <w:bottom w:val="nil"/>
              <w:right w:val="nil"/>
            </w:tcBorders>
            <w:shd w:val="clear" w:color="auto" w:fill="auto"/>
            <w:vAlign w:val="bottom"/>
            <w:hideMark/>
          </w:tcPr>
          <w:p w14:paraId="0FEE4F93" w14:textId="77777777" w:rsidR="007C4BDB" w:rsidRPr="007C4BDB" w:rsidRDefault="007C4BDB" w:rsidP="007C4BDB">
            <w:pPr>
              <w:jc w:val="center"/>
              <w:rPr>
                <w:rFonts w:ascii="Calibri" w:hAnsi="Calibri"/>
                <w:color w:val="000000"/>
              </w:rPr>
            </w:pPr>
            <w:r w:rsidRPr="007C4BDB">
              <w:rPr>
                <w:rFonts w:ascii="Calibri" w:hAnsi="Calibri"/>
                <w:color w:val="000000"/>
              </w:rPr>
              <w:t>78579</w:t>
            </w:r>
          </w:p>
        </w:tc>
      </w:tr>
      <w:tr w:rsidR="007C4BDB" w:rsidRPr="007C4BDB" w14:paraId="1D930A87" w14:textId="77777777" w:rsidTr="007C4BDB">
        <w:trPr>
          <w:trHeight w:val="288"/>
        </w:trPr>
        <w:tc>
          <w:tcPr>
            <w:tcW w:w="940" w:type="dxa"/>
            <w:tcBorders>
              <w:top w:val="nil"/>
              <w:left w:val="nil"/>
              <w:bottom w:val="nil"/>
              <w:right w:val="nil"/>
            </w:tcBorders>
            <w:shd w:val="clear" w:color="auto" w:fill="auto"/>
            <w:vAlign w:val="bottom"/>
            <w:hideMark/>
          </w:tcPr>
          <w:p w14:paraId="013069EA" w14:textId="77777777" w:rsidR="007C4BDB" w:rsidRPr="007C4BDB" w:rsidRDefault="007C4BDB" w:rsidP="007C4BDB">
            <w:pPr>
              <w:jc w:val="center"/>
              <w:rPr>
                <w:rFonts w:ascii="Calibri" w:hAnsi="Calibri"/>
                <w:color w:val="000000"/>
              </w:rPr>
            </w:pPr>
            <w:r w:rsidRPr="007C4BDB">
              <w:rPr>
                <w:rFonts w:ascii="Calibri" w:hAnsi="Calibri"/>
                <w:color w:val="000000"/>
              </w:rPr>
              <w:t>77592</w:t>
            </w:r>
          </w:p>
        </w:tc>
        <w:tc>
          <w:tcPr>
            <w:tcW w:w="960" w:type="dxa"/>
            <w:tcBorders>
              <w:top w:val="nil"/>
              <w:left w:val="nil"/>
              <w:bottom w:val="nil"/>
              <w:right w:val="nil"/>
            </w:tcBorders>
            <w:shd w:val="clear" w:color="auto" w:fill="auto"/>
            <w:vAlign w:val="bottom"/>
            <w:hideMark/>
          </w:tcPr>
          <w:p w14:paraId="395BF1E0" w14:textId="77777777" w:rsidR="007C4BDB" w:rsidRPr="007C4BDB" w:rsidRDefault="007C4BDB" w:rsidP="007C4BDB">
            <w:pPr>
              <w:jc w:val="center"/>
              <w:rPr>
                <w:rFonts w:ascii="Calibri" w:hAnsi="Calibri"/>
                <w:color w:val="000000"/>
              </w:rPr>
            </w:pPr>
            <w:r w:rsidRPr="007C4BDB">
              <w:rPr>
                <w:rFonts w:ascii="Calibri" w:hAnsi="Calibri"/>
                <w:color w:val="000000"/>
              </w:rPr>
              <w:t>77704</w:t>
            </w:r>
          </w:p>
        </w:tc>
        <w:tc>
          <w:tcPr>
            <w:tcW w:w="960" w:type="dxa"/>
            <w:tcBorders>
              <w:top w:val="nil"/>
              <w:left w:val="nil"/>
              <w:bottom w:val="nil"/>
              <w:right w:val="nil"/>
            </w:tcBorders>
            <w:shd w:val="clear" w:color="auto" w:fill="auto"/>
            <w:vAlign w:val="bottom"/>
            <w:hideMark/>
          </w:tcPr>
          <w:p w14:paraId="175AFD3D" w14:textId="77777777" w:rsidR="007C4BDB" w:rsidRPr="007C4BDB" w:rsidRDefault="007C4BDB" w:rsidP="007C4BDB">
            <w:pPr>
              <w:jc w:val="center"/>
              <w:rPr>
                <w:rFonts w:ascii="Calibri" w:hAnsi="Calibri"/>
                <w:color w:val="000000"/>
              </w:rPr>
            </w:pPr>
            <w:r w:rsidRPr="007C4BDB">
              <w:rPr>
                <w:rFonts w:ascii="Calibri" w:hAnsi="Calibri"/>
                <w:color w:val="000000"/>
              </w:rPr>
              <w:t>77869</w:t>
            </w:r>
          </w:p>
        </w:tc>
        <w:tc>
          <w:tcPr>
            <w:tcW w:w="960" w:type="dxa"/>
            <w:tcBorders>
              <w:top w:val="nil"/>
              <w:left w:val="nil"/>
              <w:bottom w:val="nil"/>
              <w:right w:val="nil"/>
            </w:tcBorders>
            <w:shd w:val="clear" w:color="auto" w:fill="auto"/>
            <w:noWrap/>
            <w:vAlign w:val="bottom"/>
            <w:hideMark/>
          </w:tcPr>
          <w:p w14:paraId="18B1CA7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77989</w:t>
            </w:r>
          </w:p>
        </w:tc>
        <w:tc>
          <w:tcPr>
            <w:tcW w:w="960" w:type="dxa"/>
            <w:tcBorders>
              <w:top w:val="nil"/>
              <w:left w:val="nil"/>
              <w:bottom w:val="nil"/>
              <w:right w:val="nil"/>
            </w:tcBorders>
            <w:shd w:val="clear" w:color="auto" w:fill="auto"/>
            <w:noWrap/>
            <w:vAlign w:val="bottom"/>
            <w:hideMark/>
          </w:tcPr>
          <w:p w14:paraId="77B08D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78108</w:t>
            </w:r>
          </w:p>
        </w:tc>
        <w:tc>
          <w:tcPr>
            <w:tcW w:w="960" w:type="dxa"/>
            <w:tcBorders>
              <w:top w:val="nil"/>
              <w:left w:val="nil"/>
              <w:bottom w:val="nil"/>
              <w:right w:val="nil"/>
            </w:tcBorders>
            <w:shd w:val="clear" w:color="auto" w:fill="auto"/>
            <w:noWrap/>
            <w:vAlign w:val="bottom"/>
            <w:hideMark/>
          </w:tcPr>
          <w:p w14:paraId="4B42538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78201</w:t>
            </w:r>
          </w:p>
        </w:tc>
        <w:tc>
          <w:tcPr>
            <w:tcW w:w="960" w:type="dxa"/>
            <w:tcBorders>
              <w:top w:val="nil"/>
              <w:left w:val="nil"/>
              <w:bottom w:val="nil"/>
              <w:right w:val="nil"/>
            </w:tcBorders>
            <w:shd w:val="clear" w:color="auto" w:fill="auto"/>
            <w:vAlign w:val="bottom"/>
            <w:hideMark/>
          </w:tcPr>
          <w:p w14:paraId="4A8B6159" w14:textId="77777777" w:rsidR="007C4BDB" w:rsidRPr="007C4BDB" w:rsidRDefault="007C4BDB" w:rsidP="007C4BDB">
            <w:pPr>
              <w:jc w:val="center"/>
              <w:rPr>
                <w:rFonts w:ascii="Calibri" w:hAnsi="Calibri"/>
                <w:color w:val="000000"/>
              </w:rPr>
            </w:pPr>
            <w:r w:rsidRPr="007C4BDB">
              <w:rPr>
                <w:rFonts w:ascii="Calibri" w:hAnsi="Calibri"/>
                <w:color w:val="000000"/>
              </w:rPr>
              <w:t>78243</w:t>
            </w:r>
          </w:p>
        </w:tc>
        <w:tc>
          <w:tcPr>
            <w:tcW w:w="960" w:type="dxa"/>
            <w:tcBorders>
              <w:top w:val="nil"/>
              <w:left w:val="nil"/>
              <w:bottom w:val="nil"/>
              <w:right w:val="nil"/>
            </w:tcBorders>
            <w:shd w:val="clear" w:color="auto" w:fill="auto"/>
            <w:vAlign w:val="bottom"/>
            <w:hideMark/>
          </w:tcPr>
          <w:p w14:paraId="60225E1C" w14:textId="77777777" w:rsidR="007C4BDB" w:rsidRPr="007C4BDB" w:rsidRDefault="007C4BDB" w:rsidP="007C4BDB">
            <w:pPr>
              <w:jc w:val="center"/>
              <w:rPr>
                <w:rFonts w:ascii="Calibri" w:hAnsi="Calibri"/>
                <w:color w:val="000000"/>
              </w:rPr>
            </w:pPr>
            <w:r w:rsidRPr="007C4BDB">
              <w:rPr>
                <w:rFonts w:ascii="Calibri" w:hAnsi="Calibri"/>
                <w:color w:val="000000"/>
              </w:rPr>
              <w:t>78295</w:t>
            </w:r>
          </w:p>
        </w:tc>
        <w:tc>
          <w:tcPr>
            <w:tcW w:w="960" w:type="dxa"/>
            <w:tcBorders>
              <w:top w:val="nil"/>
              <w:left w:val="nil"/>
              <w:bottom w:val="nil"/>
              <w:right w:val="nil"/>
            </w:tcBorders>
            <w:shd w:val="clear" w:color="auto" w:fill="auto"/>
            <w:vAlign w:val="bottom"/>
            <w:hideMark/>
          </w:tcPr>
          <w:p w14:paraId="21813CA7" w14:textId="77777777" w:rsidR="007C4BDB" w:rsidRPr="007C4BDB" w:rsidRDefault="007C4BDB" w:rsidP="007C4BDB">
            <w:pPr>
              <w:jc w:val="center"/>
              <w:rPr>
                <w:rFonts w:ascii="Calibri" w:hAnsi="Calibri"/>
                <w:color w:val="000000"/>
              </w:rPr>
            </w:pPr>
            <w:r w:rsidRPr="007C4BDB">
              <w:rPr>
                <w:rFonts w:ascii="Calibri" w:hAnsi="Calibri"/>
                <w:color w:val="000000"/>
              </w:rPr>
              <w:t>78401</w:t>
            </w:r>
          </w:p>
        </w:tc>
        <w:tc>
          <w:tcPr>
            <w:tcW w:w="960" w:type="dxa"/>
            <w:tcBorders>
              <w:top w:val="nil"/>
              <w:left w:val="nil"/>
              <w:bottom w:val="nil"/>
              <w:right w:val="nil"/>
            </w:tcBorders>
            <w:shd w:val="clear" w:color="auto" w:fill="auto"/>
            <w:vAlign w:val="bottom"/>
            <w:hideMark/>
          </w:tcPr>
          <w:p w14:paraId="76009C65" w14:textId="77777777" w:rsidR="007C4BDB" w:rsidRPr="007C4BDB" w:rsidRDefault="007C4BDB" w:rsidP="007C4BDB">
            <w:pPr>
              <w:jc w:val="center"/>
              <w:rPr>
                <w:rFonts w:ascii="Calibri" w:hAnsi="Calibri"/>
                <w:color w:val="000000"/>
              </w:rPr>
            </w:pPr>
            <w:r w:rsidRPr="007C4BDB">
              <w:rPr>
                <w:rFonts w:ascii="Calibri" w:hAnsi="Calibri"/>
                <w:color w:val="000000"/>
              </w:rPr>
              <w:t>78504</w:t>
            </w:r>
          </w:p>
        </w:tc>
        <w:tc>
          <w:tcPr>
            <w:tcW w:w="960" w:type="dxa"/>
            <w:tcBorders>
              <w:top w:val="nil"/>
              <w:left w:val="nil"/>
              <w:bottom w:val="nil"/>
              <w:right w:val="nil"/>
            </w:tcBorders>
            <w:shd w:val="clear" w:color="auto" w:fill="auto"/>
            <w:vAlign w:val="bottom"/>
            <w:hideMark/>
          </w:tcPr>
          <w:p w14:paraId="107CC4B5" w14:textId="77777777" w:rsidR="007C4BDB" w:rsidRPr="007C4BDB" w:rsidRDefault="007C4BDB" w:rsidP="007C4BDB">
            <w:pPr>
              <w:jc w:val="center"/>
              <w:rPr>
                <w:rFonts w:ascii="Calibri" w:hAnsi="Calibri"/>
                <w:color w:val="000000"/>
              </w:rPr>
            </w:pPr>
            <w:r w:rsidRPr="007C4BDB">
              <w:rPr>
                <w:rFonts w:ascii="Calibri" w:hAnsi="Calibri"/>
                <w:color w:val="000000"/>
              </w:rPr>
              <w:t>78580</w:t>
            </w:r>
          </w:p>
        </w:tc>
      </w:tr>
      <w:tr w:rsidR="007C4BDB" w:rsidRPr="007C4BDB" w14:paraId="2CA376D1" w14:textId="77777777" w:rsidTr="007C4BDB">
        <w:trPr>
          <w:trHeight w:val="288"/>
        </w:trPr>
        <w:tc>
          <w:tcPr>
            <w:tcW w:w="940" w:type="dxa"/>
            <w:tcBorders>
              <w:top w:val="nil"/>
              <w:left w:val="nil"/>
              <w:bottom w:val="nil"/>
              <w:right w:val="nil"/>
            </w:tcBorders>
            <w:shd w:val="clear" w:color="auto" w:fill="auto"/>
            <w:vAlign w:val="bottom"/>
            <w:hideMark/>
          </w:tcPr>
          <w:p w14:paraId="2D07AE6B" w14:textId="77777777" w:rsidR="007C4BDB" w:rsidRPr="007C4BDB" w:rsidRDefault="007C4BDB" w:rsidP="007C4BDB">
            <w:pPr>
              <w:jc w:val="center"/>
              <w:rPr>
                <w:rFonts w:ascii="Calibri" w:hAnsi="Calibri"/>
                <w:color w:val="000000"/>
              </w:rPr>
            </w:pPr>
            <w:r w:rsidRPr="007C4BDB">
              <w:rPr>
                <w:rFonts w:ascii="Calibri" w:hAnsi="Calibri"/>
                <w:color w:val="000000"/>
              </w:rPr>
              <w:t>77597</w:t>
            </w:r>
          </w:p>
        </w:tc>
        <w:tc>
          <w:tcPr>
            <w:tcW w:w="960" w:type="dxa"/>
            <w:tcBorders>
              <w:top w:val="nil"/>
              <w:left w:val="nil"/>
              <w:bottom w:val="nil"/>
              <w:right w:val="nil"/>
            </w:tcBorders>
            <w:shd w:val="clear" w:color="auto" w:fill="auto"/>
            <w:vAlign w:val="bottom"/>
            <w:hideMark/>
          </w:tcPr>
          <w:p w14:paraId="1ABAFC64" w14:textId="77777777" w:rsidR="007C4BDB" w:rsidRPr="007C4BDB" w:rsidRDefault="007C4BDB" w:rsidP="007C4BDB">
            <w:pPr>
              <w:jc w:val="center"/>
              <w:rPr>
                <w:rFonts w:ascii="Calibri" w:hAnsi="Calibri"/>
                <w:color w:val="000000"/>
              </w:rPr>
            </w:pPr>
            <w:r w:rsidRPr="007C4BDB">
              <w:rPr>
                <w:rFonts w:ascii="Calibri" w:hAnsi="Calibri"/>
                <w:color w:val="000000"/>
              </w:rPr>
              <w:t>77705</w:t>
            </w:r>
          </w:p>
        </w:tc>
        <w:tc>
          <w:tcPr>
            <w:tcW w:w="960" w:type="dxa"/>
            <w:tcBorders>
              <w:top w:val="nil"/>
              <w:left w:val="nil"/>
              <w:bottom w:val="nil"/>
              <w:right w:val="nil"/>
            </w:tcBorders>
            <w:shd w:val="clear" w:color="auto" w:fill="auto"/>
            <w:vAlign w:val="bottom"/>
            <w:hideMark/>
          </w:tcPr>
          <w:p w14:paraId="127140AD" w14:textId="77777777" w:rsidR="007C4BDB" w:rsidRPr="007C4BDB" w:rsidRDefault="007C4BDB" w:rsidP="007C4BDB">
            <w:pPr>
              <w:jc w:val="center"/>
              <w:rPr>
                <w:rFonts w:ascii="Calibri" w:hAnsi="Calibri"/>
                <w:color w:val="000000"/>
              </w:rPr>
            </w:pPr>
            <w:r w:rsidRPr="007C4BDB">
              <w:rPr>
                <w:rFonts w:ascii="Calibri" w:hAnsi="Calibri"/>
                <w:color w:val="000000"/>
              </w:rPr>
              <w:t>77871</w:t>
            </w:r>
          </w:p>
        </w:tc>
        <w:tc>
          <w:tcPr>
            <w:tcW w:w="960" w:type="dxa"/>
            <w:tcBorders>
              <w:top w:val="nil"/>
              <w:left w:val="nil"/>
              <w:bottom w:val="nil"/>
              <w:right w:val="nil"/>
            </w:tcBorders>
            <w:shd w:val="clear" w:color="auto" w:fill="auto"/>
            <w:noWrap/>
            <w:vAlign w:val="bottom"/>
            <w:hideMark/>
          </w:tcPr>
          <w:p w14:paraId="1DCAF71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77990</w:t>
            </w:r>
          </w:p>
        </w:tc>
        <w:tc>
          <w:tcPr>
            <w:tcW w:w="960" w:type="dxa"/>
            <w:tcBorders>
              <w:top w:val="nil"/>
              <w:left w:val="nil"/>
              <w:bottom w:val="nil"/>
              <w:right w:val="nil"/>
            </w:tcBorders>
            <w:shd w:val="clear" w:color="auto" w:fill="auto"/>
            <w:noWrap/>
            <w:vAlign w:val="bottom"/>
            <w:hideMark/>
          </w:tcPr>
          <w:p w14:paraId="0E767A8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78109</w:t>
            </w:r>
          </w:p>
        </w:tc>
        <w:tc>
          <w:tcPr>
            <w:tcW w:w="960" w:type="dxa"/>
            <w:tcBorders>
              <w:top w:val="nil"/>
              <w:left w:val="nil"/>
              <w:bottom w:val="nil"/>
              <w:right w:val="nil"/>
            </w:tcBorders>
            <w:shd w:val="clear" w:color="auto" w:fill="auto"/>
            <w:noWrap/>
            <w:vAlign w:val="bottom"/>
            <w:hideMark/>
          </w:tcPr>
          <w:p w14:paraId="7246B3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78202</w:t>
            </w:r>
          </w:p>
        </w:tc>
        <w:tc>
          <w:tcPr>
            <w:tcW w:w="960" w:type="dxa"/>
            <w:tcBorders>
              <w:top w:val="nil"/>
              <w:left w:val="nil"/>
              <w:bottom w:val="nil"/>
              <w:right w:val="nil"/>
            </w:tcBorders>
            <w:shd w:val="clear" w:color="auto" w:fill="auto"/>
            <w:vAlign w:val="bottom"/>
            <w:hideMark/>
          </w:tcPr>
          <w:p w14:paraId="1D6CB2DD" w14:textId="77777777" w:rsidR="007C4BDB" w:rsidRPr="007C4BDB" w:rsidRDefault="007C4BDB" w:rsidP="007C4BDB">
            <w:pPr>
              <w:jc w:val="center"/>
              <w:rPr>
                <w:rFonts w:ascii="Calibri" w:hAnsi="Calibri"/>
                <w:color w:val="000000"/>
              </w:rPr>
            </w:pPr>
            <w:r w:rsidRPr="007C4BDB">
              <w:rPr>
                <w:rFonts w:ascii="Calibri" w:hAnsi="Calibri"/>
                <w:color w:val="000000"/>
              </w:rPr>
              <w:t>78244</w:t>
            </w:r>
          </w:p>
        </w:tc>
        <w:tc>
          <w:tcPr>
            <w:tcW w:w="960" w:type="dxa"/>
            <w:tcBorders>
              <w:top w:val="nil"/>
              <w:left w:val="nil"/>
              <w:bottom w:val="nil"/>
              <w:right w:val="nil"/>
            </w:tcBorders>
            <w:shd w:val="clear" w:color="auto" w:fill="auto"/>
            <w:vAlign w:val="bottom"/>
            <w:hideMark/>
          </w:tcPr>
          <w:p w14:paraId="6E1697A2" w14:textId="77777777" w:rsidR="007C4BDB" w:rsidRPr="007C4BDB" w:rsidRDefault="007C4BDB" w:rsidP="007C4BDB">
            <w:pPr>
              <w:jc w:val="center"/>
              <w:rPr>
                <w:rFonts w:ascii="Calibri" w:hAnsi="Calibri"/>
                <w:color w:val="000000"/>
              </w:rPr>
            </w:pPr>
            <w:r w:rsidRPr="007C4BDB">
              <w:rPr>
                <w:rFonts w:ascii="Calibri" w:hAnsi="Calibri"/>
                <w:color w:val="000000"/>
              </w:rPr>
              <w:t>78296</w:t>
            </w:r>
          </w:p>
        </w:tc>
        <w:tc>
          <w:tcPr>
            <w:tcW w:w="960" w:type="dxa"/>
            <w:tcBorders>
              <w:top w:val="nil"/>
              <w:left w:val="nil"/>
              <w:bottom w:val="nil"/>
              <w:right w:val="nil"/>
            </w:tcBorders>
            <w:shd w:val="clear" w:color="auto" w:fill="auto"/>
            <w:vAlign w:val="bottom"/>
            <w:hideMark/>
          </w:tcPr>
          <w:p w14:paraId="73C40966" w14:textId="77777777" w:rsidR="007C4BDB" w:rsidRPr="007C4BDB" w:rsidRDefault="007C4BDB" w:rsidP="007C4BDB">
            <w:pPr>
              <w:jc w:val="center"/>
              <w:rPr>
                <w:rFonts w:ascii="Calibri" w:hAnsi="Calibri"/>
                <w:color w:val="000000"/>
              </w:rPr>
            </w:pPr>
            <w:r w:rsidRPr="007C4BDB">
              <w:rPr>
                <w:rFonts w:ascii="Calibri" w:hAnsi="Calibri"/>
                <w:color w:val="000000"/>
              </w:rPr>
              <w:t>78402</w:t>
            </w:r>
          </w:p>
        </w:tc>
        <w:tc>
          <w:tcPr>
            <w:tcW w:w="960" w:type="dxa"/>
            <w:tcBorders>
              <w:top w:val="nil"/>
              <w:left w:val="nil"/>
              <w:bottom w:val="nil"/>
              <w:right w:val="nil"/>
            </w:tcBorders>
            <w:shd w:val="clear" w:color="auto" w:fill="auto"/>
            <w:vAlign w:val="bottom"/>
            <w:hideMark/>
          </w:tcPr>
          <w:p w14:paraId="42A98F75" w14:textId="77777777" w:rsidR="007C4BDB" w:rsidRPr="007C4BDB" w:rsidRDefault="007C4BDB" w:rsidP="007C4BDB">
            <w:pPr>
              <w:jc w:val="center"/>
              <w:rPr>
                <w:rFonts w:ascii="Calibri" w:hAnsi="Calibri"/>
                <w:color w:val="000000"/>
              </w:rPr>
            </w:pPr>
            <w:r w:rsidRPr="007C4BDB">
              <w:rPr>
                <w:rFonts w:ascii="Calibri" w:hAnsi="Calibri"/>
                <w:color w:val="000000"/>
              </w:rPr>
              <w:t>78505</w:t>
            </w:r>
          </w:p>
        </w:tc>
        <w:tc>
          <w:tcPr>
            <w:tcW w:w="960" w:type="dxa"/>
            <w:tcBorders>
              <w:top w:val="nil"/>
              <w:left w:val="nil"/>
              <w:bottom w:val="nil"/>
              <w:right w:val="nil"/>
            </w:tcBorders>
            <w:shd w:val="clear" w:color="auto" w:fill="auto"/>
            <w:vAlign w:val="bottom"/>
            <w:hideMark/>
          </w:tcPr>
          <w:p w14:paraId="7DF149A7" w14:textId="77777777" w:rsidR="007C4BDB" w:rsidRPr="007C4BDB" w:rsidRDefault="007C4BDB" w:rsidP="007C4BDB">
            <w:pPr>
              <w:jc w:val="center"/>
              <w:rPr>
                <w:rFonts w:ascii="Calibri" w:hAnsi="Calibri"/>
                <w:color w:val="000000"/>
              </w:rPr>
            </w:pPr>
            <w:r w:rsidRPr="007C4BDB">
              <w:rPr>
                <w:rFonts w:ascii="Calibri" w:hAnsi="Calibri"/>
                <w:color w:val="000000"/>
              </w:rPr>
              <w:t>78583</w:t>
            </w:r>
          </w:p>
        </w:tc>
      </w:tr>
      <w:tr w:rsidR="007C4BDB" w:rsidRPr="007C4BDB" w14:paraId="54CA8018" w14:textId="77777777" w:rsidTr="007C4BDB">
        <w:trPr>
          <w:trHeight w:val="288"/>
        </w:trPr>
        <w:tc>
          <w:tcPr>
            <w:tcW w:w="940" w:type="dxa"/>
            <w:tcBorders>
              <w:top w:val="nil"/>
              <w:left w:val="nil"/>
              <w:bottom w:val="nil"/>
              <w:right w:val="nil"/>
            </w:tcBorders>
            <w:shd w:val="clear" w:color="auto" w:fill="auto"/>
            <w:vAlign w:val="bottom"/>
            <w:hideMark/>
          </w:tcPr>
          <w:p w14:paraId="1612002D" w14:textId="77777777" w:rsidR="007C4BDB" w:rsidRPr="007C4BDB" w:rsidRDefault="007C4BDB" w:rsidP="007C4BDB">
            <w:pPr>
              <w:jc w:val="center"/>
              <w:rPr>
                <w:rFonts w:ascii="Calibri" w:hAnsi="Calibri"/>
                <w:color w:val="000000"/>
              </w:rPr>
            </w:pPr>
            <w:r w:rsidRPr="007C4BDB">
              <w:rPr>
                <w:rFonts w:ascii="Calibri" w:hAnsi="Calibri"/>
                <w:color w:val="000000"/>
              </w:rPr>
              <w:t>77598</w:t>
            </w:r>
          </w:p>
        </w:tc>
        <w:tc>
          <w:tcPr>
            <w:tcW w:w="960" w:type="dxa"/>
            <w:tcBorders>
              <w:top w:val="nil"/>
              <w:left w:val="nil"/>
              <w:bottom w:val="nil"/>
              <w:right w:val="nil"/>
            </w:tcBorders>
            <w:shd w:val="clear" w:color="auto" w:fill="auto"/>
            <w:vAlign w:val="bottom"/>
            <w:hideMark/>
          </w:tcPr>
          <w:p w14:paraId="4B9D866E" w14:textId="77777777" w:rsidR="007C4BDB" w:rsidRPr="007C4BDB" w:rsidRDefault="007C4BDB" w:rsidP="007C4BDB">
            <w:pPr>
              <w:jc w:val="center"/>
              <w:rPr>
                <w:rFonts w:ascii="Calibri" w:hAnsi="Calibri"/>
                <w:color w:val="000000"/>
              </w:rPr>
            </w:pPr>
            <w:r w:rsidRPr="007C4BDB">
              <w:rPr>
                <w:rFonts w:ascii="Calibri" w:hAnsi="Calibri"/>
                <w:color w:val="000000"/>
              </w:rPr>
              <w:t>77706</w:t>
            </w:r>
          </w:p>
        </w:tc>
        <w:tc>
          <w:tcPr>
            <w:tcW w:w="960" w:type="dxa"/>
            <w:tcBorders>
              <w:top w:val="nil"/>
              <w:left w:val="nil"/>
              <w:bottom w:val="nil"/>
              <w:right w:val="nil"/>
            </w:tcBorders>
            <w:shd w:val="clear" w:color="auto" w:fill="auto"/>
            <w:vAlign w:val="bottom"/>
            <w:hideMark/>
          </w:tcPr>
          <w:p w14:paraId="753AF9C2" w14:textId="77777777" w:rsidR="007C4BDB" w:rsidRPr="007C4BDB" w:rsidRDefault="007C4BDB" w:rsidP="007C4BDB">
            <w:pPr>
              <w:jc w:val="center"/>
              <w:rPr>
                <w:rFonts w:ascii="Calibri" w:hAnsi="Calibri"/>
                <w:color w:val="000000"/>
              </w:rPr>
            </w:pPr>
            <w:r w:rsidRPr="007C4BDB">
              <w:rPr>
                <w:rFonts w:ascii="Calibri" w:hAnsi="Calibri"/>
                <w:color w:val="000000"/>
              </w:rPr>
              <w:t>77872</w:t>
            </w:r>
          </w:p>
        </w:tc>
        <w:tc>
          <w:tcPr>
            <w:tcW w:w="960" w:type="dxa"/>
            <w:tcBorders>
              <w:top w:val="nil"/>
              <w:left w:val="nil"/>
              <w:bottom w:val="nil"/>
              <w:right w:val="nil"/>
            </w:tcBorders>
            <w:shd w:val="clear" w:color="auto" w:fill="auto"/>
            <w:noWrap/>
            <w:vAlign w:val="bottom"/>
            <w:hideMark/>
          </w:tcPr>
          <w:p w14:paraId="728C727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77991</w:t>
            </w:r>
          </w:p>
        </w:tc>
        <w:tc>
          <w:tcPr>
            <w:tcW w:w="960" w:type="dxa"/>
            <w:tcBorders>
              <w:top w:val="nil"/>
              <w:left w:val="nil"/>
              <w:bottom w:val="nil"/>
              <w:right w:val="nil"/>
            </w:tcBorders>
            <w:shd w:val="clear" w:color="auto" w:fill="auto"/>
            <w:noWrap/>
            <w:vAlign w:val="bottom"/>
            <w:hideMark/>
          </w:tcPr>
          <w:p w14:paraId="1110747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78111</w:t>
            </w:r>
          </w:p>
        </w:tc>
        <w:tc>
          <w:tcPr>
            <w:tcW w:w="960" w:type="dxa"/>
            <w:tcBorders>
              <w:top w:val="nil"/>
              <w:left w:val="nil"/>
              <w:bottom w:val="nil"/>
              <w:right w:val="nil"/>
            </w:tcBorders>
            <w:shd w:val="clear" w:color="auto" w:fill="auto"/>
            <w:noWrap/>
            <w:vAlign w:val="bottom"/>
            <w:hideMark/>
          </w:tcPr>
          <w:p w14:paraId="3F517B8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78203</w:t>
            </w:r>
          </w:p>
        </w:tc>
        <w:tc>
          <w:tcPr>
            <w:tcW w:w="960" w:type="dxa"/>
            <w:tcBorders>
              <w:top w:val="nil"/>
              <w:left w:val="nil"/>
              <w:bottom w:val="nil"/>
              <w:right w:val="nil"/>
            </w:tcBorders>
            <w:shd w:val="clear" w:color="auto" w:fill="auto"/>
            <w:vAlign w:val="bottom"/>
            <w:hideMark/>
          </w:tcPr>
          <w:p w14:paraId="33FC087D" w14:textId="77777777" w:rsidR="007C4BDB" w:rsidRPr="007C4BDB" w:rsidRDefault="007C4BDB" w:rsidP="007C4BDB">
            <w:pPr>
              <w:jc w:val="center"/>
              <w:rPr>
                <w:rFonts w:ascii="Calibri" w:hAnsi="Calibri"/>
                <w:color w:val="000000"/>
              </w:rPr>
            </w:pPr>
            <w:r w:rsidRPr="007C4BDB">
              <w:rPr>
                <w:rFonts w:ascii="Calibri" w:hAnsi="Calibri"/>
                <w:color w:val="000000"/>
              </w:rPr>
              <w:t>78245</w:t>
            </w:r>
          </w:p>
        </w:tc>
        <w:tc>
          <w:tcPr>
            <w:tcW w:w="960" w:type="dxa"/>
            <w:tcBorders>
              <w:top w:val="nil"/>
              <w:left w:val="nil"/>
              <w:bottom w:val="nil"/>
              <w:right w:val="nil"/>
            </w:tcBorders>
            <w:shd w:val="clear" w:color="auto" w:fill="auto"/>
            <w:vAlign w:val="bottom"/>
            <w:hideMark/>
          </w:tcPr>
          <w:p w14:paraId="66DE6A37" w14:textId="77777777" w:rsidR="007C4BDB" w:rsidRPr="007C4BDB" w:rsidRDefault="007C4BDB" w:rsidP="007C4BDB">
            <w:pPr>
              <w:jc w:val="center"/>
              <w:rPr>
                <w:rFonts w:ascii="Calibri" w:hAnsi="Calibri"/>
                <w:color w:val="000000"/>
              </w:rPr>
            </w:pPr>
            <w:r w:rsidRPr="007C4BDB">
              <w:rPr>
                <w:rFonts w:ascii="Calibri" w:hAnsi="Calibri"/>
                <w:color w:val="000000"/>
              </w:rPr>
              <w:t>78297</w:t>
            </w:r>
          </w:p>
        </w:tc>
        <w:tc>
          <w:tcPr>
            <w:tcW w:w="960" w:type="dxa"/>
            <w:tcBorders>
              <w:top w:val="nil"/>
              <w:left w:val="nil"/>
              <w:bottom w:val="nil"/>
              <w:right w:val="nil"/>
            </w:tcBorders>
            <w:shd w:val="clear" w:color="auto" w:fill="auto"/>
            <w:vAlign w:val="bottom"/>
            <w:hideMark/>
          </w:tcPr>
          <w:p w14:paraId="7D9DB2C4" w14:textId="77777777" w:rsidR="007C4BDB" w:rsidRPr="007C4BDB" w:rsidRDefault="007C4BDB" w:rsidP="007C4BDB">
            <w:pPr>
              <w:jc w:val="center"/>
              <w:rPr>
                <w:rFonts w:ascii="Calibri" w:hAnsi="Calibri"/>
                <w:color w:val="000000"/>
              </w:rPr>
            </w:pPr>
            <w:r w:rsidRPr="007C4BDB">
              <w:rPr>
                <w:rFonts w:ascii="Calibri" w:hAnsi="Calibri"/>
                <w:color w:val="000000"/>
              </w:rPr>
              <w:t>78403</w:t>
            </w:r>
          </w:p>
        </w:tc>
        <w:tc>
          <w:tcPr>
            <w:tcW w:w="960" w:type="dxa"/>
            <w:tcBorders>
              <w:top w:val="nil"/>
              <w:left w:val="nil"/>
              <w:bottom w:val="nil"/>
              <w:right w:val="nil"/>
            </w:tcBorders>
            <w:shd w:val="clear" w:color="auto" w:fill="auto"/>
            <w:vAlign w:val="bottom"/>
            <w:hideMark/>
          </w:tcPr>
          <w:p w14:paraId="25E013E6" w14:textId="77777777" w:rsidR="007C4BDB" w:rsidRPr="007C4BDB" w:rsidRDefault="007C4BDB" w:rsidP="007C4BDB">
            <w:pPr>
              <w:jc w:val="center"/>
              <w:rPr>
                <w:rFonts w:ascii="Calibri" w:hAnsi="Calibri"/>
                <w:color w:val="000000"/>
              </w:rPr>
            </w:pPr>
            <w:r w:rsidRPr="007C4BDB">
              <w:rPr>
                <w:rFonts w:ascii="Calibri" w:hAnsi="Calibri"/>
                <w:color w:val="000000"/>
              </w:rPr>
              <w:t>78516</w:t>
            </w:r>
          </w:p>
        </w:tc>
        <w:tc>
          <w:tcPr>
            <w:tcW w:w="960" w:type="dxa"/>
            <w:tcBorders>
              <w:top w:val="nil"/>
              <w:left w:val="nil"/>
              <w:bottom w:val="nil"/>
              <w:right w:val="nil"/>
            </w:tcBorders>
            <w:shd w:val="clear" w:color="auto" w:fill="auto"/>
            <w:vAlign w:val="bottom"/>
            <w:hideMark/>
          </w:tcPr>
          <w:p w14:paraId="20681A6D" w14:textId="77777777" w:rsidR="007C4BDB" w:rsidRPr="007C4BDB" w:rsidRDefault="007C4BDB" w:rsidP="007C4BDB">
            <w:pPr>
              <w:jc w:val="center"/>
              <w:rPr>
                <w:rFonts w:ascii="Calibri" w:hAnsi="Calibri"/>
                <w:color w:val="000000"/>
              </w:rPr>
            </w:pPr>
            <w:r w:rsidRPr="007C4BDB">
              <w:rPr>
                <w:rFonts w:ascii="Calibri" w:hAnsi="Calibri"/>
                <w:color w:val="000000"/>
              </w:rPr>
              <w:t>78586</w:t>
            </w:r>
          </w:p>
        </w:tc>
      </w:tr>
      <w:tr w:rsidR="007C4BDB" w:rsidRPr="007C4BDB" w14:paraId="33BC3ABE" w14:textId="77777777" w:rsidTr="007C4BDB">
        <w:trPr>
          <w:trHeight w:val="288"/>
        </w:trPr>
        <w:tc>
          <w:tcPr>
            <w:tcW w:w="940" w:type="dxa"/>
            <w:tcBorders>
              <w:top w:val="nil"/>
              <w:left w:val="nil"/>
              <w:bottom w:val="nil"/>
              <w:right w:val="nil"/>
            </w:tcBorders>
            <w:shd w:val="clear" w:color="auto" w:fill="auto"/>
            <w:vAlign w:val="bottom"/>
            <w:hideMark/>
          </w:tcPr>
          <w:p w14:paraId="77A0F0E8" w14:textId="77777777" w:rsidR="007C4BDB" w:rsidRPr="007C4BDB" w:rsidRDefault="007C4BDB" w:rsidP="007C4BDB">
            <w:pPr>
              <w:jc w:val="center"/>
              <w:rPr>
                <w:rFonts w:ascii="Calibri" w:hAnsi="Calibri"/>
                <w:color w:val="000000"/>
              </w:rPr>
            </w:pPr>
            <w:r w:rsidRPr="007C4BDB">
              <w:rPr>
                <w:rFonts w:ascii="Calibri" w:hAnsi="Calibri"/>
                <w:color w:val="000000"/>
              </w:rPr>
              <w:t>77611</w:t>
            </w:r>
          </w:p>
        </w:tc>
        <w:tc>
          <w:tcPr>
            <w:tcW w:w="960" w:type="dxa"/>
            <w:tcBorders>
              <w:top w:val="nil"/>
              <w:left w:val="nil"/>
              <w:bottom w:val="nil"/>
              <w:right w:val="nil"/>
            </w:tcBorders>
            <w:shd w:val="clear" w:color="auto" w:fill="auto"/>
            <w:vAlign w:val="bottom"/>
            <w:hideMark/>
          </w:tcPr>
          <w:p w14:paraId="7446EC77" w14:textId="77777777" w:rsidR="007C4BDB" w:rsidRPr="007C4BDB" w:rsidRDefault="007C4BDB" w:rsidP="007C4BDB">
            <w:pPr>
              <w:jc w:val="center"/>
              <w:rPr>
                <w:rFonts w:ascii="Calibri" w:hAnsi="Calibri"/>
                <w:color w:val="000000"/>
              </w:rPr>
            </w:pPr>
            <w:r w:rsidRPr="007C4BDB">
              <w:rPr>
                <w:rFonts w:ascii="Calibri" w:hAnsi="Calibri"/>
                <w:color w:val="000000"/>
              </w:rPr>
              <w:t>77707</w:t>
            </w:r>
          </w:p>
        </w:tc>
        <w:tc>
          <w:tcPr>
            <w:tcW w:w="960" w:type="dxa"/>
            <w:tcBorders>
              <w:top w:val="nil"/>
              <w:left w:val="nil"/>
              <w:bottom w:val="nil"/>
              <w:right w:val="nil"/>
            </w:tcBorders>
            <w:shd w:val="clear" w:color="auto" w:fill="auto"/>
            <w:vAlign w:val="bottom"/>
            <w:hideMark/>
          </w:tcPr>
          <w:p w14:paraId="5FEA788E" w14:textId="77777777" w:rsidR="007C4BDB" w:rsidRPr="007C4BDB" w:rsidRDefault="007C4BDB" w:rsidP="007C4BDB">
            <w:pPr>
              <w:jc w:val="center"/>
              <w:rPr>
                <w:rFonts w:ascii="Calibri" w:hAnsi="Calibri"/>
                <w:color w:val="000000"/>
              </w:rPr>
            </w:pPr>
            <w:r w:rsidRPr="007C4BDB">
              <w:rPr>
                <w:rFonts w:ascii="Calibri" w:hAnsi="Calibri"/>
                <w:color w:val="000000"/>
              </w:rPr>
              <w:t>77873</w:t>
            </w:r>
          </w:p>
        </w:tc>
        <w:tc>
          <w:tcPr>
            <w:tcW w:w="960" w:type="dxa"/>
            <w:tcBorders>
              <w:top w:val="nil"/>
              <w:left w:val="nil"/>
              <w:bottom w:val="nil"/>
              <w:right w:val="nil"/>
            </w:tcBorders>
            <w:shd w:val="clear" w:color="auto" w:fill="auto"/>
            <w:noWrap/>
            <w:vAlign w:val="bottom"/>
            <w:hideMark/>
          </w:tcPr>
          <w:p w14:paraId="411FCC0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77993</w:t>
            </w:r>
          </w:p>
        </w:tc>
        <w:tc>
          <w:tcPr>
            <w:tcW w:w="960" w:type="dxa"/>
            <w:tcBorders>
              <w:top w:val="nil"/>
              <w:left w:val="nil"/>
              <w:bottom w:val="nil"/>
              <w:right w:val="nil"/>
            </w:tcBorders>
            <w:shd w:val="clear" w:color="auto" w:fill="auto"/>
            <w:noWrap/>
            <w:vAlign w:val="bottom"/>
            <w:hideMark/>
          </w:tcPr>
          <w:p w14:paraId="7BE23C3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78112</w:t>
            </w:r>
          </w:p>
        </w:tc>
        <w:tc>
          <w:tcPr>
            <w:tcW w:w="960" w:type="dxa"/>
            <w:tcBorders>
              <w:top w:val="nil"/>
              <w:left w:val="nil"/>
              <w:bottom w:val="nil"/>
              <w:right w:val="nil"/>
            </w:tcBorders>
            <w:shd w:val="clear" w:color="auto" w:fill="auto"/>
            <w:noWrap/>
            <w:vAlign w:val="bottom"/>
            <w:hideMark/>
          </w:tcPr>
          <w:p w14:paraId="312C315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78204</w:t>
            </w:r>
          </w:p>
        </w:tc>
        <w:tc>
          <w:tcPr>
            <w:tcW w:w="960" w:type="dxa"/>
            <w:tcBorders>
              <w:top w:val="nil"/>
              <w:left w:val="nil"/>
              <w:bottom w:val="nil"/>
              <w:right w:val="nil"/>
            </w:tcBorders>
            <w:shd w:val="clear" w:color="auto" w:fill="auto"/>
            <w:vAlign w:val="bottom"/>
            <w:hideMark/>
          </w:tcPr>
          <w:p w14:paraId="076DB518" w14:textId="77777777" w:rsidR="007C4BDB" w:rsidRPr="007C4BDB" w:rsidRDefault="007C4BDB" w:rsidP="007C4BDB">
            <w:pPr>
              <w:jc w:val="center"/>
              <w:rPr>
                <w:rFonts w:ascii="Calibri" w:hAnsi="Calibri"/>
                <w:color w:val="000000"/>
              </w:rPr>
            </w:pPr>
            <w:r w:rsidRPr="007C4BDB">
              <w:rPr>
                <w:rFonts w:ascii="Calibri" w:hAnsi="Calibri"/>
                <w:color w:val="000000"/>
              </w:rPr>
              <w:t>78246</w:t>
            </w:r>
          </w:p>
        </w:tc>
        <w:tc>
          <w:tcPr>
            <w:tcW w:w="960" w:type="dxa"/>
            <w:tcBorders>
              <w:top w:val="nil"/>
              <w:left w:val="nil"/>
              <w:bottom w:val="nil"/>
              <w:right w:val="nil"/>
            </w:tcBorders>
            <w:shd w:val="clear" w:color="auto" w:fill="auto"/>
            <w:vAlign w:val="bottom"/>
            <w:hideMark/>
          </w:tcPr>
          <w:p w14:paraId="16C90F12" w14:textId="77777777" w:rsidR="007C4BDB" w:rsidRPr="007C4BDB" w:rsidRDefault="007C4BDB" w:rsidP="007C4BDB">
            <w:pPr>
              <w:jc w:val="center"/>
              <w:rPr>
                <w:rFonts w:ascii="Calibri" w:hAnsi="Calibri"/>
                <w:color w:val="000000"/>
              </w:rPr>
            </w:pPr>
            <w:r w:rsidRPr="007C4BDB">
              <w:rPr>
                <w:rFonts w:ascii="Calibri" w:hAnsi="Calibri"/>
                <w:color w:val="000000"/>
              </w:rPr>
              <w:t>78298</w:t>
            </w:r>
          </w:p>
        </w:tc>
        <w:tc>
          <w:tcPr>
            <w:tcW w:w="960" w:type="dxa"/>
            <w:tcBorders>
              <w:top w:val="nil"/>
              <w:left w:val="nil"/>
              <w:bottom w:val="nil"/>
              <w:right w:val="nil"/>
            </w:tcBorders>
            <w:shd w:val="clear" w:color="auto" w:fill="auto"/>
            <w:vAlign w:val="bottom"/>
            <w:hideMark/>
          </w:tcPr>
          <w:p w14:paraId="3A53E59A" w14:textId="77777777" w:rsidR="007C4BDB" w:rsidRPr="007C4BDB" w:rsidRDefault="007C4BDB" w:rsidP="007C4BDB">
            <w:pPr>
              <w:jc w:val="center"/>
              <w:rPr>
                <w:rFonts w:ascii="Calibri" w:hAnsi="Calibri"/>
                <w:color w:val="000000"/>
              </w:rPr>
            </w:pPr>
            <w:r w:rsidRPr="007C4BDB">
              <w:rPr>
                <w:rFonts w:ascii="Calibri" w:hAnsi="Calibri"/>
                <w:color w:val="000000"/>
              </w:rPr>
              <w:t>78404</w:t>
            </w:r>
          </w:p>
        </w:tc>
        <w:tc>
          <w:tcPr>
            <w:tcW w:w="960" w:type="dxa"/>
            <w:tcBorders>
              <w:top w:val="nil"/>
              <w:left w:val="nil"/>
              <w:bottom w:val="nil"/>
              <w:right w:val="nil"/>
            </w:tcBorders>
            <w:shd w:val="clear" w:color="auto" w:fill="auto"/>
            <w:vAlign w:val="bottom"/>
            <w:hideMark/>
          </w:tcPr>
          <w:p w14:paraId="3F9C2A66" w14:textId="77777777" w:rsidR="007C4BDB" w:rsidRPr="007C4BDB" w:rsidRDefault="007C4BDB" w:rsidP="007C4BDB">
            <w:pPr>
              <w:jc w:val="center"/>
              <w:rPr>
                <w:rFonts w:ascii="Calibri" w:hAnsi="Calibri"/>
                <w:color w:val="000000"/>
              </w:rPr>
            </w:pPr>
            <w:r w:rsidRPr="007C4BDB">
              <w:rPr>
                <w:rFonts w:ascii="Calibri" w:hAnsi="Calibri"/>
                <w:color w:val="000000"/>
              </w:rPr>
              <w:t>78520</w:t>
            </w:r>
          </w:p>
        </w:tc>
        <w:tc>
          <w:tcPr>
            <w:tcW w:w="960" w:type="dxa"/>
            <w:tcBorders>
              <w:top w:val="nil"/>
              <w:left w:val="nil"/>
              <w:bottom w:val="nil"/>
              <w:right w:val="nil"/>
            </w:tcBorders>
            <w:shd w:val="clear" w:color="auto" w:fill="auto"/>
            <w:vAlign w:val="bottom"/>
            <w:hideMark/>
          </w:tcPr>
          <w:p w14:paraId="651362A5" w14:textId="77777777" w:rsidR="007C4BDB" w:rsidRPr="007C4BDB" w:rsidRDefault="007C4BDB" w:rsidP="007C4BDB">
            <w:pPr>
              <w:jc w:val="center"/>
              <w:rPr>
                <w:rFonts w:ascii="Calibri" w:hAnsi="Calibri"/>
                <w:color w:val="000000"/>
              </w:rPr>
            </w:pPr>
            <w:r w:rsidRPr="007C4BDB">
              <w:rPr>
                <w:rFonts w:ascii="Calibri" w:hAnsi="Calibri"/>
                <w:color w:val="000000"/>
              </w:rPr>
              <w:t>78589</w:t>
            </w:r>
          </w:p>
        </w:tc>
      </w:tr>
      <w:tr w:rsidR="007C4BDB" w:rsidRPr="007C4BDB" w14:paraId="00B6325C" w14:textId="77777777" w:rsidTr="007C4BDB">
        <w:trPr>
          <w:trHeight w:val="288"/>
        </w:trPr>
        <w:tc>
          <w:tcPr>
            <w:tcW w:w="940" w:type="dxa"/>
            <w:tcBorders>
              <w:top w:val="nil"/>
              <w:left w:val="nil"/>
              <w:bottom w:val="nil"/>
              <w:right w:val="nil"/>
            </w:tcBorders>
            <w:shd w:val="clear" w:color="auto" w:fill="auto"/>
            <w:vAlign w:val="bottom"/>
            <w:hideMark/>
          </w:tcPr>
          <w:p w14:paraId="57266CF4" w14:textId="77777777" w:rsidR="007C4BDB" w:rsidRPr="007C4BDB" w:rsidRDefault="007C4BDB" w:rsidP="007C4BDB">
            <w:pPr>
              <w:jc w:val="center"/>
              <w:rPr>
                <w:rFonts w:ascii="Calibri" w:hAnsi="Calibri"/>
                <w:color w:val="000000"/>
              </w:rPr>
            </w:pPr>
            <w:r w:rsidRPr="007C4BDB">
              <w:rPr>
                <w:rFonts w:ascii="Calibri" w:hAnsi="Calibri"/>
                <w:color w:val="000000"/>
              </w:rPr>
              <w:t>77612</w:t>
            </w:r>
          </w:p>
        </w:tc>
        <w:tc>
          <w:tcPr>
            <w:tcW w:w="960" w:type="dxa"/>
            <w:tcBorders>
              <w:top w:val="nil"/>
              <w:left w:val="nil"/>
              <w:bottom w:val="nil"/>
              <w:right w:val="nil"/>
            </w:tcBorders>
            <w:shd w:val="clear" w:color="auto" w:fill="auto"/>
            <w:vAlign w:val="bottom"/>
            <w:hideMark/>
          </w:tcPr>
          <w:p w14:paraId="782EB5FD" w14:textId="77777777" w:rsidR="007C4BDB" w:rsidRPr="007C4BDB" w:rsidRDefault="007C4BDB" w:rsidP="007C4BDB">
            <w:pPr>
              <w:jc w:val="center"/>
              <w:rPr>
                <w:rFonts w:ascii="Calibri" w:hAnsi="Calibri"/>
                <w:color w:val="000000"/>
              </w:rPr>
            </w:pPr>
            <w:r w:rsidRPr="007C4BDB">
              <w:rPr>
                <w:rFonts w:ascii="Calibri" w:hAnsi="Calibri"/>
                <w:color w:val="000000"/>
              </w:rPr>
              <w:t>77708</w:t>
            </w:r>
          </w:p>
        </w:tc>
        <w:tc>
          <w:tcPr>
            <w:tcW w:w="960" w:type="dxa"/>
            <w:tcBorders>
              <w:top w:val="nil"/>
              <w:left w:val="nil"/>
              <w:bottom w:val="nil"/>
              <w:right w:val="nil"/>
            </w:tcBorders>
            <w:shd w:val="clear" w:color="auto" w:fill="auto"/>
            <w:vAlign w:val="bottom"/>
            <w:hideMark/>
          </w:tcPr>
          <w:p w14:paraId="33089396" w14:textId="77777777" w:rsidR="007C4BDB" w:rsidRPr="007C4BDB" w:rsidRDefault="007C4BDB" w:rsidP="007C4BDB">
            <w:pPr>
              <w:jc w:val="center"/>
              <w:rPr>
                <w:rFonts w:ascii="Calibri" w:hAnsi="Calibri"/>
                <w:color w:val="000000"/>
              </w:rPr>
            </w:pPr>
            <w:r w:rsidRPr="007C4BDB">
              <w:rPr>
                <w:rFonts w:ascii="Calibri" w:hAnsi="Calibri"/>
                <w:color w:val="000000"/>
              </w:rPr>
              <w:t>77875</w:t>
            </w:r>
          </w:p>
        </w:tc>
        <w:tc>
          <w:tcPr>
            <w:tcW w:w="960" w:type="dxa"/>
            <w:tcBorders>
              <w:top w:val="nil"/>
              <w:left w:val="nil"/>
              <w:bottom w:val="nil"/>
              <w:right w:val="nil"/>
            </w:tcBorders>
            <w:shd w:val="clear" w:color="auto" w:fill="auto"/>
            <w:noWrap/>
            <w:vAlign w:val="bottom"/>
            <w:hideMark/>
          </w:tcPr>
          <w:p w14:paraId="6B12B1E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77994</w:t>
            </w:r>
          </w:p>
        </w:tc>
        <w:tc>
          <w:tcPr>
            <w:tcW w:w="960" w:type="dxa"/>
            <w:tcBorders>
              <w:top w:val="nil"/>
              <w:left w:val="nil"/>
              <w:bottom w:val="nil"/>
              <w:right w:val="nil"/>
            </w:tcBorders>
            <w:shd w:val="clear" w:color="auto" w:fill="auto"/>
            <w:noWrap/>
            <w:vAlign w:val="bottom"/>
            <w:hideMark/>
          </w:tcPr>
          <w:p w14:paraId="473F4DD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78113</w:t>
            </w:r>
          </w:p>
        </w:tc>
        <w:tc>
          <w:tcPr>
            <w:tcW w:w="960" w:type="dxa"/>
            <w:tcBorders>
              <w:top w:val="nil"/>
              <w:left w:val="nil"/>
              <w:bottom w:val="nil"/>
              <w:right w:val="nil"/>
            </w:tcBorders>
            <w:shd w:val="clear" w:color="auto" w:fill="auto"/>
            <w:noWrap/>
            <w:vAlign w:val="bottom"/>
            <w:hideMark/>
          </w:tcPr>
          <w:p w14:paraId="629A45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78205</w:t>
            </w:r>
          </w:p>
        </w:tc>
        <w:tc>
          <w:tcPr>
            <w:tcW w:w="960" w:type="dxa"/>
            <w:tcBorders>
              <w:top w:val="nil"/>
              <w:left w:val="nil"/>
              <w:bottom w:val="nil"/>
              <w:right w:val="nil"/>
            </w:tcBorders>
            <w:shd w:val="clear" w:color="auto" w:fill="auto"/>
            <w:vAlign w:val="bottom"/>
            <w:hideMark/>
          </w:tcPr>
          <w:p w14:paraId="5364D2B6" w14:textId="77777777" w:rsidR="007C4BDB" w:rsidRPr="007C4BDB" w:rsidRDefault="007C4BDB" w:rsidP="007C4BDB">
            <w:pPr>
              <w:jc w:val="center"/>
              <w:rPr>
                <w:rFonts w:ascii="Calibri" w:hAnsi="Calibri"/>
                <w:color w:val="000000"/>
              </w:rPr>
            </w:pPr>
            <w:r w:rsidRPr="007C4BDB">
              <w:rPr>
                <w:rFonts w:ascii="Calibri" w:hAnsi="Calibri"/>
                <w:color w:val="000000"/>
              </w:rPr>
              <w:t>78247</w:t>
            </w:r>
          </w:p>
        </w:tc>
        <w:tc>
          <w:tcPr>
            <w:tcW w:w="960" w:type="dxa"/>
            <w:tcBorders>
              <w:top w:val="nil"/>
              <w:left w:val="nil"/>
              <w:bottom w:val="nil"/>
              <w:right w:val="nil"/>
            </w:tcBorders>
            <w:shd w:val="clear" w:color="auto" w:fill="auto"/>
            <w:vAlign w:val="bottom"/>
            <w:hideMark/>
          </w:tcPr>
          <w:p w14:paraId="5DF47199" w14:textId="77777777" w:rsidR="007C4BDB" w:rsidRPr="007C4BDB" w:rsidRDefault="007C4BDB" w:rsidP="007C4BDB">
            <w:pPr>
              <w:jc w:val="center"/>
              <w:rPr>
                <w:rFonts w:ascii="Calibri" w:hAnsi="Calibri"/>
                <w:color w:val="000000"/>
              </w:rPr>
            </w:pPr>
            <w:r w:rsidRPr="007C4BDB">
              <w:rPr>
                <w:rFonts w:ascii="Calibri" w:hAnsi="Calibri"/>
                <w:color w:val="000000"/>
              </w:rPr>
              <w:t>78299</w:t>
            </w:r>
          </w:p>
        </w:tc>
        <w:tc>
          <w:tcPr>
            <w:tcW w:w="960" w:type="dxa"/>
            <w:tcBorders>
              <w:top w:val="nil"/>
              <w:left w:val="nil"/>
              <w:bottom w:val="nil"/>
              <w:right w:val="nil"/>
            </w:tcBorders>
            <w:shd w:val="clear" w:color="auto" w:fill="auto"/>
            <w:vAlign w:val="bottom"/>
            <w:hideMark/>
          </w:tcPr>
          <w:p w14:paraId="05B6E07D" w14:textId="77777777" w:rsidR="007C4BDB" w:rsidRPr="007C4BDB" w:rsidRDefault="007C4BDB" w:rsidP="007C4BDB">
            <w:pPr>
              <w:jc w:val="center"/>
              <w:rPr>
                <w:rFonts w:ascii="Calibri" w:hAnsi="Calibri"/>
                <w:color w:val="000000"/>
              </w:rPr>
            </w:pPr>
            <w:r w:rsidRPr="007C4BDB">
              <w:rPr>
                <w:rFonts w:ascii="Calibri" w:hAnsi="Calibri"/>
                <w:color w:val="000000"/>
              </w:rPr>
              <w:t>78405</w:t>
            </w:r>
          </w:p>
        </w:tc>
        <w:tc>
          <w:tcPr>
            <w:tcW w:w="960" w:type="dxa"/>
            <w:tcBorders>
              <w:top w:val="nil"/>
              <w:left w:val="nil"/>
              <w:bottom w:val="nil"/>
              <w:right w:val="nil"/>
            </w:tcBorders>
            <w:shd w:val="clear" w:color="auto" w:fill="auto"/>
            <w:vAlign w:val="bottom"/>
            <w:hideMark/>
          </w:tcPr>
          <w:p w14:paraId="53CED015" w14:textId="77777777" w:rsidR="007C4BDB" w:rsidRPr="007C4BDB" w:rsidRDefault="007C4BDB" w:rsidP="007C4BDB">
            <w:pPr>
              <w:jc w:val="center"/>
              <w:rPr>
                <w:rFonts w:ascii="Calibri" w:hAnsi="Calibri"/>
                <w:color w:val="000000"/>
              </w:rPr>
            </w:pPr>
            <w:r w:rsidRPr="007C4BDB">
              <w:rPr>
                <w:rFonts w:ascii="Calibri" w:hAnsi="Calibri"/>
                <w:color w:val="000000"/>
              </w:rPr>
              <w:t>78521</w:t>
            </w:r>
          </w:p>
        </w:tc>
        <w:tc>
          <w:tcPr>
            <w:tcW w:w="960" w:type="dxa"/>
            <w:tcBorders>
              <w:top w:val="nil"/>
              <w:left w:val="nil"/>
              <w:bottom w:val="nil"/>
              <w:right w:val="nil"/>
            </w:tcBorders>
            <w:shd w:val="clear" w:color="auto" w:fill="auto"/>
            <w:vAlign w:val="bottom"/>
            <w:hideMark/>
          </w:tcPr>
          <w:p w14:paraId="4011AA11" w14:textId="77777777" w:rsidR="007C4BDB" w:rsidRPr="007C4BDB" w:rsidRDefault="007C4BDB" w:rsidP="007C4BDB">
            <w:pPr>
              <w:jc w:val="center"/>
              <w:rPr>
                <w:rFonts w:ascii="Calibri" w:hAnsi="Calibri"/>
                <w:color w:val="000000"/>
              </w:rPr>
            </w:pPr>
            <w:r w:rsidRPr="007C4BDB">
              <w:rPr>
                <w:rFonts w:ascii="Calibri" w:hAnsi="Calibri"/>
                <w:color w:val="000000"/>
              </w:rPr>
              <w:t>78590</w:t>
            </w:r>
          </w:p>
        </w:tc>
      </w:tr>
      <w:tr w:rsidR="007C4BDB" w:rsidRPr="007C4BDB" w14:paraId="72B04998" w14:textId="77777777" w:rsidTr="007C4BDB">
        <w:trPr>
          <w:trHeight w:val="288"/>
        </w:trPr>
        <w:tc>
          <w:tcPr>
            <w:tcW w:w="940" w:type="dxa"/>
            <w:tcBorders>
              <w:top w:val="nil"/>
              <w:left w:val="nil"/>
              <w:bottom w:val="nil"/>
              <w:right w:val="nil"/>
            </w:tcBorders>
            <w:shd w:val="clear" w:color="auto" w:fill="auto"/>
            <w:vAlign w:val="bottom"/>
            <w:hideMark/>
          </w:tcPr>
          <w:p w14:paraId="68B6A147" w14:textId="77777777" w:rsidR="007C4BDB" w:rsidRPr="007C4BDB" w:rsidRDefault="007C4BDB" w:rsidP="007C4BDB">
            <w:pPr>
              <w:jc w:val="center"/>
              <w:rPr>
                <w:rFonts w:ascii="Calibri" w:hAnsi="Calibri"/>
                <w:color w:val="000000"/>
              </w:rPr>
            </w:pPr>
            <w:r w:rsidRPr="007C4BDB">
              <w:rPr>
                <w:rFonts w:ascii="Calibri" w:hAnsi="Calibri"/>
                <w:color w:val="000000"/>
              </w:rPr>
              <w:t>77613</w:t>
            </w:r>
          </w:p>
        </w:tc>
        <w:tc>
          <w:tcPr>
            <w:tcW w:w="960" w:type="dxa"/>
            <w:tcBorders>
              <w:top w:val="nil"/>
              <w:left w:val="nil"/>
              <w:bottom w:val="nil"/>
              <w:right w:val="nil"/>
            </w:tcBorders>
            <w:shd w:val="clear" w:color="auto" w:fill="auto"/>
            <w:vAlign w:val="bottom"/>
            <w:hideMark/>
          </w:tcPr>
          <w:p w14:paraId="415600ED" w14:textId="77777777" w:rsidR="007C4BDB" w:rsidRPr="007C4BDB" w:rsidRDefault="007C4BDB" w:rsidP="007C4BDB">
            <w:pPr>
              <w:jc w:val="center"/>
              <w:rPr>
                <w:rFonts w:ascii="Calibri" w:hAnsi="Calibri"/>
                <w:color w:val="000000"/>
              </w:rPr>
            </w:pPr>
            <w:r w:rsidRPr="007C4BDB">
              <w:rPr>
                <w:rFonts w:ascii="Calibri" w:hAnsi="Calibri"/>
                <w:color w:val="000000"/>
              </w:rPr>
              <w:t>77709</w:t>
            </w:r>
          </w:p>
        </w:tc>
        <w:tc>
          <w:tcPr>
            <w:tcW w:w="960" w:type="dxa"/>
            <w:tcBorders>
              <w:top w:val="nil"/>
              <w:left w:val="nil"/>
              <w:bottom w:val="nil"/>
              <w:right w:val="nil"/>
            </w:tcBorders>
            <w:shd w:val="clear" w:color="auto" w:fill="auto"/>
            <w:vAlign w:val="bottom"/>
            <w:hideMark/>
          </w:tcPr>
          <w:p w14:paraId="1B6E6B20" w14:textId="77777777" w:rsidR="007C4BDB" w:rsidRPr="007C4BDB" w:rsidRDefault="007C4BDB" w:rsidP="007C4BDB">
            <w:pPr>
              <w:jc w:val="center"/>
              <w:rPr>
                <w:rFonts w:ascii="Calibri" w:hAnsi="Calibri"/>
                <w:color w:val="000000"/>
              </w:rPr>
            </w:pPr>
            <w:r w:rsidRPr="007C4BDB">
              <w:rPr>
                <w:rFonts w:ascii="Calibri" w:hAnsi="Calibri"/>
                <w:color w:val="000000"/>
              </w:rPr>
              <w:t>77876</w:t>
            </w:r>
          </w:p>
        </w:tc>
        <w:tc>
          <w:tcPr>
            <w:tcW w:w="960" w:type="dxa"/>
            <w:tcBorders>
              <w:top w:val="nil"/>
              <w:left w:val="nil"/>
              <w:bottom w:val="nil"/>
              <w:right w:val="nil"/>
            </w:tcBorders>
            <w:shd w:val="clear" w:color="auto" w:fill="auto"/>
            <w:noWrap/>
            <w:vAlign w:val="bottom"/>
            <w:hideMark/>
          </w:tcPr>
          <w:p w14:paraId="76107B1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77995</w:t>
            </w:r>
          </w:p>
        </w:tc>
        <w:tc>
          <w:tcPr>
            <w:tcW w:w="960" w:type="dxa"/>
            <w:tcBorders>
              <w:top w:val="nil"/>
              <w:left w:val="nil"/>
              <w:bottom w:val="nil"/>
              <w:right w:val="nil"/>
            </w:tcBorders>
            <w:shd w:val="clear" w:color="auto" w:fill="auto"/>
            <w:noWrap/>
            <w:vAlign w:val="bottom"/>
            <w:hideMark/>
          </w:tcPr>
          <w:p w14:paraId="714F4B1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78114</w:t>
            </w:r>
          </w:p>
        </w:tc>
        <w:tc>
          <w:tcPr>
            <w:tcW w:w="960" w:type="dxa"/>
            <w:tcBorders>
              <w:top w:val="nil"/>
              <w:left w:val="nil"/>
              <w:bottom w:val="nil"/>
              <w:right w:val="nil"/>
            </w:tcBorders>
            <w:shd w:val="clear" w:color="auto" w:fill="auto"/>
            <w:noWrap/>
            <w:vAlign w:val="bottom"/>
            <w:hideMark/>
          </w:tcPr>
          <w:p w14:paraId="09FFB50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78206</w:t>
            </w:r>
          </w:p>
        </w:tc>
        <w:tc>
          <w:tcPr>
            <w:tcW w:w="960" w:type="dxa"/>
            <w:tcBorders>
              <w:top w:val="nil"/>
              <w:left w:val="nil"/>
              <w:bottom w:val="nil"/>
              <w:right w:val="nil"/>
            </w:tcBorders>
            <w:shd w:val="clear" w:color="auto" w:fill="auto"/>
            <w:vAlign w:val="bottom"/>
            <w:hideMark/>
          </w:tcPr>
          <w:p w14:paraId="31D18086" w14:textId="77777777" w:rsidR="007C4BDB" w:rsidRPr="007C4BDB" w:rsidRDefault="007C4BDB" w:rsidP="007C4BDB">
            <w:pPr>
              <w:jc w:val="center"/>
              <w:rPr>
                <w:rFonts w:ascii="Calibri" w:hAnsi="Calibri"/>
                <w:color w:val="000000"/>
              </w:rPr>
            </w:pPr>
            <w:r w:rsidRPr="007C4BDB">
              <w:rPr>
                <w:rFonts w:ascii="Calibri" w:hAnsi="Calibri"/>
                <w:color w:val="000000"/>
              </w:rPr>
              <w:t>78248</w:t>
            </w:r>
          </w:p>
        </w:tc>
        <w:tc>
          <w:tcPr>
            <w:tcW w:w="960" w:type="dxa"/>
            <w:tcBorders>
              <w:top w:val="nil"/>
              <w:left w:val="nil"/>
              <w:bottom w:val="nil"/>
              <w:right w:val="nil"/>
            </w:tcBorders>
            <w:shd w:val="clear" w:color="auto" w:fill="auto"/>
            <w:vAlign w:val="bottom"/>
            <w:hideMark/>
          </w:tcPr>
          <w:p w14:paraId="4D3C757D" w14:textId="77777777" w:rsidR="007C4BDB" w:rsidRPr="007C4BDB" w:rsidRDefault="007C4BDB" w:rsidP="007C4BDB">
            <w:pPr>
              <w:jc w:val="center"/>
              <w:rPr>
                <w:rFonts w:ascii="Calibri" w:hAnsi="Calibri"/>
                <w:color w:val="000000"/>
              </w:rPr>
            </w:pPr>
            <w:r w:rsidRPr="007C4BDB">
              <w:rPr>
                <w:rFonts w:ascii="Calibri" w:hAnsi="Calibri"/>
                <w:color w:val="000000"/>
              </w:rPr>
              <w:t>78330</w:t>
            </w:r>
          </w:p>
        </w:tc>
        <w:tc>
          <w:tcPr>
            <w:tcW w:w="960" w:type="dxa"/>
            <w:tcBorders>
              <w:top w:val="nil"/>
              <w:left w:val="nil"/>
              <w:bottom w:val="nil"/>
              <w:right w:val="nil"/>
            </w:tcBorders>
            <w:shd w:val="clear" w:color="auto" w:fill="auto"/>
            <w:vAlign w:val="bottom"/>
            <w:hideMark/>
          </w:tcPr>
          <w:p w14:paraId="237409F7" w14:textId="77777777" w:rsidR="007C4BDB" w:rsidRPr="007C4BDB" w:rsidRDefault="007C4BDB" w:rsidP="007C4BDB">
            <w:pPr>
              <w:jc w:val="center"/>
              <w:rPr>
                <w:rFonts w:ascii="Calibri" w:hAnsi="Calibri"/>
                <w:color w:val="000000"/>
              </w:rPr>
            </w:pPr>
            <w:r w:rsidRPr="007C4BDB">
              <w:rPr>
                <w:rFonts w:ascii="Calibri" w:hAnsi="Calibri"/>
                <w:color w:val="000000"/>
              </w:rPr>
              <w:t>78406</w:t>
            </w:r>
          </w:p>
        </w:tc>
        <w:tc>
          <w:tcPr>
            <w:tcW w:w="960" w:type="dxa"/>
            <w:tcBorders>
              <w:top w:val="nil"/>
              <w:left w:val="nil"/>
              <w:bottom w:val="nil"/>
              <w:right w:val="nil"/>
            </w:tcBorders>
            <w:shd w:val="clear" w:color="auto" w:fill="auto"/>
            <w:vAlign w:val="bottom"/>
            <w:hideMark/>
          </w:tcPr>
          <w:p w14:paraId="35AEFC22" w14:textId="77777777" w:rsidR="007C4BDB" w:rsidRPr="007C4BDB" w:rsidRDefault="007C4BDB" w:rsidP="007C4BDB">
            <w:pPr>
              <w:jc w:val="center"/>
              <w:rPr>
                <w:rFonts w:ascii="Calibri" w:hAnsi="Calibri"/>
                <w:color w:val="000000"/>
              </w:rPr>
            </w:pPr>
            <w:r w:rsidRPr="007C4BDB">
              <w:rPr>
                <w:rFonts w:ascii="Calibri" w:hAnsi="Calibri"/>
                <w:color w:val="000000"/>
              </w:rPr>
              <w:t>78522</w:t>
            </w:r>
          </w:p>
        </w:tc>
        <w:tc>
          <w:tcPr>
            <w:tcW w:w="960" w:type="dxa"/>
            <w:tcBorders>
              <w:top w:val="nil"/>
              <w:left w:val="nil"/>
              <w:bottom w:val="nil"/>
              <w:right w:val="nil"/>
            </w:tcBorders>
            <w:shd w:val="clear" w:color="auto" w:fill="auto"/>
            <w:vAlign w:val="bottom"/>
            <w:hideMark/>
          </w:tcPr>
          <w:p w14:paraId="150B6F0F" w14:textId="77777777" w:rsidR="007C4BDB" w:rsidRPr="007C4BDB" w:rsidRDefault="007C4BDB" w:rsidP="007C4BDB">
            <w:pPr>
              <w:jc w:val="center"/>
              <w:rPr>
                <w:rFonts w:ascii="Calibri" w:hAnsi="Calibri"/>
                <w:color w:val="000000"/>
              </w:rPr>
            </w:pPr>
            <w:r w:rsidRPr="007C4BDB">
              <w:rPr>
                <w:rFonts w:ascii="Calibri" w:hAnsi="Calibri"/>
                <w:color w:val="000000"/>
              </w:rPr>
              <w:t>78592</w:t>
            </w:r>
          </w:p>
        </w:tc>
      </w:tr>
      <w:tr w:rsidR="007C4BDB" w:rsidRPr="007C4BDB" w14:paraId="096E9E63" w14:textId="77777777" w:rsidTr="007C4BDB">
        <w:trPr>
          <w:trHeight w:val="288"/>
        </w:trPr>
        <w:tc>
          <w:tcPr>
            <w:tcW w:w="940" w:type="dxa"/>
            <w:tcBorders>
              <w:top w:val="nil"/>
              <w:left w:val="nil"/>
              <w:bottom w:val="nil"/>
              <w:right w:val="nil"/>
            </w:tcBorders>
            <w:shd w:val="clear" w:color="auto" w:fill="auto"/>
            <w:vAlign w:val="bottom"/>
            <w:hideMark/>
          </w:tcPr>
          <w:p w14:paraId="7004406E" w14:textId="77777777" w:rsidR="007C4BDB" w:rsidRPr="007C4BDB" w:rsidRDefault="007C4BDB" w:rsidP="007C4BDB">
            <w:pPr>
              <w:jc w:val="center"/>
              <w:rPr>
                <w:rFonts w:ascii="Calibri" w:hAnsi="Calibri"/>
                <w:color w:val="000000"/>
              </w:rPr>
            </w:pPr>
            <w:r w:rsidRPr="007C4BDB">
              <w:rPr>
                <w:rFonts w:ascii="Calibri" w:hAnsi="Calibri"/>
                <w:color w:val="000000"/>
              </w:rPr>
              <w:t>77614</w:t>
            </w:r>
          </w:p>
        </w:tc>
        <w:tc>
          <w:tcPr>
            <w:tcW w:w="960" w:type="dxa"/>
            <w:tcBorders>
              <w:top w:val="nil"/>
              <w:left w:val="nil"/>
              <w:bottom w:val="nil"/>
              <w:right w:val="nil"/>
            </w:tcBorders>
            <w:shd w:val="clear" w:color="auto" w:fill="auto"/>
            <w:vAlign w:val="bottom"/>
            <w:hideMark/>
          </w:tcPr>
          <w:p w14:paraId="6E28B1AC" w14:textId="77777777" w:rsidR="007C4BDB" w:rsidRPr="007C4BDB" w:rsidRDefault="007C4BDB" w:rsidP="007C4BDB">
            <w:pPr>
              <w:jc w:val="center"/>
              <w:rPr>
                <w:rFonts w:ascii="Calibri" w:hAnsi="Calibri"/>
                <w:color w:val="000000"/>
              </w:rPr>
            </w:pPr>
            <w:r w:rsidRPr="007C4BDB">
              <w:rPr>
                <w:rFonts w:ascii="Calibri" w:hAnsi="Calibri"/>
                <w:color w:val="000000"/>
              </w:rPr>
              <w:t>77710</w:t>
            </w:r>
          </w:p>
        </w:tc>
        <w:tc>
          <w:tcPr>
            <w:tcW w:w="960" w:type="dxa"/>
            <w:tcBorders>
              <w:top w:val="nil"/>
              <w:left w:val="nil"/>
              <w:bottom w:val="nil"/>
              <w:right w:val="nil"/>
            </w:tcBorders>
            <w:shd w:val="clear" w:color="auto" w:fill="auto"/>
            <w:vAlign w:val="bottom"/>
            <w:hideMark/>
          </w:tcPr>
          <w:p w14:paraId="2A34FB1D" w14:textId="77777777" w:rsidR="007C4BDB" w:rsidRPr="007C4BDB" w:rsidRDefault="007C4BDB" w:rsidP="007C4BDB">
            <w:pPr>
              <w:jc w:val="center"/>
              <w:rPr>
                <w:rFonts w:ascii="Calibri" w:hAnsi="Calibri"/>
                <w:color w:val="000000"/>
              </w:rPr>
            </w:pPr>
            <w:r w:rsidRPr="007C4BDB">
              <w:rPr>
                <w:rFonts w:ascii="Calibri" w:hAnsi="Calibri"/>
                <w:color w:val="000000"/>
              </w:rPr>
              <w:t>77878</w:t>
            </w:r>
          </w:p>
        </w:tc>
        <w:tc>
          <w:tcPr>
            <w:tcW w:w="960" w:type="dxa"/>
            <w:tcBorders>
              <w:top w:val="nil"/>
              <w:left w:val="nil"/>
              <w:bottom w:val="nil"/>
              <w:right w:val="nil"/>
            </w:tcBorders>
            <w:shd w:val="clear" w:color="auto" w:fill="auto"/>
            <w:noWrap/>
            <w:vAlign w:val="bottom"/>
            <w:hideMark/>
          </w:tcPr>
          <w:p w14:paraId="4D92431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78002</w:t>
            </w:r>
          </w:p>
        </w:tc>
        <w:tc>
          <w:tcPr>
            <w:tcW w:w="960" w:type="dxa"/>
            <w:tcBorders>
              <w:top w:val="nil"/>
              <w:left w:val="nil"/>
              <w:bottom w:val="nil"/>
              <w:right w:val="nil"/>
            </w:tcBorders>
            <w:shd w:val="clear" w:color="auto" w:fill="auto"/>
            <w:noWrap/>
            <w:vAlign w:val="bottom"/>
            <w:hideMark/>
          </w:tcPr>
          <w:p w14:paraId="7F2525C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78115</w:t>
            </w:r>
          </w:p>
        </w:tc>
        <w:tc>
          <w:tcPr>
            <w:tcW w:w="960" w:type="dxa"/>
            <w:tcBorders>
              <w:top w:val="nil"/>
              <w:left w:val="nil"/>
              <w:bottom w:val="nil"/>
              <w:right w:val="nil"/>
            </w:tcBorders>
            <w:shd w:val="clear" w:color="auto" w:fill="auto"/>
            <w:noWrap/>
            <w:vAlign w:val="bottom"/>
            <w:hideMark/>
          </w:tcPr>
          <w:p w14:paraId="4F27C56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78207</w:t>
            </w:r>
          </w:p>
        </w:tc>
        <w:tc>
          <w:tcPr>
            <w:tcW w:w="960" w:type="dxa"/>
            <w:tcBorders>
              <w:top w:val="nil"/>
              <w:left w:val="nil"/>
              <w:bottom w:val="nil"/>
              <w:right w:val="nil"/>
            </w:tcBorders>
            <w:shd w:val="clear" w:color="auto" w:fill="auto"/>
            <w:vAlign w:val="bottom"/>
            <w:hideMark/>
          </w:tcPr>
          <w:p w14:paraId="43CD90A2" w14:textId="77777777" w:rsidR="007C4BDB" w:rsidRPr="007C4BDB" w:rsidRDefault="007C4BDB" w:rsidP="007C4BDB">
            <w:pPr>
              <w:jc w:val="center"/>
              <w:rPr>
                <w:rFonts w:ascii="Calibri" w:hAnsi="Calibri"/>
                <w:color w:val="000000"/>
              </w:rPr>
            </w:pPr>
            <w:r w:rsidRPr="007C4BDB">
              <w:rPr>
                <w:rFonts w:ascii="Calibri" w:hAnsi="Calibri"/>
                <w:color w:val="000000"/>
              </w:rPr>
              <w:t>78249</w:t>
            </w:r>
          </w:p>
        </w:tc>
        <w:tc>
          <w:tcPr>
            <w:tcW w:w="960" w:type="dxa"/>
            <w:tcBorders>
              <w:top w:val="nil"/>
              <w:left w:val="nil"/>
              <w:bottom w:val="nil"/>
              <w:right w:val="nil"/>
            </w:tcBorders>
            <w:shd w:val="clear" w:color="auto" w:fill="auto"/>
            <w:vAlign w:val="bottom"/>
            <w:hideMark/>
          </w:tcPr>
          <w:p w14:paraId="40326CDF" w14:textId="77777777" w:rsidR="007C4BDB" w:rsidRPr="007C4BDB" w:rsidRDefault="007C4BDB" w:rsidP="007C4BDB">
            <w:pPr>
              <w:jc w:val="center"/>
              <w:rPr>
                <w:rFonts w:ascii="Calibri" w:hAnsi="Calibri"/>
                <w:color w:val="000000"/>
              </w:rPr>
            </w:pPr>
            <w:r w:rsidRPr="007C4BDB">
              <w:rPr>
                <w:rFonts w:ascii="Calibri" w:hAnsi="Calibri"/>
                <w:color w:val="000000"/>
              </w:rPr>
              <w:t>78332</w:t>
            </w:r>
          </w:p>
        </w:tc>
        <w:tc>
          <w:tcPr>
            <w:tcW w:w="960" w:type="dxa"/>
            <w:tcBorders>
              <w:top w:val="nil"/>
              <w:left w:val="nil"/>
              <w:bottom w:val="nil"/>
              <w:right w:val="nil"/>
            </w:tcBorders>
            <w:shd w:val="clear" w:color="auto" w:fill="auto"/>
            <w:vAlign w:val="bottom"/>
            <w:hideMark/>
          </w:tcPr>
          <w:p w14:paraId="69876E91" w14:textId="77777777" w:rsidR="007C4BDB" w:rsidRPr="007C4BDB" w:rsidRDefault="007C4BDB" w:rsidP="007C4BDB">
            <w:pPr>
              <w:jc w:val="center"/>
              <w:rPr>
                <w:rFonts w:ascii="Calibri" w:hAnsi="Calibri"/>
                <w:color w:val="000000"/>
              </w:rPr>
            </w:pPr>
            <w:r w:rsidRPr="007C4BDB">
              <w:rPr>
                <w:rFonts w:ascii="Calibri" w:hAnsi="Calibri"/>
                <w:color w:val="000000"/>
              </w:rPr>
              <w:t>78407</w:t>
            </w:r>
          </w:p>
        </w:tc>
        <w:tc>
          <w:tcPr>
            <w:tcW w:w="960" w:type="dxa"/>
            <w:tcBorders>
              <w:top w:val="nil"/>
              <w:left w:val="nil"/>
              <w:bottom w:val="nil"/>
              <w:right w:val="nil"/>
            </w:tcBorders>
            <w:shd w:val="clear" w:color="auto" w:fill="auto"/>
            <w:vAlign w:val="bottom"/>
            <w:hideMark/>
          </w:tcPr>
          <w:p w14:paraId="0BA99C6D" w14:textId="77777777" w:rsidR="007C4BDB" w:rsidRPr="007C4BDB" w:rsidRDefault="007C4BDB" w:rsidP="007C4BDB">
            <w:pPr>
              <w:jc w:val="center"/>
              <w:rPr>
                <w:rFonts w:ascii="Calibri" w:hAnsi="Calibri"/>
                <w:color w:val="000000"/>
              </w:rPr>
            </w:pPr>
            <w:r w:rsidRPr="007C4BDB">
              <w:rPr>
                <w:rFonts w:ascii="Calibri" w:hAnsi="Calibri"/>
                <w:color w:val="000000"/>
              </w:rPr>
              <w:t>78523</w:t>
            </w:r>
          </w:p>
        </w:tc>
        <w:tc>
          <w:tcPr>
            <w:tcW w:w="960" w:type="dxa"/>
            <w:tcBorders>
              <w:top w:val="nil"/>
              <w:left w:val="nil"/>
              <w:bottom w:val="nil"/>
              <w:right w:val="nil"/>
            </w:tcBorders>
            <w:shd w:val="clear" w:color="auto" w:fill="auto"/>
            <w:vAlign w:val="bottom"/>
            <w:hideMark/>
          </w:tcPr>
          <w:p w14:paraId="04E2BCB8" w14:textId="77777777" w:rsidR="007C4BDB" w:rsidRPr="007C4BDB" w:rsidRDefault="007C4BDB" w:rsidP="007C4BDB">
            <w:pPr>
              <w:jc w:val="center"/>
              <w:rPr>
                <w:rFonts w:ascii="Calibri" w:hAnsi="Calibri"/>
                <w:color w:val="000000"/>
              </w:rPr>
            </w:pPr>
            <w:r w:rsidRPr="007C4BDB">
              <w:rPr>
                <w:rFonts w:ascii="Calibri" w:hAnsi="Calibri"/>
                <w:color w:val="000000"/>
              </w:rPr>
              <w:t>78593</w:t>
            </w:r>
          </w:p>
        </w:tc>
      </w:tr>
      <w:tr w:rsidR="007C4BDB" w:rsidRPr="007C4BDB" w14:paraId="033D883F" w14:textId="77777777" w:rsidTr="007C4BDB">
        <w:trPr>
          <w:trHeight w:val="288"/>
        </w:trPr>
        <w:tc>
          <w:tcPr>
            <w:tcW w:w="940" w:type="dxa"/>
            <w:tcBorders>
              <w:top w:val="nil"/>
              <w:left w:val="nil"/>
              <w:bottom w:val="nil"/>
              <w:right w:val="nil"/>
            </w:tcBorders>
            <w:shd w:val="clear" w:color="auto" w:fill="auto"/>
            <w:vAlign w:val="bottom"/>
            <w:hideMark/>
          </w:tcPr>
          <w:p w14:paraId="73BEF0A3" w14:textId="77777777" w:rsidR="007C4BDB" w:rsidRPr="007C4BDB" w:rsidRDefault="007C4BDB" w:rsidP="007C4BDB">
            <w:pPr>
              <w:jc w:val="center"/>
              <w:rPr>
                <w:rFonts w:ascii="Calibri" w:hAnsi="Calibri"/>
                <w:color w:val="000000"/>
              </w:rPr>
            </w:pPr>
            <w:r w:rsidRPr="007C4BDB">
              <w:rPr>
                <w:rFonts w:ascii="Calibri" w:hAnsi="Calibri"/>
                <w:color w:val="000000"/>
              </w:rPr>
              <w:t>77615</w:t>
            </w:r>
          </w:p>
        </w:tc>
        <w:tc>
          <w:tcPr>
            <w:tcW w:w="960" w:type="dxa"/>
            <w:tcBorders>
              <w:top w:val="nil"/>
              <w:left w:val="nil"/>
              <w:bottom w:val="nil"/>
              <w:right w:val="nil"/>
            </w:tcBorders>
            <w:shd w:val="clear" w:color="auto" w:fill="auto"/>
            <w:vAlign w:val="bottom"/>
            <w:hideMark/>
          </w:tcPr>
          <w:p w14:paraId="7F2291A6" w14:textId="77777777" w:rsidR="007C4BDB" w:rsidRPr="007C4BDB" w:rsidRDefault="007C4BDB" w:rsidP="007C4BDB">
            <w:pPr>
              <w:jc w:val="center"/>
              <w:rPr>
                <w:rFonts w:ascii="Calibri" w:hAnsi="Calibri"/>
                <w:color w:val="000000"/>
              </w:rPr>
            </w:pPr>
            <w:r w:rsidRPr="007C4BDB">
              <w:rPr>
                <w:rFonts w:ascii="Calibri" w:hAnsi="Calibri"/>
                <w:color w:val="000000"/>
              </w:rPr>
              <w:t>77713</w:t>
            </w:r>
          </w:p>
        </w:tc>
        <w:tc>
          <w:tcPr>
            <w:tcW w:w="960" w:type="dxa"/>
            <w:tcBorders>
              <w:top w:val="nil"/>
              <w:left w:val="nil"/>
              <w:bottom w:val="nil"/>
              <w:right w:val="nil"/>
            </w:tcBorders>
            <w:shd w:val="clear" w:color="auto" w:fill="auto"/>
            <w:vAlign w:val="bottom"/>
            <w:hideMark/>
          </w:tcPr>
          <w:p w14:paraId="6C3A97FF" w14:textId="77777777" w:rsidR="007C4BDB" w:rsidRPr="007C4BDB" w:rsidRDefault="007C4BDB" w:rsidP="007C4BDB">
            <w:pPr>
              <w:jc w:val="center"/>
              <w:rPr>
                <w:rFonts w:ascii="Calibri" w:hAnsi="Calibri"/>
                <w:color w:val="000000"/>
              </w:rPr>
            </w:pPr>
            <w:r w:rsidRPr="007C4BDB">
              <w:rPr>
                <w:rFonts w:ascii="Calibri" w:hAnsi="Calibri"/>
                <w:color w:val="000000"/>
              </w:rPr>
              <w:t>77879</w:t>
            </w:r>
          </w:p>
        </w:tc>
        <w:tc>
          <w:tcPr>
            <w:tcW w:w="960" w:type="dxa"/>
            <w:tcBorders>
              <w:top w:val="nil"/>
              <w:left w:val="nil"/>
              <w:bottom w:val="nil"/>
              <w:right w:val="nil"/>
            </w:tcBorders>
            <w:shd w:val="clear" w:color="auto" w:fill="auto"/>
            <w:noWrap/>
            <w:vAlign w:val="bottom"/>
            <w:hideMark/>
          </w:tcPr>
          <w:p w14:paraId="1EE5F3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78004</w:t>
            </w:r>
          </w:p>
        </w:tc>
        <w:tc>
          <w:tcPr>
            <w:tcW w:w="960" w:type="dxa"/>
            <w:tcBorders>
              <w:top w:val="nil"/>
              <w:left w:val="nil"/>
              <w:bottom w:val="nil"/>
              <w:right w:val="nil"/>
            </w:tcBorders>
            <w:shd w:val="clear" w:color="auto" w:fill="auto"/>
            <w:noWrap/>
            <w:vAlign w:val="bottom"/>
            <w:hideMark/>
          </w:tcPr>
          <w:p w14:paraId="76C96A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78116</w:t>
            </w:r>
          </w:p>
        </w:tc>
        <w:tc>
          <w:tcPr>
            <w:tcW w:w="960" w:type="dxa"/>
            <w:tcBorders>
              <w:top w:val="nil"/>
              <w:left w:val="nil"/>
              <w:bottom w:val="nil"/>
              <w:right w:val="nil"/>
            </w:tcBorders>
            <w:shd w:val="clear" w:color="auto" w:fill="auto"/>
            <w:noWrap/>
            <w:vAlign w:val="bottom"/>
            <w:hideMark/>
          </w:tcPr>
          <w:p w14:paraId="280AB54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78208</w:t>
            </w:r>
          </w:p>
        </w:tc>
        <w:tc>
          <w:tcPr>
            <w:tcW w:w="960" w:type="dxa"/>
            <w:tcBorders>
              <w:top w:val="nil"/>
              <w:left w:val="nil"/>
              <w:bottom w:val="nil"/>
              <w:right w:val="nil"/>
            </w:tcBorders>
            <w:shd w:val="clear" w:color="auto" w:fill="auto"/>
            <w:vAlign w:val="bottom"/>
            <w:hideMark/>
          </w:tcPr>
          <w:p w14:paraId="3DD9A5BC" w14:textId="77777777" w:rsidR="007C4BDB" w:rsidRPr="007C4BDB" w:rsidRDefault="007C4BDB" w:rsidP="007C4BDB">
            <w:pPr>
              <w:jc w:val="center"/>
              <w:rPr>
                <w:rFonts w:ascii="Calibri" w:hAnsi="Calibri"/>
                <w:color w:val="000000"/>
              </w:rPr>
            </w:pPr>
            <w:r w:rsidRPr="007C4BDB">
              <w:rPr>
                <w:rFonts w:ascii="Calibri" w:hAnsi="Calibri"/>
                <w:color w:val="000000"/>
              </w:rPr>
              <w:t>78250</w:t>
            </w:r>
          </w:p>
        </w:tc>
        <w:tc>
          <w:tcPr>
            <w:tcW w:w="960" w:type="dxa"/>
            <w:tcBorders>
              <w:top w:val="nil"/>
              <w:left w:val="nil"/>
              <w:bottom w:val="nil"/>
              <w:right w:val="nil"/>
            </w:tcBorders>
            <w:shd w:val="clear" w:color="auto" w:fill="auto"/>
            <w:vAlign w:val="bottom"/>
            <w:hideMark/>
          </w:tcPr>
          <w:p w14:paraId="61B7EC92" w14:textId="77777777" w:rsidR="007C4BDB" w:rsidRPr="007C4BDB" w:rsidRDefault="007C4BDB" w:rsidP="007C4BDB">
            <w:pPr>
              <w:jc w:val="center"/>
              <w:rPr>
                <w:rFonts w:ascii="Calibri" w:hAnsi="Calibri"/>
                <w:color w:val="000000"/>
              </w:rPr>
            </w:pPr>
            <w:r w:rsidRPr="007C4BDB">
              <w:rPr>
                <w:rFonts w:ascii="Calibri" w:hAnsi="Calibri"/>
                <w:color w:val="000000"/>
              </w:rPr>
              <w:t>78333</w:t>
            </w:r>
          </w:p>
        </w:tc>
        <w:tc>
          <w:tcPr>
            <w:tcW w:w="960" w:type="dxa"/>
            <w:tcBorders>
              <w:top w:val="nil"/>
              <w:left w:val="nil"/>
              <w:bottom w:val="nil"/>
              <w:right w:val="nil"/>
            </w:tcBorders>
            <w:shd w:val="clear" w:color="auto" w:fill="auto"/>
            <w:vAlign w:val="bottom"/>
            <w:hideMark/>
          </w:tcPr>
          <w:p w14:paraId="67FB7D9F" w14:textId="77777777" w:rsidR="007C4BDB" w:rsidRPr="007C4BDB" w:rsidRDefault="007C4BDB" w:rsidP="007C4BDB">
            <w:pPr>
              <w:jc w:val="center"/>
              <w:rPr>
                <w:rFonts w:ascii="Calibri" w:hAnsi="Calibri"/>
                <w:color w:val="000000"/>
              </w:rPr>
            </w:pPr>
            <w:r w:rsidRPr="007C4BDB">
              <w:rPr>
                <w:rFonts w:ascii="Calibri" w:hAnsi="Calibri"/>
                <w:color w:val="000000"/>
              </w:rPr>
              <w:t>78408</w:t>
            </w:r>
          </w:p>
        </w:tc>
        <w:tc>
          <w:tcPr>
            <w:tcW w:w="960" w:type="dxa"/>
            <w:tcBorders>
              <w:top w:val="nil"/>
              <w:left w:val="nil"/>
              <w:bottom w:val="nil"/>
              <w:right w:val="nil"/>
            </w:tcBorders>
            <w:shd w:val="clear" w:color="auto" w:fill="auto"/>
            <w:vAlign w:val="bottom"/>
            <w:hideMark/>
          </w:tcPr>
          <w:p w14:paraId="360F1BC6" w14:textId="77777777" w:rsidR="007C4BDB" w:rsidRPr="007C4BDB" w:rsidRDefault="007C4BDB" w:rsidP="007C4BDB">
            <w:pPr>
              <w:jc w:val="center"/>
              <w:rPr>
                <w:rFonts w:ascii="Calibri" w:hAnsi="Calibri"/>
                <w:color w:val="000000"/>
              </w:rPr>
            </w:pPr>
            <w:r w:rsidRPr="007C4BDB">
              <w:rPr>
                <w:rFonts w:ascii="Calibri" w:hAnsi="Calibri"/>
                <w:color w:val="000000"/>
              </w:rPr>
              <w:t>78526</w:t>
            </w:r>
          </w:p>
        </w:tc>
        <w:tc>
          <w:tcPr>
            <w:tcW w:w="960" w:type="dxa"/>
            <w:tcBorders>
              <w:top w:val="nil"/>
              <w:left w:val="nil"/>
              <w:bottom w:val="nil"/>
              <w:right w:val="nil"/>
            </w:tcBorders>
            <w:shd w:val="clear" w:color="auto" w:fill="auto"/>
            <w:vAlign w:val="bottom"/>
            <w:hideMark/>
          </w:tcPr>
          <w:p w14:paraId="7CA93AB1" w14:textId="77777777" w:rsidR="007C4BDB" w:rsidRPr="007C4BDB" w:rsidRDefault="007C4BDB" w:rsidP="007C4BDB">
            <w:pPr>
              <w:jc w:val="center"/>
              <w:rPr>
                <w:rFonts w:ascii="Calibri" w:hAnsi="Calibri"/>
                <w:color w:val="000000"/>
              </w:rPr>
            </w:pPr>
            <w:r w:rsidRPr="007C4BDB">
              <w:rPr>
                <w:rFonts w:ascii="Calibri" w:hAnsi="Calibri"/>
                <w:color w:val="000000"/>
              </w:rPr>
              <w:t>78594</w:t>
            </w:r>
          </w:p>
        </w:tc>
      </w:tr>
      <w:tr w:rsidR="007C4BDB" w:rsidRPr="007C4BDB" w14:paraId="6027A991" w14:textId="77777777" w:rsidTr="007C4BDB">
        <w:trPr>
          <w:trHeight w:val="288"/>
        </w:trPr>
        <w:tc>
          <w:tcPr>
            <w:tcW w:w="940" w:type="dxa"/>
            <w:tcBorders>
              <w:top w:val="nil"/>
              <w:left w:val="nil"/>
              <w:bottom w:val="nil"/>
              <w:right w:val="nil"/>
            </w:tcBorders>
            <w:shd w:val="clear" w:color="auto" w:fill="auto"/>
            <w:vAlign w:val="bottom"/>
            <w:hideMark/>
          </w:tcPr>
          <w:p w14:paraId="6AA09ABF" w14:textId="77777777" w:rsidR="007C4BDB" w:rsidRPr="007C4BDB" w:rsidRDefault="007C4BDB" w:rsidP="007C4BDB">
            <w:pPr>
              <w:jc w:val="center"/>
              <w:rPr>
                <w:rFonts w:ascii="Calibri" w:hAnsi="Calibri"/>
                <w:color w:val="000000"/>
              </w:rPr>
            </w:pPr>
            <w:r w:rsidRPr="007C4BDB">
              <w:rPr>
                <w:rFonts w:ascii="Calibri" w:hAnsi="Calibri"/>
                <w:color w:val="000000"/>
              </w:rPr>
              <w:t>77616</w:t>
            </w:r>
          </w:p>
        </w:tc>
        <w:tc>
          <w:tcPr>
            <w:tcW w:w="960" w:type="dxa"/>
            <w:tcBorders>
              <w:top w:val="nil"/>
              <w:left w:val="nil"/>
              <w:bottom w:val="nil"/>
              <w:right w:val="nil"/>
            </w:tcBorders>
            <w:shd w:val="clear" w:color="auto" w:fill="auto"/>
            <w:vAlign w:val="bottom"/>
            <w:hideMark/>
          </w:tcPr>
          <w:p w14:paraId="2E5D84A1" w14:textId="77777777" w:rsidR="007C4BDB" w:rsidRPr="007C4BDB" w:rsidRDefault="007C4BDB" w:rsidP="007C4BDB">
            <w:pPr>
              <w:jc w:val="center"/>
              <w:rPr>
                <w:rFonts w:ascii="Calibri" w:hAnsi="Calibri"/>
                <w:color w:val="000000"/>
              </w:rPr>
            </w:pPr>
            <w:r w:rsidRPr="007C4BDB">
              <w:rPr>
                <w:rFonts w:ascii="Calibri" w:hAnsi="Calibri"/>
                <w:color w:val="000000"/>
              </w:rPr>
              <w:t>77720</w:t>
            </w:r>
          </w:p>
        </w:tc>
        <w:tc>
          <w:tcPr>
            <w:tcW w:w="960" w:type="dxa"/>
            <w:tcBorders>
              <w:top w:val="nil"/>
              <w:left w:val="nil"/>
              <w:bottom w:val="nil"/>
              <w:right w:val="nil"/>
            </w:tcBorders>
            <w:shd w:val="clear" w:color="auto" w:fill="auto"/>
            <w:vAlign w:val="bottom"/>
            <w:hideMark/>
          </w:tcPr>
          <w:p w14:paraId="54B5ECE7" w14:textId="77777777" w:rsidR="007C4BDB" w:rsidRPr="007C4BDB" w:rsidRDefault="007C4BDB" w:rsidP="007C4BDB">
            <w:pPr>
              <w:jc w:val="center"/>
              <w:rPr>
                <w:rFonts w:ascii="Calibri" w:hAnsi="Calibri"/>
                <w:color w:val="000000"/>
              </w:rPr>
            </w:pPr>
            <w:r w:rsidRPr="007C4BDB">
              <w:rPr>
                <w:rFonts w:ascii="Calibri" w:hAnsi="Calibri"/>
                <w:color w:val="000000"/>
              </w:rPr>
              <w:t>77880</w:t>
            </w:r>
          </w:p>
        </w:tc>
        <w:tc>
          <w:tcPr>
            <w:tcW w:w="960" w:type="dxa"/>
            <w:tcBorders>
              <w:top w:val="nil"/>
              <w:left w:val="nil"/>
              <w:bottom w:val="nil"/>
              <w:right w:val="nil"/>
            </w:tcBorders>
            <w:shd w:val="clear" w:color="auto" w:fill="auto"/>
            <w:noWrap/>
            <w:vAlign w:val="bottom"/>
            <w:hideMark/>
          </w:tcPr>
          <w:p w14:paraId="624E40A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78005</w:t>
            </w:r>
          </w:p>
        </w:tc>
        <w:tc>
          <w:tcPr>
            <w:tcW w:w="960" w:type="dxa"/>
            <w:tcBorders>
              <w:top w:val="nil"/>
              <w:left w:val="nil"/>
              <w:bottom w:val="nil"/>
              <w:right w:val="nil"/>
            </w:tcBorders>
            <w:shd w:val="clear" w:color="auto" w:fill="auto"/>
            <w:noWrap/>
            <w:vAlign w:val="bottom"/>
            <w:hideMark/>
          </w:tcPr>
          <w:p w14:paraId="6F12D4E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78117</w:t>
            </w:r>
          </w:p>
        </w:tc>
        <w:tc>
          <w:tcPr>
            <w:tcW w:w="960" w:type="dxa"/>
            <w:tcBorders>
              <w:top w:val="nil"/>
              <w:left w:val="nil"/>
              <w:bottom w:val="nil"/>
              <w:right w:val="nil"/>
            </w:tcBorders>
            <w:shd w:val="clear" w:color="auto" w:fill="auto"/>
            <w:noWrap/>
            <w:vAlign w:val="bottom"/>
            <w:hideMark/>
          </w:tcPr>
          <w:p w14:paraId="407E8F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78209</w:t>
            </w:r>
          </w:p>
        </w:tc>
        <w:tc>
          <w:tcPr>
            <w:tcW w:w="960" w:type="dxa"/>
            <w:tcBorders>
              <w:top w:val="nil"/>
              <w:left w:val="nil"/>
              <w:bottom w:val="nil"/>
              <w:right w:val="nil"/>
            </w:tcBorders>
            <w:shd w:val="clear" w:color="auto" w:fill="auto"/>
            <w:vAlign w:val="bottom"/>
            <w:hideMark/>
          </w:tcPr>
          <w:p w14:paraId="524FB157" w14:textId="77777777" w:rsidR="007C4BDB" w:rsidRPr="007C4BDB" w:rsidRDefault="007C4BDB" w:rsidP="007C4BDB">
            <w:pPr>
              <w:jc w:val="center"/>
              <w:rPr>
                <w:rFonts w:ascii="Calibri" w:hAnsi="Calibri"/>
                <w:color w:val="000000"/>
              </w:rPr>
            </w:pPr>
            <w:r w:rsidRPr="007C4BDB">
              <w:rPr>
                <w:rFonts w:ascii="Calibri" w:hAnsi="Calibri"/>
                <w:color w:val="000000"/>
              </w:rPr>
              <w:t>78251</w:t>
            </w:r>
          </w:p>
        </w:tc>
        <w:tc>
          <w:tcPr>
            <w:tcW w:w="960" w:type="dxa"/>
            <w:tcBorders>
              <w:top w:val="nil"/>
              <w:left w:val="nil"/>
              <w:bottom w:val="nil"/>
              <w:right w:val="nil"/>
            </w:tcBorders>
            <w:shd w:val="clear" w:color="auto" w:fill="auto"/>
            <w:vAlign w:val="bottom"/>
            <w:hideMark/>
          </w:tcPr>
          <w:p w14:paraId="5653316B" w14:textId="77777777" w:rsidR="007C4BDB" w:rsidRPr="007C4BDB" w:rsidRDefault="007C4BDB" w:rsidP="007C4BDB">
            <w:pPr>
              <w:jc w:val="center"/>
              <w:rPr>
                <w:rFonts w:ascii="Calibri" w:hAnsi="Calibri"/>
                <w:color w:val="000000"/>
              </w:rPr>
            </w:pPr>
            <w:r w:rsidRPr="007C4BDB">
              <w:rPr>
                <w:rFonts w:ascii="Calibri" w:hAnsi="Calibri"/>
                <w:color w:val="000000"/>
              </w:rPr>
              <w:t>78335</w:t>
            </w:r>
          </w:p>
        </w:tc>
        <w:tc>
          <w:tcPr>
            <w:tcW w:w="960" w:type="dxa"/>
            <w:tcBorders>
              <w:top w:val="nil"/>
              <w:left w:val="nil"/>
              <w:bottom w:val="nil"/>
              <w:right w:val="nil"/>
            </w:tcBorders>
            <w:shd w:val="clear" w:color="auto" w:fill="auto"/>
            <w:vAlign w:val="bottom"/>
            <w:hideMark/>
          </w:tcPr>
          <w:p w14:paraId="509BB567" w14:textId="77777777" w:rsidR="007C4BDB" w:rsidRPr="007C4BDB" w:rsidRDefault="007C4BDB" w:rsidP="007C4BDB">
            <w:pPr>
              <w:jc w:val="center"/>
              <w:rPr>
                <w:rFonts w:ascii="Calibri" w:hAnsi="Calibri"/>
                <w:color w:val="000000"/>
              </w:rPr>
            </w:pPr>
            <w:r w:rsidRPr="007C4BDB">
              <w:rPr>
                <w:rFonts w:ascii="Calibri" w:hAnsi="Calibri"/>
                <w:color w:val="000000"/>
              </w:rPr>
              <w:t>78409</w:t>
            </w:r>
          </w:p>
        </w:tc>
        <w:tc>
          <w:tcPr>
            <w:tcW w:w="960" w:type="dxa"/>
            <w:tcBorders>
              <w:top w:val="nil"/>
              <w:left w:val="nil"/>
              <w:bottom w:val="nil"/>
              <w:right w:val="nil"/>
            </w:tcBorders>
            <w:shd w:val="clear" w:color="auto" w:fill="auto"/>
            <w:vAlign w:val="bottom"/>
            <w:hideMark/>
          </w:tcPr>
          <w:p w14:paraId="008B20F7" w14:textId="77777777" w:rsidR="007C4BDB" w:rsidRPr="007C4BDB" w:rsidRDefault="007C4BDB" w:rsidP="007C4BDB">
            <w:pPr>
              <w:jc w:val="center"/>
              <w:rPr>
                <w:rFonts w:ascii="Calibri" w:hAnsi="Calibri"/>
                <w:color w:val="000000"/>
              </w:rPr>
            </w:pPr>
            <w:r w:rsidRPr="007C4BDB">
              <w:rPr>
                <w:rFonts w:ascii="Calibri" w:hAnsi="Calibri"/>
                <w:color w:val="000000"/>
              </w:rPr>
              <w:t>78535</w:t>
            </w:r>
          </w:p>
        </w:tc>
        <w:tc>
          <w:tcPr>
            <w:tcW w:w="960" w:type="dxa"/>
            <w:tcBorders>
              <w:top w:val="nil"/>
              <w:left w:val="nil"/>
              <w:bottom w:val="nil"/>
              <w:right w:val="nil"/>
            </w:tcBorders>
            <w:shd w:val="clear" w:color="auto" w:fill="auto"/>
            <w:vAlign w:val="bottom"/>
            <w:hideMark/>
          </w:tcPr>
          <w:p w14:paraId="747C5076" w14:textId="77777777" w:rsidR="007C4BDB" w:rsidRPr="007C4BDB" w:rsidRDefault="007C4BDB" w:rsidP="007C4BDB">
            <w:pPr>
              <w:jc w:val="center"/>
              <w:rPr>
                <w:rFonts w:ascii="Calibri" w:hAnsi="Calibri"/>
                <w:color w:val="000000"/>
              </w:rPr>
            </w:pPr>
            <w:r w:rsidRPr="007C4BDB">
              <w:rPr>
                <w:rFonts w:ascii="Calibri" w:hAnsi="Calibri"/>
                <w:color w:val="000000"/>
              </w:rPr>
              <w:t>78595</w:t>
            </w:r>
          </w:p>
        </w:tc>
      </w:tr>
      <w:tr w:rsidR="007C4BDB" w:rsidRPr="007C4BDB" w14:paraId="48C8B831" w14:textId="77777777" w:rsidTr="007C4BDB">
        <w:trPr>
          <w:trHeight w:val="288"/>
        </w:trPr>
        <w:tc>
          <w:tcPr>
            <w:tcW w:w="940" w:type="dxa"/>
            <w:tcBorders>
              <w:top w:val="nil"/>
              <w:left w:val="nil"/>
              <w:bottom w:val="nil"/>
              <w:right w:val="nil"/>
            </w:tcBorders>
            <w:shd w:val="clear" w:color="auto" w:fill="auto"/>
            <w:vAlign w:val="bottom"/>
            <w:hideMark/>
          </w:tcPr>
          <w:p w14:paraId="6CA0F7DD" w14:textId="77777777" w:rsidR="007C4BDB" w:rsidRPr="007C4BDB" w:rsidRDefault="007C4BDB" w:rsidP="007C4BDB">
            <w:pPr>
              <w:jc w:val="center"/>
              <w:rPr>
                <w:rFonts w:ascii="Calibri" w:hAnsi="Calibri"/>
                <w:color w:val="000000"/>
              </w:rPr>
            </w:pPr>
            <w:r w:rsidRPr="007C4BDB">
              <w:rPr>
                <w:rFonts w:ascii="Calibri" w:hAnsi="Calibri"/>
                <w:color w:val="000000"/>
              </w:rPr>
              <w:t>77617</w:t>
            </w:r>
          </w:p>
        </w:tc>
        <w:tc>
          <w:tcPr>
            <w:tcW w:w="960" w:type="dxa"/>
            <w:tcBorders>
              <w:top w:val="nil"/>
              <w:left w:val="nil"/>
              <w:bottom w:val="nil"/>
              <w:right w:val="nil"/>
            </w:tcBorders>
            <w:shd w:val="clear" w:color="auto" w:fill="auto"/>
            <w:vAlign w:val="bottom"/>
            <w:hideMark/>
          </w:tcPr>
          <w:p w14:paraId="7651D178" w14:textId="77777777" w:rsidR="007C4BDB" w:rsidRPr="007C4BDB" w:rsidRDefault="007C4BDB" w:rsidP="007C4BDB">
            <w:pPr>
              <w:jc w:val="center"/>
              <w:rPr>
                <w:rFonts w:ascii="Calibri" w:hAnsi="Calibri"/>
                <w:color w:val="000000"/>
              </w:rPr>
            </w:pPr>
            <w:r w:rsidRPr="007C4BDB">
              <w:rPr>
                <w:rFonts w:ascii="Calibri" w:hAnsi="Calibri"/>
                <w:color w:val="000000"/>
              </w:rPr>
              <w:t>77725</w:t>
            </w:r>
          </w:p>
        </w:tc>
        <w:tc>
          <w:tcPr>
            <w:tcW w:w="960" w:type="dxa"/>
            <w:tcBorders>
              <w:top w:val="nil"/>
              <w:left w:val="nil"/>
              <w:bottom w:val="nil"/>
              <w:right w:val="nil"/>
            </w:tcBorders>
            <w:shd w:val="clear" w:color="auto" w:fill="auto"/>
            <w:vAlign w:val="bottom"/>
            <w:hideMark/>
          </w:tcPr>
          <w:p w14:paraId="3BDDCFEC" w14:textId="77777777" w:rsidR="007C4BDB" w:rsidRPr="007C4BDB" w:rsidRDefault="007C4BDB" w:rsidP="007C4BDB">
            <w:pPr>
              <w:jc w:val="center"/>
              <w:rPr>
                <w:rFonts w:ascii="Calibri" w:hAnsi="Calibri"/>
                <w:color w:val="000000"/>
              </w:rPr>
            </w:pPr>
            <w:r w:rsidRPr="007C4BDB">
              <w:rPr>
                <w:rFonts w:ascii="Calibri" w:hAnsi="Calibri"/>
                <w:color w:val="000000"/>
              </w:rPr>
              <w:t>77881</w:t>
            </w:r>
          </w:p>
        </w:tc>
        <w:tc>
          <w:tcPr>
            <w:tcW w:w="960" w:type="dxa"/>
            <w:tcBorders>
              <w:top w:val="nil"/>
              <w:left w:val="nil"/>
              <w:bottom w:val="nil"/>
              <w:right w:val="nil"/>
            </w:tcBorders>
            <w:shd w:val="clear" w:color="auto" w:fill="auto"/>
            <w:noWrap/>
            <w:vAlign w:val="bottom"/>
            <w:hideMark/>
          </w:tcPr>
          <w:p w14:paraId="477E56C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78006</w:t>
            </w:r>
          </w:p>
        </w:tc>
        <w:tc>
          <w:tcPr>
            <w:tcW w:w="960" w:type="dxa"/>
            <w:tcBorders>
              <w:top w:val="nil"/>
              <w:left w:val="nil"/>
              <w:bottom w:val="nil"/>
              <w:right w:val="nil"/>
            </w:tcBorders>
            <w:shd w:val="clear" w:color="auto" w:fill="auto"/>
            <w:noWrap/>
            <w:vAlign w:val="bottom"/>
            <w:hideMark/>
          </w:tcPr>
          <w:p w14:paraId="54D47D3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78118</w:t>
            </w:r>
          </w:p>
        </w:tc>
        <w:tc>
          <w:tcPr>
            <w:tcW w:w="960" w:type="dxa"/>
            <w:tcBorders>
              <w:top w:val="nil"/>
              <w:left w:val="nil"/>
              <w:bottom w:val="nil"/>
              <w:right w:val="nil"/>
            </w:tcBorders>
            <w:shd w:val="clear" w:color="auto" w:fill="auto"/>
            <w:noWrap/>
            <w:vAlign w:val="bottom"/>
            <w:hideMark/>
          </w:tcPr>
          <w:p w14:paraId="76D48E2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78210</w:t>
            </w:r>
          </w:p>
        </w:tc>
        <w:tc>
          <w:tcPr>
            <w:tcW w:w="960" w:type="dxa"/>
            <w:tcBorders>
              <w:top w:val="nil"/>
              <w:left w:val="nil"/>
              <w:bottom w:val="nil"/>
              <w:right w:val="nil"/>
            </w:tcBorders>
            <w:shd w:val="clear" w:color="auto" w:fill="auto"/>
            <w:vAlign w:val="bottom"/>
            <w:hideMark/>
          </w:tcPr>
          <w:p w14:paraId="535E72F1" w14:textId="77777777" w:rsidR="007C4BDB" w:rsidRPr="007C4BDB" w:rsidRDefault="007C4BDB" w:rsidP="007C4BDB">
            <w:pPr>
              <w:jc w:val="center"/>
              <w:rPr>
                <w:rFonts w:ascii="Calibri" w:hAnsi="Calibri"/>
                <w:color w:val="000000"/>
              </w:rPr>
            </w:pPr>
            <w:r w:rsidRPr="007C4BDB">
              <w:rPr>
                <w:rFonts w:ascii="Calibri" w:hAnsi="Calibri"/>
                <w:color w:val="000000"/>
              </w:rPr>
              <w:t>78252</w:t>
            </w:r>
          </w:p>
        </w:tc>
        <w:tc>
          <w:tcPr>
            <w:tcW w:w="960" w:type="dxa"/>
            <w:tcBorders>
              <w:top w:val="nil"/>
              <w:left w:val="nil"/>
              <w:bottom w:val="nil"/>
              <w:right w:val="nil"/>
            </w:tcBorders>
            <w:shd w:val="clear" w:color="auto" w:fill="auto"/>
            <w:vAlign w:val="bottom"/>
            <w:hideMark/>
          </w:tcPr>
          <w:p w14:paraId="696C5C4B" w14:textId="77777777" w:rsidR="007C4BDB" w:rsidRPr="007C4BDB" w:rsidRDefault="007C4BDB" w:rsidP="007C4BDB">
            <w:pPr>
              <w:jc w:val="center"/>
              <w:rPr>
                <w:rFonts w:ascii="Calibri" w:hAnsi="Calibri"/>
                <w:color w:val="000000"/>
              </w:rPr>
            </w:pPr>
            <w:r w:rsidRPr="007C4BDB">
              <w:rPr>
                <w:rFonts w:ascii="Calibri" w:hAnsi="Calibri"/>
                <w:color w:val="000000"/>
              </w:rPr>
              <w:t>78336</w:t>
            </w:r>
          </w:p>
        </w:tc>
        <w:tc>
          <w:tcPr>
            <w:tcW w:w="960" w:type="dxa"/>
            <w:tcBorders>
              <w:top w:val="nil"/>
              <w:left w:val="nil"/>
              <w:bottom w:val="nil"/>
              <w:right w:val="nil"/>
            </w:tcBorders>
            <w:shd w:val="clear" w:color="auto" w:fill="auto"/>
            <w:vAlign w:val="bottom"/>
            <w:hideMark/>
          </w:tcPr>
          <w:p w14:paraId="7D1D93CA" w14:textId="77777777" w:rsidR="007C4BDB" w:rsidRPr="007C4BDB" w:rsidRDefault="007C4BDB" w:rsidP="007C4BDB">
            <w:pPr>
              <w:jc w:val="center"/>
              <w:rPr>
                <w:rFonts w:ascii="Calibri" w:hAnsi="Calibri"/>
                <w:color w:val="000000"/>
              </w:rPr>
            </w:pPr>
            <w:r w:rsidRPr="007C4BDB">
              <w:rPr>
                <w:rFonts w:ascii="Calibri" w:hAnsi="Calibri"/>
                <w:color w:val="000000"/>
              </w:rPr>
              <w:t>78410</w:t>
            </w:r>
          </w:p>
        </w:tc>
        <w:tc>
          <w:tcPr>
            <w:tcW w:w="960" w:type="dxa"/>
            <w:tcBorders>
              <w:top w:val="nil"/>
              <w:left w:val="nil"/>
              <w:bottom w:val="nil"/>
              <w:right w:val="nil"/>
            </w:tcBorders>
            <w:shd w:val="clear" w:color="auto" w:fill="auto"/>
            <w:vAlign w:val="bottom"/>
            <w:hideMark/>
          </w:tcPr>
          <w:p w14:paraId="72BBB7D2" w14:textId="77777777" w:rsidR="007C4BDB" w:rsidRPr="007C4BDB" w:rsidRDefault="007C4BDB" w:rsidP="007C4BDB">
            <w:pPr>
              <w:jc w:val="center"/>
              <w:rPr>
                <w:rFonts w:ascii="Calibri" w:hAnsi="Calibri"/>
                <w:color w:val="000000"/>
              </w:rPr>
            </w:pPr>
            <w:r w:rsidRPr="007C4BDB">
              <w:rPr>
                <w:rFonts w:ascii="Calibri" w:hAnsi="Calibri"/>
                <w:color w:val="000000"/>
              </w:rPr>
              <w:t>78537</w:t>
            </w:r>
          </w:p>
        </w:tc>
        <w:tc>
          <w:tcPr>
            <w:tcW w:w="960" w:type="dxa"/>
            <w:tcBorders>
              <w:top w:val="nil"/>
              <w:left w:val="nil"/>
              <w:bottom w:val="nil"/>
              <w:right w:val="nil"/>
            </w:tcBorders>
            <w:shd w:val="clear" w:color="auto" w:fill="auto"/>
            <w:vAlign w:val="bottom"/>
            <w:hideMark/>
          </w:tcPr>
          <w:p w14:paraId="2687F4D8" w14:textId="77777777" w:rsidR="007C4BDB" w:rsidRPr="007C4BDB" w:rsidRDefault="007C4BDB" w:rsidP="007C4BDB">
            <w:pPr>
              <w:jc w:val="center"/>
              <w:rPr>
                <w:rFonts w:ascii="Calibri" w:hAnsi="Calibri"/>
                <w:color w:val="000000"/>
              </w:rPr>
            </w:pPr>
            <w:r w:rsidRPr="007C4BDB">
              <w:rPr>
                <w:rFonts w:ascii="Calibri" w:hAnsi="Calibri"/>
                <w:color w:val="000000"/>
              </w:rPr>
              <w:t>78596</w:t>
            </w:r>
          </w:p>
        </w:tc>
      </w:tr>
      <w:tr w:rsidR="007C4BDB" w:rsidRPr="007C4BDB" w14:paraId="7BC5D371" w14:textId="77777777" w:rsidTr="007C4BDB">
        <w:trPr>
          <w:trHeight w:val="288"/>
        </w:trPr>
        <w:tc>
          <w:tcPr>
            <w:tcW w:w="940" w:type="dxa"/>
            <w:tcBorders>
              <w:top w:val="nil"/>
              <w:left w:val="nil"/>
              <w:bottom w:val="nil"/>
              <w:right w:val="nil"/>
            </w:tcBorders>
            <w:shd w:val="clear" w:color="auto" w:fill="auto"/>
            <w:vAlign w:val="bottom"/>
            <w:hideMark/>
          </w:tcPr>
          <w:p w14:paraId="574F12B4" w14:textId="77777777" w:rsidR="007C4BDB" w:rsidRPr="007C4BDB" w:rsidRDefault="007C4BDB" w:rsidP="007C4BDB">
            <w:pPr>
              <w:jc w:val="center"/>
              <w:rPr>
                <w:rFonts w:ascii="Calibri" w:hAnsi="Calibri"/>
                <w:color w:val="000000"/>
              </w:rPr>
            </w:pPr>
            <w:r w:rsidRPr="007C4BDB">
              <w:rPr>
                <w:rFonts w:ascii="Calibri" w:hAnsi="Calibri"/>
                <w:color w:val="000000"/>
              </w:rPr>
              <w:t>77619</w:t>
            </w:r>
          </w:p>
        </w:tc>
        <w:tc>
          <w:tcPr>
            <w:tcW w:w="960" w:type="dxa"/>
            <w:tcBorders>
              <w:top w:val="nil"/>
              <w:left w:val="nil"/>
              <w:bottom w:val="nil"/>
              <w:right w:val="nil"/>
            </w:tcBorders>
            <w:shd w:val="clear" w:color="auto" w:fill="auto"/>
            <w:vAlign w:val="bottom"/>
            <w:hideMark/>
          </w:tcPr>
          <w:p w14:paraId="0F8D7A9B" w14:textId="77777777" w:rsidR="007C4BDB" w:rsidRPr="007C4BDB" w:rsidRDefault="007C4BDB" w:rsidP="007C4BDB">
            <w:pPr>
              <w:jc w:val="center"/>
              <w:rPr>
                <w:rFonts w:ascii="Calibri" w:hAnsi="Calibri"/>
                <w:color w:val="000000"/>
              </w:rPr>
            </w:pPr>
            <w:r w:rsidRPr="007C4BDB">
              <w:rPr>
                <w:rFonts w:ascii="Calibri" w:hAnsi="Calibri"/>
                <w:color w:val="000000"/>
              </w:rPr>
              <w:t>77726</w:t>
            </w:r>
          </w:p>
        </w:tc>
        <w:tc>
          <w:tcPr>
            <w:tcW w:w="960" w:type="dxa"/>
            <w:tcBorders>
              <w:top w:val="nil"/>
              <w:left w:val="nil"/>
              <w:bottom w:val="nil"/>
              <w:right w:val="nil"/>
            </w:tcBorders>
            <w:shd w:val="clear" w:color="auto" w:fill="auto"/>
            <w:vAlign w:val="bottom"/>
            <w:hideMark/>
          </w:tcPr>
          <w:p w14:paraId="41A53F69" w14:textId="77777777" w:rsidR="007C4BDB" w:rsidRPr="007C4BDB" w:rsidRDefault="007C4BDB" w:rsidP="007C4BDB">
            <w:pPr>
              <w:jc w:val="center"/>
              <w:rPr>
                <w:rFonts w:ascii="Calibri" w:hAnsi="Calibri"/>
                <w:color w:val="000000"/>
              </w:rPr>
            </w:pPr>
            <w:r w:rsidRPr="007C4BDB">
              <w:rPr>
                <w:rFonts w:ascii="Calibri" w:hAnsi="Calibri"/>
                <w:color w:val="000000"/>
              </w:rPr>
              <w:t>77901</w:t>
            </w:r>
          </w:p>
        </w:tc>
        <w:tc>
          <w:tcPr>
            <w:tcW w:w="960" w:type="dxa"/>
            <w:tcBorders>
              <w:top w:val="nil"/>
              <w:left w:val="nil"/>
              <w:bottom w:val="nil"/>
              <w:right w:val="nil"/>
            </w:tcBorders>
            <w:shd w:val="clear" w:color="auto" w:fill="auto"/>
            <w:noWrap/>
            <w:vAlign w:val="bottom"/>
            <w:hideMark/>
          </w:tcPr>
          <w:p w14:paraId="7B7E74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78008</w:t>
            </w:r>
          </w:p>
        </w:tc>
        <w:tc>
          <w:tcPr>
            <w:tcW w:w="960" w:type="dxa"/>
            <w:tcBorders>
              <w:top w:val="nil"/>
              <w:left w:val="nil"/>
              <w:bottom w:val="nil"/>
              <w:right w:val="nil"/>
            </w:tcBorders>
            <w:shd w:val="clear" w:color="auto" w:fill="auto"/>
            <w:noWrap/>
            <w:vAlign w:val="bottom"/>
            <w:hideMark/>
          </w:tcPr>
          <w:p w14:paraId="3D41F53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78119</w:t>
            </w:r>
          </w:p>
        </w:tc>
        <w:tc>
          <w:tcPr>
            <w:tcW w:w="960" w:type="dxa"/>
            <w:tcBorders>
              <w:top w:val="nil"/>
              <w:left w:val="nil"/>
              <w:bottom w:val="nil"/>
              <w:right w:val="nil"/>
            </w:tcBorders>
            <w:shd w:val="clear" w:color="auto" w:fill="auto"/>
            <w:noWrap/>
            <w:vAlign w:val="bottom"/>
            <w:hideMark/>
          </w:tcPr>
          <w:p w14:paraId="2669F18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78211</w:t>
            </w:r>
          </w:p>
        </w:tc>
        <w:tc>
          <w:tcPr>
            <w:tcW w:w="960" w:type="dxa"/>
            <w:tcBorders>
              <w:top w:val="nil"/>
              <w:left w:val="nil"/>
              <w:bottom w:val="nil"/>
              <w:right w:val="nil"/>
            </w:tcBorders>
            <w:shd w:val="clear" w:color="auto" w:fill="auto"/>
            <w:vAlign w:val="bottom"/>
            <w:hideMark/>
          </w:tcPr>
          <w:p w14:paraId="49630BF3" w14:textId="77777777" w:rsidR="007C4BDB" w:rsidRPr="007C4BDB" w:rsidRDefault="007C4BDB" w:rsidP="007C4BDB">
            <w:pPr>
              <w:jc w:val="center"/>
              <w:rPr>
                <w:rFonts w:ascii="Calibri" w:hAnsi="Calibri"/>
                <w:color w:val="000000"/>
              </w:rPr>
            </w:pPr>
            <w:r w:rsidRPr="007C4BDB">
              <w:rPr>
                <w:rFonts w:ascii="Calibri" w:hAnsi="Calibri"/>
                <w:color w:val="000000"/>
              </w:rPr>
              <w:t>78253</w:t>
            </w:r>
          </w:p>
        </w:tc>
        <w:tc>
          <w:tcPr>
            <w:tcW w:w="960" w:type="dxa"/>
            <w:tcBorders>
              <w:top w:val="nil"/>
              <w:left w:val="nil"/>
              <w:bottom w:val="nil"/>
              <w:right w:val="nil"/>
            </w:tcBorders>
            <w:shd w:val="clear" w:color="auto" w:fill="auto"/>
            <w:vAlign w:val="bottom"/>
            <w:hideMark/>
          </w:tcPr>
          <w:p w14:paraId="77CE4F8D" w14:textId="77777777" w:rsidR="007C4BDB" w:rsidRPr="007C4BDB" w:rsidRDefault="007C4BDB" w:rsidP="007C4BDB">
            <w:pPr>
              <w:jc w:val="center"/>
              <w:rPr>
                <w:rFonts w:ascii="Calibri" w:hAnsi="Calibri"/>
                <w:color w:val="000000"/>
              </w:rPr>
            </w:pPr>
            <w:r w:rsidRPr="007C4BDB">
              <w:rPr>
                <w:rFonts w:ascii="Calibri" w:hAnsi="Calibri"/>
                <w:color w:val="000000"/>
              </w:rPr>
              <w:t>78339</w:t>
            </w:r>
          </w:p>
        </w:tc>
        <w:tc>
          <w:tcPr>
            <w:tcW w:w="960" w:type="dxa"/>
            <w:tcBorders>
              <w:top w:val="nil"/>
              <w:left w:val="nil"/>
              <w:bottom w:val="nil"/>
              <w:right w:val="nil"/>
            </w:tcBorders>
            <w:shd w:val="clear" w:color="auto" w:fill="auto"/>
            <w:vAlign w:val="bottom"/>
            <w:hideMark/>
          </w:tcPr>
          <w:p w14:paraId="40CED21A" w14:textId="77777777" w:rsidR="007C4BDB" w:rsidRPr="007C4BDB" w:rsidRDefault="007C4BDB" w:rsidP="007C4BDB">
            <w:pPr>
              <w:jc w:val="center"/>
              <w:rPr>
                <w:rFonts w:ascii="Calibri" w:hAnsi="Calibri"/>
                <w:color w:val="000000"/>
              </w:rPr>
            </w:pPr>
            <w:r w:rsidRPr="007C4BDB">
              <w:rPr>
                <w:rFonts w:ascii="Calibri" w:hAnsi="Calibri"/>
                <w:color w:val="000000"/>
              </w:rPr>
              <w:t>78411</w:t>
            </w:r>
          </w:p>
        </w:tc>
        <w:tc>
          <w:tcPr>
            <w:tcW w:w="960" w:type="dxa"/>
            <w:tcBorders>
              <w:top w:val="nil"/>
              <w:left w:val="nil"/>
              <w:bottom w:val="nil"/>
              <w:right w:val="nil"/>
            </w:tcBorders>
            <w:shd w:val="clear" w:color="auto" w:fill="auto"/>
            <w:vAlign w:val="bottom"/>
            <w:hideMark/>
          </w:tcPr>
          <w:p w14:paraId="595F0F47" w14:textId="77777777" w:rsidR="007C4BDB" w:rsidRPr="007C4BDB" w:rsidRDefault="007C4BDB" w:rsidP="007C4BDB">
            <w:pPr>
              <w:jc w:val="center"/>
              <w:rPr>
                <w:rFonts w:ascii="Calibri" w:hAnsi="Calibri"/>
                <w:color w:val="000000"/>
              </w:rPr>
            </w:pPr>
            <w:r w:rsidRPr="007C4BDB">
              <w:rPr>
                <w:rFonts w:ascii="Calibri" w:hAnsi="Calibri"/>
                <w:color w:val="000000"/>
              </w:rPr>
              <w:t>78538</w:t>
            </w:r>
          </w:p>
        </w:tc>
        <w:tc>
          <w:tcPr>
            <w:tcW w:w="960" w:type="dxa"/>
            <w:tcBorders>
              <w:top w:val="nil"/>
              <w:left w:val="nil"/>
              <w:bottom w:val="nil"/>
              <w:right w:val="nil"/>
            </w:tcBorders>
            <w:shd w:val="clear" w:color="auto" w:fill="auto"/>
            <w:vAlign w:val="bottom"/>
            <w:hideMark/>
          </w:tcPr>
          <w:p w14:paraId="2ED9FCD9" w14:textId="77777777" w:rsidR="007C4BDB" w:rsidRPr="007C4BDB" w:rsidRDefault="007C4BDB" w:rsidP="007C4BDB">
            <w:pPr>
              <w:jc w:val="center"/>
              <w:rPr>
                <w:rFonts w:ascii="Calibri" w:hAnsi="Calibri"/>
                <w:color w:val="000000"/>
              </w:rPr>
            </w:pPr>
            <w:r w:rsidRPr="007C4BDB">
              <w:rPr>
                <w:rFonts w:ascii="Calibri" w:hAnsi="Calibri"/>
                <w:color w:val="000000"/>
              </w:rPr>
              <w:t>78597</w:t>
            </w:r>
          </w:p>
        </w:tc>
      </w:tr>
      <w:tr w:rsidR="007C4BDB" w:rsidRPr="007C4BDB" w14:paraId="14B1F467" w14:textId="77777777" w:rsidTr="007C4BDB">
        <w:trPr>
          <w:trHeight w:val="288"/>
        </w:trPr>
        <w:tc>
          <w:tcPr>
            <w:tcW w:w="940" w:type="dxa"/>
            <w:tcBorders>
              <w:top w:val="nil"/>
              <w:left w:val="nil"/>
              <w:bottom w:val="nil"/>
              <w:right w:val="nil"/>
            </w:tcBorders>
            <w:shd w:val="clear" w:color="auto" w:fill="auto"/>
            <w:vAlign w:val="bottom"/>
            <w:hideMark/>
          </w:tcPr>
          <w:p w14:paraId="6F4D823F" w14:textId="77777777" w:rsidR="007C4BDB" w:rsidRPr="007C4BDB" w:rsidRDefault="007C4BDB" w:rsidP="007C4BDB">
            <w:pPr>
              <w:jc w:val="center"/>
              <w:rPr>
                <w:rFonts w:ascii="Calibri" w:hAnsi="Calibri"/>
                <w:color w:val="000000"/>
              </w:rPr>
            </w:pPr>
            <w:r w:rsidRPr="007C4BDB">
              <w:rPr>
                <w:rFonts w:ascii="Calibri" w:hAnsi="Calibri"/>
                <w:color w:val="000000"/>
              </w:rPr>
              <w:t>77622</w:t>
            </w:r>
          </w:p>
        </w:tc>
        <w:tc>
          <w:tcPr>
            <w:tcW w:w="960" w:type="dxa"/>
            <w:tcBorders>
              <w:top w:val="nil"/>
              <w:left w:val="nil"/>
              <w:bottom w:val="nil"/>
              <w:right w:val="nil"/>
            </w:tcBorders>
            <w:shd w:val="clear" w:color="auto" w:fill="auto"/>
            <w:vAlign w:val="bottom"/>
            <w:hideMark/>
          </w:tcPr>
          <w:p w14:paraId="0B8A8FD2" w14:textId="77777777" w:rsidR="007C4BDB" w:rsidRPr="007C4BDB" w:rsidRDefault="007C4BDB" w:rsidP="007C4BDB">
            <w:pPr>
              <w:jc w:val="center"/>
              <w:rPr>
                <w:rFonts w:ascii="Calibri" w:hAnsi="Calibri"/>
                <w:color w:val="000000"/>
              </w:rPr>
            </w:pPr>
            <w:r w:rsidRPr="007C4BDB">
              <w:rPr>
                <w:rFonts w:ascii="Calibri" w:hAnsi="Calibri"/>
                <w:color w:val="000000"/>
              </w:rPr>
              <w:t>77801</w:t>
            </w:r>
          </w:p>
        </w:tc>
        <w:tc>
          <w:tcPr>
            <w:tcW w:w="960" w:type="dxa"/>
            <w:tcBorders>
              <w:top w:val="nil"/>
              <w:left w:val="nil"/>
              <w:bottom w:val="nil"/>
              <w:right w:val="nil"/>
            </w:tcBorders>
            <w:shd w:val="clear" w:color="auto" w:fill="auto"/>
            <w:vAlign w:val="bottom"/>
            <w:hideMark/>
          </w:tcPr>
          <w:p w14:paraId="5DBC122D" w14:textId="77777777" w:rsidR="007C4BDB" w:rsidRPr="007C4BDB" w:rsidRDefault="007C4BDB" w:rsidP="007C4BDB">
            <w:pPr>
              <w:jc w:val="center"/>
              <w:rPr>
                <w:rFonts w:ascii="Calibri" w:hAnsi="Calibri"/>
                <w:color w:val="000000"/>
              </w:rPr>
            </w:pPr>
            <w:r w:rsidRPr="007C4BDB">
              <w:rPr>
                <w:rFonts w:ascii="Calibri" w:hAnsi="Calibri"/>
                <w:color w:val="000000"/>
              </w:rPr>
              <w:t>77902</w:t>
            </w:r>
          </w:p>
        </w:tc>
        <w:tc>
          <w:tcPr>
            <w:tcW w:w="960" w:type="dxa"/>
            <w:tcBorders>
              <w:top w:val="nil"/>
              <w:left w:val="nil"/>
              <w:bottom w:val="nil"/>
              <w:right w:val="nil"/>
            </w:tcBorders>
            <w:shd w:val="clear" w:color="auto" w:fill="auto"/>
            <w:noWrap/>
            <w:vAlign w:val="bottom"/>
            <w:hideMark/>
          </w:tcPr>
          <w:p w14:paraId="13122C9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78010</w:t>
            </w:r>
          </w:p>
        </w:tc>
        <w:tc>
          <w:tcPr>
            <w:tcW w:w="960" w:type="dxa"/>
            <w:tcBorders>
              <w:top w:val="nil"/>
              <w:left w:val="nil"/>
              <w:bottom w:val="nil"/>
              <w:right w:val="nil"/>
            </w:tcBorders>
            <w:shd w:val="clear" w:color="auto" w:fill="auto"/>
            <w:noWrap/>
            <w:vAlign w:val="bottom"/>
            <w:hideMark/>
          </w:tcPr>
          <w:p w14:paraId="3B45EB2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78121</w:t>
            </w:r>
          </w:p>
        </w:tc>
        <w:tc>
          <w:tcPr>
            <w:tcW w:w="960" w:type="dxa"/>
            <w:tcBorders>
              <w:top w:val="nil"/>
              <w:left w:val="nil"/>
              <w:bottom w:val="nil"/>
              <w:right w:val="nil"/>
            </w:tcBorders>
            <w:shd w:val="clear" w:color="auto" w:fill="auto"/>
            <w:noWrap/>
            <w:vAlign w:val="bottom"/>
            <w:hideMark/>
          </w:tcPr>
          <w:p w14:paraId="045A535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78212</w:t>
            </w:r>
          </w:p>
        </w:tc>
        <w:tc>
          <w:tcPr>
            <w:tcW w:w="960" w:type="dxa"/>
            <w:tcBorders>
              <w:top w:val="nil"/>
              <w:left w:val="nil"/>
              <w:bottom w:val="nil"/>
              <w:right w:val="nil"/>
            </w:tcBorders>
            <w:shd w:val="clear" w:color="auto" w:fill="auto"/>
            <w:vAlign w:val="bottom"/>
            <w:hideMark/>
          </w:tcPr>
          <w:p w14:paraId="183CF2BA" w14:textId="77777777" w:rsidR="007C4BDB" w:rsidRPr="007C4BDB" w:rsidRDefault="007C4BDB" w:rsidP="007C4BDB">
            <w:pPr>
              <w:jc w:val="center"/>
              <w:rPr>
                <w:rFonts w:ascii="Calibri" w:hAnsi="Calibri"/>
                <w:color w:val="000000"/>
              </w:rPr>
            </w:pPr>
            <w:r w:rsidRPr="007C4BDB">
              <w:rPr>
                <w:rFonts w:ascii="Calibri" w:hAnsi="Calibri"/>
                <w:color w:val="000000"/>
              </w:rPr>
              <w:t>78254</w:t>
            </w:r>
          </w:p>
        </w:tc>
        <w:tc>
          <w:tcPr>
            <w:tcW w:w="960" w:type="dxa"/>
            <w:tcBorders>
              <w:top w:val="nil"/>
              <w:left w:val="nil"/>
              <w:bottom w:val="nil"/>
              <w:right w:val="nil"/>
            </w:tcBorders>
            <w:shd w:val="clear" w:color="auto" w:fill="auto"/>
            <w:vAlign w:val="bottom"/>
            <w:hideMark/>
          </w:tcPr>
          <w:p w14:paraId="7538782C" w14:textId="77777777" w:rsidR="007C4BDB" w:rsidRPr="007C4BDB" w:rsidRDefault="007C4BDB" w:rsidP="007C4BDB">
            <w:pPr>
              <w:jc w:val="center"/>
              <w:rPr>
                <w:rFonts w:ascii="Calibri" w:hAnsi="Calibri"/>
                <w:color w:val="000000"/>
              </w:rPr>
            </w:pPr>
            <w:r w:rsidRPr="007C4BDB">
              <w:rPr>
                <w:rFonts w:ascii="Calibri" w:hAnsi="Calibri"/>
                <w:color w:val="000000"/>
              </w:rPr>
              <w:t>78340</w:t>
            </w:r>
          </w:p>
        </w:tc>
        <w:tc>
          <w:tcPr>
            <w:tcW w:w="960" w:type="dxa"/>
            <w:tcBorders>
              <w:top w:val="nil"/>
              <w:left w:val="nil"/>
              <w:bottom w:val="nil"/>
              <w:right w:val="nil"/>
            </w:tcBorders>
            <w:shd w:val="clear" w:color="auto" w:fill="auto"/>
            <w:vAlign w:val="bottom"/>
            <w:hideMark/>
          </w:tcPr>
          <w:p w14:paraId="12672F71" w14:textId="77777777" w:rsidR="007C4BDB" w:rsidRPr="007C4BDB" w:rsidRDefault="007C4BDB" w:rsidP="007C4BDB">
            <w:pPr>
              <w:jc w:val="center"/>
              <w:rPr>
                <w:rFonts w:ascii="Calibri" w:hAnsi="Calibri"/>
                <w:color w:val="000000"/>
              </w:rPr>
            </w:pPr>
            <w:r w:rsidRPr="007C4BDB">
              <w:rPr>
                <w:rFonts w:ascii="Calibri" w:hAnsi="Calibri"/>
                <w:color w:val="000000"/>
              </w:rPr>
              <w:t>78412</w:t>
            </w:r>
          </w:p>
        </w:tc>
        <w:tc>
          <w:tcPr>
            <w:tcW w:w="960" w:type="dxa"/>
            <w:tcBorders>
              <w:top w:val="nil"/>
              <w:left w:val="nil"/>
              <w:bottom w:val="nil"/>
              <w:right w:val="nil"/>
            </w:tcBorders>
            <w:shd w:val="clear" w:color="auto" w:fill="auto"/>
            <w:vAlign w:val="bottom"/>
            <w:hideMark/>
          </w:tcPr>
          <w:p w14:paraId="1B93B47B" w14:textId="77777777" w:rsidR="007C4BDB" w:rsidRPr="007C4BDB" w:rsidRDefault="007C4BDB" w:rsidP="007C4BDB">
            <w:pPr>
              <w:jc w:val="center"/>
              <w:rPr>
                <w:rFonts w:ascii="Calibri" w:hAnsi="Calibri"/>
                <w:color w:val="000000"/>
              </w:rPr>
            </w:pPr>
            <w:r w:rsidRPr="007C4BDB">
              <w:rPr>
                <w:rFonts w:ascii="Calibri" w:hAnsi="Calibri"/>
                <w:color w:val="000000"/>
              </w:rPr>
              <w:t>78539</w:t>
            </w:r>
          </w:p>
        </w:tc>
        <w:tc>
          <w:tcPr>
            <w:tcW w:w="960" w:type="dxa"/>
            <w:tcBorders>
              <w:top w:val="nil"/>
              <w:left w:val="nil"/>
              <w:bottom w:val="nil"/>
              <w:right w:val="nil"/>
            </w:tcBorders>
            <w:shd w:val="clear" w:color="auto" w:fill="auto"/>
            <w:vAlign w:val="bottom"/>
            <w:hideMark/>
          </w:tcPr>
          <w:p w14:paraId="0C7F8F87" w14:textId="77777777" w:rsidR="007C4BDB" w:rsidRPr="007C4BDB" w:rsidRDefault="007C4BDB" w:rsidP="007C4BDB">
            <w:pPr>
              <w:jc w:val="center"/>
              <w:rPr>
                <w:rFonts w:ascii="Calibri" w:hAnsi="Calibri"/>
                <w:color w:val="000000"/>
              </w:rPr>
            </w:pPr>
            <w:r w:rsidRPr="007C4BDB">
              <w:rPr>
                <w:rFonts w:ascii="Calibri" w:hAnsi="Calibri"/>
                <w:color w:val="000000"/>
              </w:rPr>
              <w:t>78598</w:t>
            </w:r>
          </w:p>
        </w:tc>
      </w:tr>
      <w:tr w:rsidR="007C4BDB" w:rsidRPr="007C4BDB" w14:paraId="4BEF6E69" w14:textId="77777777" w:rsidTr="007C4BDB">
        <w:trPr>
          <w:trHeight w:val="288"/>
        </w:trPr>
        <w:tc>
          <w:tcPr>
            <w:tcW w:w="940" w:type="dxa"/>
            <w:tcBorders>
              <w:top w:val="nil"/>
              <w:left w:val="nil"/>
              <w:bottom w:val="nil"/>
              <w:right w:val="nil"/>
            </w:tcBorders>
            <w:shd w:val="clear" w:color="auto" w:fill="auto"/>
            <w:vAlign w:val="bottom"/>
            <w:hideMark/>
          </w:tcPr>
          <w:p w14:paraId="09F9DC67" w14:textId="77777777" w:rsidR="007C4BDB" w:rsidRPr="007C4BDB" w:rsidRDefault="007C4BDB" w:rsidP="007C4BDB">
            <w:pPr>
              <w:jc w:val="center"/>
              <w:rPr>
                <w:rFonts w:ascii="Calibri" w:hAnsi="Calibri"/>
                <w:color w:val="000000"/>
              </w:rPr>
            </w:pPr>
            <w:r w:rsidRPr="007C4BDB">
              <w:rPr>
                <w:rFonts w:ascii="Calibri" w:hAnsi="Calibri"/>
                <w:color w:val="000000"/>
              </w:rPr>
              <w:t>77623</w:t>
            </w:r>
          </w:p>
        </w:tc>
        <w:tc>
          <w:tcPr>
            <w:tcW w:w="960" w:type="dxa"/>
            <w:tcBorders>
              <w:top w:val="nil"/>
              <w:left w:val="nil"/>
              <w:bottom w:val="nil"/>
              <w:right w:val="nil"/>
            </w:tcBorders>
            <w:shd w:val="clear" w:color="auto" w:fill="auto"/>
            <w:vAlign w:val="bottom"/>
            <w:hideMark/>
          </w:tcPr>
          <w:p w14:paraId="51890BBF" w14:textId="77777777" w:rsidR="007C4BDB" w:rsidRPr="007C4BDB" w:rsidRDefault="007C4BDB" w:rsidP="007C4BDB">
            <w:pPr>
              <w:jc w:val="center"/>
              <w:rPr>
                <w:rFonts w:ascii="Calibri" w:hAnsi="Calibri"/>
                <w:color w:val="000000"/>
              </w:rPr>
            </w:pPr>
            <w:r w:rsidRPr="007C4BDB">
              <w:rPr>
                <w:rFonts w:ascii="Calibri" w:hAnsi="Calibri"/>
                <w:color w:val="000000"/>
              </w:rPr>
              <w:t>77802</w:t>
            </w:r>
          </w:p>
        </w:tc>
        <w:tc>
          <w:tcPr>
            <w:tcW w:w="960" w:type="dxa"/>
            <w:tcBorders>
              <w:top w:val="nil"/>
              <w:left w:val="nil"/>
              <w:bottom w:val="nil"/>
              <w:right w:val="nil"/>
            </w:tcBorders>
            <w:shd w:val="clear" w:color="auto" w:fill="auto"/>
            <w:vAlign w:val="bottom"/>
            <w:hideMark/>
          </w:tcPr>
          <w:p w14:paraId="11947E4C" w14:textId="77777777" w:rsidR="007C4BDB" w:rsidRPr="007C4BDB" w:rsidRDefault="007C4BDB" w:rsidP="007C4BDB">
            <w:pPr>
              <w:jc w:val="center"/>
              <w:rPr>
                <w:rFonts w:ascii="Calibri" w:hAnsi="Calibri"/>
                <w:color w:val="000000"/>
              </w:rPr>
            </w:pPr>
            <w:r w:rsidRPr="007C4BDB">
              <w:rPr>
                <w:rFonts w:ascii="Calibri" w:hAnsi="Calibri"/>
                <w:color w:val="000000"/>
              </w:rPr>
              <w:t>77903</w:t>
            </w:r>
          </w:p>
        </w:tc>
        <w:tc>
          <w:tcPr>
            <w:tcW w:w="960" w:type="dxa"/>
            <w:tcBorders>
              <w:top w:val="nil"/>
              <w:left w:val="nil"/>
              <w:bottom w:val="nil"/>
              <w:right w:val="nil"/>
            </w:tcBorders>
            <w:shd w:val="clear" w:color="auto" w:fill="auto"/>
            <w:noWrap/>
            <w:vAlign w:val="bottom"/>
            <w:hideMark/>
          </w:tcPr>
          <w:p w14:paraId="08BDF04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78011</w:t>
            </w:r>
          </w:p>
        </w:tc>
        <w:tc>
          <w:tcPr>
            <w:tcW w:w="960" w:type="dxa"/>
            <w:tcBorders>
              <w:top w:val="nil"/>
              <w:left w:val="nil"/>
              <w:bottom w:val="nil"/>
              <w:right w:val="nil"/>
            </w:tcBorders>
            <w:shd w:val="clear" w:color="auto" w:fill="auto"/>
            <w:noWrap/>
            <w:vAlign w:val="bottom"/>
            <w:hideMark/>
          </w:tcPr>
          <w:p w14:paraId="79B7458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78122</w:t>
            </w:r>
          </w:p>
        </w:tc>
        <w:tc>
          <w:tcPr>
            <w:tcW w:w="960" w:type="dxa"/>
            <w:tcBorders>
              <w:top w:val="nil"/>
              <w:left w:val="nil"/>
              <w:bottom w:val="nil"/>
              <w:right w:val="nil"/>
            </w:tcBorders>
            <w:shd w:val="clear" w:color="auto" w:fill="auto"/>
            <w:noWrap/>
            <w:vAlign w:val="bottom"/>
            <w:hideMark/>
          </w:tcPr>
          <w:p w14:paraId="06F4452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78213</w:t>
            </w:r>
          </w:p>
        </w:tc>
        <w:tc>
          <w:tcPr>
            <w:tcW w:w="960" w:type="dxa"/>
            <w:tcBorders>
              <w:top w:val="nil"/>
              <w:left w:val="nil"/>
              <w:bottom w:val="nil"/>
              <w:right w:val="nil"/>
            </w:tcBorders>
            <w:shd w:val="clear" w:color="auto" w:fill="auto"/>
            <w:vAlign w:val="bottom"/>
            <w:hideMark/>
          </w:tcPr>
          <w:p w14:paraId="640DF103" w14:textId="77777777" w:rsidR="007C4BDB" w:rsidRPr="007C4BDB" w:rsidRDefault="007C4BDB" w:rsidP="007C4BDB">
            <w:pPr>
              <w:jc w:val="center"/>
              <w:rPr>
                <w:rFonts w:ascii="Calibri" w:hAnsi="Calibri"/>
                <w:color w:val="000000"/>
              </w:rPr>
            </w:pPr>
            <w:r w:rsidRPr="007C4BDB">
              <w:rPr>
                <w:rFonts w:ascii="Calibri" w:hAnsi="Calibri"/>
                <w:color w:val="000000"/>
              </w:rPr>
              <w:t>78255</w:t>
            </w:r>
          </w:p>
        </w:tc>
        <w:tc>
          <w:tcPr>
            <w:tcW w:w="960" w:type="dxa"/>
            <w:tcBorders>
              <w:top w:val="nil"/>
              <w:left w:val="nil"/>
              <w:bottom w:val="nil"/>
              <w:right w:val="nil"/>
            </w:tcBorders>
            <w:shd w:val="clear" w:color="auto" w:fill="auto"/>
            <w:vAlign w:val="bottom"/>
            <w:hideMark/>
          </w:tcPr>
          <w:p w14:paraId="05E3E5FF" w14:textId="77777777" w:rsidR="007C4BDB" w:rsidRPr="007C4BDB" w:rsidRDefault="007C4BDB" w:rsidP="007C4BDB">
            <w:pPr>
              <w:jc w:val="center"/>
              <w:rPr>
                <w:rFonts w:ascii="Calibri" w:hAnsi="Calibri"/>
                <w:color w:val="000000"/>
              </w:rPr>
            </w:pPr>
            <w:r w:rsidRPr="007C4BDB">
              <w:rPr>
                <w:rFonts w:ascii="Calibri" w:hAnsi="Calibri"/>
                <w:color w:val="000000"/>
              </w:rPr>
              <w:t>78342</w:t>
            </w:r>
          </w:p>
        </w:tc>
        <w:tc>
          <w:tcPr>
            <w:tcW w:w="960" w:type="dxa"/>
            <w:tcBorders>
              <w:top w:val="nil"/>
              <w:left w:val="nil"/>
              <w:bottom w:val="nil"/>
              <w:right w:val="nil"/>
            </w:tcBorders>
            <w:shd w:val="clear" w:color="auto" w:fill="auto"/>
            <w:vAlign w:val="bottom"/>
            <w:hideMark/>
          </w:tcPr>
          <w:p w14:paraId="12FB1C50" w14:textId="77777777" w:rsidR="007C4BDB" w:rsidRPr="007C4BDB" w:rsidRDefault="007C4BDB" w:rsidP="007C4BDB">
            <w:pPr>
              <w:jc w:val="center"/>
              <w:rPr>
                <w:rFonts w:ascii="Calibri" w:hAnsi="Calibri"/>
                <w:color w:val="000000"/>
              </w:rPr>
            </w:pPr>
            <w:r w:rsidRPr="007C4BDB">
              <w:rPr>
                <w:rFonts w:ascii="Calibri" w:hAnsi="Calibri"/>
                <w:color w:val="000000"/>
              </w:rPr>
              <w:t>78413</w:t>
            </w:r>
          </w:p>
        </w:tc>
        <w:tc>
          <w:tcPr>
            <w:tcW w:w="960" w:type="dxa"/>
            <w:tcBorders>
              <w:top w:val="nil"/>
              <w:left w:val="nil"/>
              <w:bottom w:val="nil"/>
              <w:right w:val="nil"/>
            </w:tcBorders>
            <w:shd w:val="clear" w:color="auto" w:fill="auto"/>
            <w:vAlign w:val="bottom"/>
            <w:hideMark/>
          </w:tcPr>
          <w:p w14:paraId="4679F723" w14:textId="77777777" w:rsidR="007C4BDB" w:rsidRPr="007C4BDB" w:rsidRDefault="007C4BDB" w:rsidP="007C4BDB">
            <w:pPr>
              <w:jc w:val="center"/>
              <w:rPr>
                <w:rFonts w:ascii="Calibri" w:hAnsi="Calibri"/>
                <w:color w:val="000000"/>
              </w:rPr>
            </w:pPr>
            <w:r w:rsidRPr="007C4BDB">
              <w:rPr>
                <w:rFonts w:ascii="Calibri" w:hAnsi="Calibri"/>
                <w:color w:val="000000"/>
              </w:rPr>
              <w:t>78540</w:t>
            </w:r>
          </w:p>
        </w:tc>
        <w:tc>
          <w:tcPr>
            <w:tcW w:w="960" w:type="dxa"/>
            <w:tcBorders>
              <w:top w:val="nil"/>
              <w:left w:val="nil"/>
              <w:bottom w:val="nil"/>
              <w:right w:val="nil"/>
            </w:tcBorders>
            <w:shd w:val="clear" w:color="auto" w:fill="auto"/>
            <w:vAlign w:val="bottom"/>
            <w:hideMark/>
          </w:tcPr>
          <w:p w14:paraId="500ADDE5" w14:textId="77777777" w:rsidR="007C4BDB" w:rsidRPr="007C4BDB" w:rsidRDefault="007C4BDB" w:rsidP="007C4BDB">
            <w:pPr>
              <w:jc w:val="center"/>
              <w:rPr>
                <w:rFonts w:ascii="Calibri" w:hAnsi="Calibri"/>
                <w:color w:val="000000"/>
              </w:rPr>
            </w:pPr>
            <w:r w:rsidRPr="007C4BDB">
              <w:rPr>
                <w:rFonts w:ascii="Calibri" w:hAnsi="Calibri"/>
                <w:color w:val="000000"/>
              </w:rPr>
              <w:t>78599</w:t>
            </w:r>
          </w:p>
        </w:tc>
      </w:tr>
      <w:tr w:rsidR="007C4BDB" w:rsidRPr="007C4BDB" w14:paraId="0E95B180" w14:textId="77777777" w:rsidTr="007C4BDB">
        <w:trPr>
          <w:trHeight w:val="288"/>
        </w:trPr>
        <w:tc>
          <w:tcPr>
            <w:tcW w:w="940" w:type="dxa"/>
            <w:tcBorders>
              <w:top w:val="nil"/>
              <w:left w:val="nil"/>
              <w:bottom w:val="nil"/>
              <w:right w:val="nil"/>
            </w:tcBorders>
            <w:shd w:val="clear" w:color="auto" w:fill="auto"/>
            <w:vAlign w:val="bottom"/>
            <w:hideMark/>
          </w:tcPr>
          <w:p w14:paraId="3B6B9247" w14:textId="77777777" w:rsidR="007C4BDB" w:rsidRPr="007C4BDB" w:rsidRDefault="007C4BDB" w:rsidP="007C4BDB">
            <w:pPr>
              <w:jc w:val="center"/>
              <w:rPr>
                <w:rFonts w:ascii="Calibri" w:hAnsi="Calibri"/>
                <w:color w:val="000000"/>
              </w:rPr>
            </w:pPr>
            <w:r w:rsidRPr="007C4BDB">
              <w:rPr>
                <w:rFonts w:ascii="Calibri" w:hAnsi="Calibri"/>
                <w:color w:val="000000"/>
              </w:rPr>
              <w:t>77624</w:t>
            </w:r>
          </w:p>
        </w:tc>
        <w:tc>
          <w:tcPr>
            <w:tcW w:w="960" w:type="dxa"/>
            <w:tcBorders>
              <w:top w:val="nil"/>
              <w:left w:val="nil"/>
              <w:bottom w:val="nil"/>
              <w:right w:val="nil"/>
            </w:tcBorders>
            <w:shd w:val="clear" w:color="auto" w:fill="auto"/>
            <w:vAlign w:val="bottom"/>
            <w:hideMark/>
          </w:tcPr>
          <w:p w14:paraId="28D7895B" w14:textId="77777777" w:rsidR="007C4BDB" w:rsidRPr="007C4BDB" w:rsidRDefault="007C4BDB" w:rsidP="007C4BDB">
            <w:pPr>
              <w:jc w:val="center"/>
              <w:rPr>
                <w:rFonts w:ascii="Calibri" w:hAnsi="Calibri"/>
                <w:color w:val="000000"/>
              </w:rPr>
            </w:pPr>
            <w:r w:rsidRPr="007C4BDB">
              <w:rPr>
                <w:rFonts w:ascii="Calibri" w:hAnsi="Calibri"/>
                <w:color w:val="000000"/>
              </w:rPr>
              <w:t>77803</w:t>
            </w:r>
          </w:p>
        </w:tc>
        <w:tc>
          <w:tcPr>
            <w:tcW w:w="960" w:type="dxa"/>
            <w:tcBorders>
              <w:top w:val="nil"/>
              <w:left w:val="nil"/>
              <w:bottom w:val="nil"/>
              <w:right w:val="nil"/>
            </w:tcBorders>
            <w:shd w:val="clear" w:color="auto" w:fill="auto"/>
            <w:vAlign w:val="bottom"/>
            <w:hideMark/>
          </w:tcPr>
          <w:p w14:paraId="6FBD408C" w14:textId="77777777" w:rsidR="007C4BDB" w:rsidRPr="007C4BDB" w:rsidRDefault="007C4BDB" w:rsidP="007C4BDB">
            <w:pPr>
              <w:jc w:val="center"/>
              <w:rPr>
                <w:rFonts w:ascii="Calibri" w:hAnsi="Calibri"/>
                <w:color w:val="000000"/>
              </w:rPr>
            </w:pPr>
            <w:r w:rsidRPr="007C4BDB">
              <w:rPr>
                <w:rFonts w:ascii="Calibri" w:hAnsi="Calibri"/>
                <w:color w:val="000000"/>
              </w:rPr>
              <w:t>77904</w:t>
            </w:r>
          </w:p>
        </w:tc>
        <w:tc>
          <w:tcPr>
            <w:tcW w:w="960" w:type="dxa"/>
            <w:tcBorders>
              <w:top w:val="nil"/>
              <w:left w:val="nil"/>
              <w:bottom w:val="nil"/>
              <w:right w:val="nil"/>
            </w:tcBorders>
            <w:shd w:val="clear" w:color="auto" w:fill="auto"/>
            <w:noWrap/>
            <w:vAlign w:val="bottom"/>
            <w:hideMark/>
          </w:tcPr>
          <w:p w14:paraId="4A62288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78012</w:t>
            </w:r>
          </w:p>
        </w:tc>
        <w:tc>
          <w:tcPr>
            <w:tcW w:w="960" w:type="dxa"/>
            <w:tcBorders>
              <w:top w:val="nil"/>
              <w:left w:val="nil"/>
              <w:bottom w:val="nil"/>
              <w:right w:val="nil"/>
            </w:tcBorders>
            <w:shd w:val="clear" w:color="auto" w:fill="auto"/>
            <w:noWrap/>
            <w:vAlign w:val="bottom"/>
            <w:hideMark/>
          </w:tcPr>
          <w:p w14:paraId="32BAA66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78123</w:t>
            </w:r>
          </w:p>
        </w:tc>
        <w:tc>
          <w:tcPr>
            <w:tcW w:w="960" w:type="dxa"/>
            <w:tcBorders>
              <w:top w:val="nil"/>
              <w:left w:val="nil"/>
              <w:bottom w:val="nil"/>
              <w:right w:val="nil"/>
            </w:tcBorders>
            <w:shd w:val="clear" w:color="auto" w:fill="auto"/>
            <w:noWrap/>
            <w:vAlign w:val="bottom"/>
            <w:hideMark/>
          </w:tcPr>
          <w:p w14:paraId="3D8F917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78214</w:t>
            </w:r>
          </w:p>
        </w:tc>
        <w:tc>
          <w:tcPr>
            <w:tcW w:w="960" w:type="dxa"/>
            <w:tcBorders>
              <w:top w:val="nil"/>
              <w:left w:val="nil"/>
              <w:bottom w:val="nil"/>
              <w:right w:val="nil"/>
            </w:tcBorders>
            <w:shd w:val="clear" w:color="auto" w:fill="auto"/>
            <w:vAlign w:val="bottom"/>
            <w:hideMark/>
          </w:tcPr>
          <w:p w14:paraId="47CB80D4" w14:textId="77777777" w:rsidR="007C4BDB" w:rsidRPr="007C4BDB" w:rsidRDefault="007C4BDB" w:rsidP="007C4BDB">
            <w:pPr>
              <w:jc w:val="center"/>
              <w:rPr>
                <w:rFonts w:ascii="Calibri" w:hAnsi="Calibri"/>
                <w:color w:val="000000"/>
              </w:rPr>
            </w:pPr>
            <w:r w:rsidRPr="007C4BDB">
              <w:rPr>
                <w:rFonts w:ascii="Calibri" w:hAnsi="Calibri"/>
                <w:color w:val="000000"/>
              </w:rPr>
              <w:t>78256</w:t>
            </w:r>
          </w:p>
        </w:tc>
        <w:tc>
          <w:tcPr>
            <w:tcW w:w="960" w:type="dxa"/>
            <w:tcBorders>
              <w:top w:val="nil"/>
              <w:left w:val="nil"/>
              <w:bottom w:val="nil"/>
              <w:right w:val="nil"/>
            </w:tcBorders>
            <w:shd w:val="clear" w:color="auto" w:fill="auto"/>
            <w:vAlign w:val="bottom"/>
            <w:hideMark/>
          </w:tcPr>
          <w:p w14:paraId="651A2A9E" w14:textId="77777777" w:rsidR="007C4BDB" w:rsidRPr="007C4BDB" w:rsidRDefault="007C4BDB" w:rsidP="007C4BDB">
            <w:pPr>
              <w:jc w:val="center"/>
              <w:rPr>
                <w:rFonts w:ascii="Calibri" w:hAnsi="Calibri"/>
                <w:color w:val="000000"/>
              </w:rPr>
            </w:pPr>
            <w:r w:rsidRPr="007C4BDB">
              <w:rPr>
                <w:rFonts w:ascii="Calibri" w:hAnsi="Calibri"/>
                <w:color w:val="000000"/>
              </w:rPr>
              <w:t>78343</w:t>
            </w:r>
          </w:p>
        </w:tc>
        <w:tc>
          <w:tcPr>
            <w:tcW w:w="960" w:type="dxa"/>
            <w:tcBorders>
              <w:top w:val="nil"/>
              <w:left w:val="nil"/>
              <w:bottom w:val="nil"/>
              <w:right w:val="nil"/>
            </w:tcBorders>
            <w:shd w:val="clear" w:color="auto" w:fill="auto"/>
            <w:vAlign w:val="bottom"/>
            <w:hideMark/>
          </w:tcPr>
          <w:p w14:paraId="37E1D4ED" w14:textId="77777777" w:rsidR="007C4BDB" w:rsidRPr="007C4BDB" w:rsidRDefault="007C4BDB" w:rsidP="007C4BDB">
            <w:pPr>
              <w:jc w:val="center"/>
              <w:rPr>
                <w:rFonts w:ascii="Calibri" w:hAnsi="Calibri"/>
                <w:color w:val="000000"/>
              </w:rPr>
            </w:pPr>
            <w:r w:rsidRPr="007C4BDB">
              <w:rPr>
                <w:rFonts w:ascii="Calibri" w:hAnsi="Calibri"/>
                <w:color w:val="000000"/>
              </w:rPr>
              <w:t>78414</w:t>
            </w:r>
          </w:p>
        </w:tc>
        <w:tc>
          <w:tcPr>
            <w:tcW w:w="960" w:type="dxa"/>
            <w:tcBorders>
              <w:top w:val="nil"/>
              <w:left w:val="nil"/>
              <w:bottom w:val="nil"/>
              <w:right w:val="nil"/>
            </w:tcBorders>
            <w:shd w:val="clear" w:color="auto" w:fill="auto"/>
            <w:vAlign w:val="bottom"/>
            <w:hideMark/>
          </w:tcPr>
          <w:p w14:paraId="6DB266A8" w14:textId="77777777" w:rsidR="007C4BDB" w:rsidRPr="007C4BDB" w:rsidRDefault="007C4BDB" w:rsidP="007C4BDB">
            <w:pPr>
              <w:jc w:val="center"/>
              <w:rPr>
                <w:rFonts w:ascii="Calibri" w:hAnsi="Calibri"/>
                <w:color w:val="000000"/>
              </w:rPr>
            </w:pPr>
            <w:r w:rsidRPr="007C4BDB">
              <w:rPr>
                <w:rFonts w:ascii="Calibri" w:hAnsi="Calibri"/>
                <w:color w:val="000000"/>
              </w:rPr>
              <w:t>78541</w:t>
            </w:r>
          </w:p>
        </w:tc>
        <w:tc>
          <w:tcPr>
            <w:tcW w:w="960" w:type="dxa"/>
            <w:tcBorders>
              <w:top w:val="nil"/>
              <w:left w:val="nil"/>
              <w:bottom w:val="nil"/>
              <w:right w:val="nil"/>
            </w:tcBorders>
            <w:shd w:val="clear" w:color="auto" w:fill="auto"/>
            <w:vAlign w:val="bottom"/>
            <w:hideMark/>
          </w:tcPr>
          <w:p w14:paraId="70191DB6" w14:textId="77777777" w:rsidR="007C4BDB" w:rsidRPr="007C4BDB" w:rsidRDefault="007C4BDB" w:rsidP="007C4BDB">
            <w:pPr>
              <w:jc w:val="center"/>
              <w:rPr>
                <w:rFonts w:ascii="Calibri" w:hAnsi="Calibri"/>
                <w:color w:val="000000"/>
              </w:rPr>
            </w:pPr>
            <w:r w:rsidRPr="007C4BDB">
              <w:rPr>
                <w:rFonts w:ascii="Calibri" w:hAnsi="Calibri"/>
                <w:color w:val="000000"/>
              </w:rPr>
              <w:t>78602</w:t>
            </w:r>
          </w:p>
        </w:tc>
      </w:tr>
      <w:tr w:rsidR="007C4BDB" w:rsidRPr="007C4BDB" w14:paraId="44C223F6" w14:textId="77777777" w:rsidTr="007C4BDB">
        <w:trPr>
          <w:trHeight w:val="288"/>
        </w:trPr>
        <w:tc>
          <w:tcPr>
            <w:tcW w:w="940" w:type="dxa"/>
            <w:tcBorders>
              <w:top w:val="nil"/>
              <w:left w:val="nil"/>
              <w:bottom w:val="nil"/>
              <w:right w:val="nil"/>
            </w:tcBorders>
            <w:shd w:val="clear" w:color="auto" w:fill="auto"/>
            <w:vAlign w:val="bottom"/>
            <w:hideMark/>
          </w:tcPr>
          <w:p w14:paraId="1FC74203" w14:textId="77777777" w:rsidR="007C4BDB" w:rsidRPr="007C4BDB" w:rsidRDefault="007C4BDB" w:rsidP="007C4BDB">
            <w:pPr>
              <w:jc w:val="center"/>
              <w:rPr>
                <w:rFonts w:ascii="Calibri" w:hAnsi="Calibri"/>
                <w:color w:val="000000"/>
              </w:rPr>
            </w:pPr>
            <w:r w:rsidRPr="007C4BDB">
              <w:rPr>
                <w:rFonts w:ascii="Calibri" w:hAnsi="Calibri"/>
                <w:color w:val="000000"/>
              </w:rPr>
              <w:t>77625</w:t>
            </w:r>
          </w:p>
        </w:tc>
        <w:tc>
          <w:tcPr>
            <w:tcW w:w="960" w:type="dxa"/>
            <w:tcBorders>
              <w:top w:val="nil"/>
              <w:left w:val="nil"/>
              <w:bottom w:val="nil"/>
              <w:right w:val="nil"/>
            </w:tcBorders>
            <w:shd w:val="clear" w:color="auto" w:fill="auto"/>
            <w:vAlign w:val="bottom"/>
            <w:hideMark/>
          </w:tcPr>
          <w:p w14:paraId="3A3C1DA5" w14:textId="77777777" w:rsidR="007C4BDB" w:rsidRPr="007C4BDB" w:rsidRDefault="007C4BDB" w:rsidP="007C4BDB">
            <w:pPr>
              <w:jc w:val="center"/>
              <w:rPr>
                <w:rFonts w:ascii="Calibri" w:hAnsi="Calibri"/>
                <w:color w:val="000000"/>
              </w:rPr>
            </w:pPr>
            <w:r w:rsidRPr="007C4BDB">
              <w:rPr>
                <w:rFonts w:ascii="Calibri" w:hAnsi="Calibri"/>
                <w:color w:val="000000"/>
              </w:rPr>
              <w:t>77805</w:t>
            </w:r>
          </w:p>
        </w:tc>
        <w:tc>
          <w:tcPr>
            <w:tcW w:w="960" w:type="dxa"/>
            <w:tcBorders>
              <w:top w:val="nil"/>
              <w:left w:val="nil"/>
              <w:bottom w:val="nil"/>
              <w:right w:val="nil"/>
            </w:tcBorders>
            <w:shd w:val="clear" w:color="auto" w:fill="auto"/>
            <w:vAlign w:val="bottom"/>
            <w:hideMark/>
          </w:tcPr>
          <w:p w14:paraId="2F4A1165" w14:textId="77777777" w:rsidR="007C4BDB" w:rsidRPr="007C4BDB" w:rsidRDefault="007C4BDB" w:rsidP="007C4BDB">
            <w:pPr>
              <w:jc w:val="center"/>
              <w:rPr>
                <w:rFonts w:ascii="Calibri" w:hAnsi="Calibri"/>
                <w:color w:val="000000"/>
              </w:rPr>
            </w:pPr>
            <w:r w:rsidRPr="007C4BDB">
              <w:rPr>
                <w:rFonts w:ascii="Calibri" w:hAnsi="Calibri"/>
                <w:color w:val="000000"/>
              </w:rPr>
              <w:t>77905</w:t>
            </w:r>
          </w:p>
        </w:tc>
        <w:tc>
          <w:tcPr>
            <w:tcW w:w="960" w:type="dxa"/>
            <w:tcBorders>
              <w:top w:val="nil"/>
              <w:left w:val="nil"/>
              <w:bottom w:val="nil"/>
              <w:right w:val="nil"/>
            </w:tcBorders>
            <w:shd w:val="clear" w:color="auto" w:fill="auto"/>
            <w:noWrap/>
            <w:vAlign w:val="bottom"/>
            <w:hideMark/>
          </w:tcPr>
          <w:p w14:paraId="478A09F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78013</w:t>
            </w:r>
          </w:p>
        </w:tc>
        <w:tc>
          <w:tcPr>
            <w:tcW w:w="960" w:type="dxa"/>
            <w:tcBorders>
              <w:top w:val="nil"/>
              <w:left w:val="nil"/>
              <w:bottom w:val="nil"/>
              <w:right w:val="nil"/>
            </w:tcBorders>
            <w:shd w:val="clear" w:color="auto" w:fill="auto"/>
            <w:noWrap/>
            <w:vAlign w:val="bottom"/>
            <w:hideMark/>
          </w:tcPr>
          <w:p w14:paraId="15ADEE8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78124</w:t>
            </w:r>
          </w:p>
        </w:tc>
        <w:tc>
          <w:tcPr>
            <w:tcW w:w="960" w:type="dxa"/>
            <w:tcBorders>
              <w:top w:val="nil"/>
              <w:left w:val="nil"/>
              <w:bottom w:val="nil"/>
              <w:right w:val="nil"/>
            </w:tcBorders>
            <w:shd w:val="clear" w:color="auto" w:fill="auto"/>
            <w:noWrap/>
            <w:vAlign w:val="bottom"/>
            <w:hideMark/>
          </w:tcPr>
          <w:p w14:paraId="4CA46C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78215</w:t>
            </w:r>
          </w:p>
        </w:tc>
        <w:tc>
          <w:tcPr>
            <w:tcW w:w="960" w:type="dxa"/>
            <w:tcBorders>
              <w:top w:val="nil"/>
              <w:left w:val="nil"/>
              <w:bottom w:val="nil"/>
              <w:right w:val="nil"/>
            </w:tcBorders>
            <w:shd w:val="clear" w:color="auto" w:fill="auto"/>
            <w:vAlign w:val="bottom"/>
            <w:hideMark/>
          </w:tcPr>
          <w:p w14:paraId="5AEA65E4" w14:textId="77777777" w:rsidR="007C4BDB" w:rsidRPr="007C4BDB" w:rsidRDefault="007C4BDB" w:rsidP="007C4BDB">
            <w:pPr>
              <w:jc w:val="center"/>
              <w:rPr>
                <w:rFonts w:ascii="Calibri" w:hAnsi="Calibri"/>
                <w:color w:val="000000"/>
              </w:rPr>
            </w:pPr>
            <w:r w:rsidRPr="007C4BDB">
              <w:rPr>
                <w:rFonts w:ascii="Calibri" w:hAnsi="Calibri"/>
                <w:color w:val="000000"/>
              </w:rPr>
              <w:t>78257</w:t>
            </w:r>
          </w:p>
        </w:tc>
        <w:tc>
          <w:tcPr>
            <w:tcW w:w="960" w:type="dxa"/>
            <w:tcBorders>
              <w:top w:val="nil"/>
              <w:left w:val="nil"/>
              <w:bottom w:val="nil"/>
              <w:right w:val="nil"/>
            </w:tcBorders>
            <w:shd w:val="clear" w:color="auto" w:fill="auto"/>
            <w:vAlign w:val="bottom"/>
            <w:hideMark/>
          </w:tcPr>
          <w:p w14:paraId="6D53C061" w14:textId="77777777" w:rsidR="007C4BDB" w:rsidRPr="007C4BDB" w:rsidRDefault="007C4BDB" w:rsidP="007C4BDB">
            <w:pPr>
              <w:jc w:val="center"/>
              <w:rPr>
                <w:rFonts w:ascii="Calibri" w:hAnsi="Calibri"/>
                <w:color w:val="000000"/>
              </w:rPr>
            </w:pPr>
            <w:r w:rsidRPr="007C4BDB">
              <w:rPr>
                <w:rFonts w:ascii="Calibri" w:hAnsi="Calibri"/>
                <w:color w:val="000000"/>
              </w:rPr>
              <w:t>78347</w:t>
            </w:r>
          </w:p>
        </w:tc>
        <w:tc>
          <w:tcPr>
            <w:tcW w:w="960" w:type="dxa"/>
            <w:tcBorders>
              <w:top w:val="nil"/>
              <w:left w:val="nil"/>
              <w:bottom w:val="nil"/>
              <w:right w:val="nil"/>
            </w:tcBorders>
            <w:shd w:val="clear" w:color="auto" w:fill="auto"/>
            <w:vAlign w:val="bottom"/>
            <w:hideMark/>
          </w:tcPr>
          <w:p w14:paraId="4108404D" w14:textId="77777777" w:rsidR="007C4BDB" w:rsidRPr="007C4BDB" w:rsidRDefault="007C4BDB" w:rsidP="007C4BDB">
            <w:pPr>
              <w:jc w:val="center"/>
              <w:rPr>
                <w:rFonts w:ascii="Calibri" w:hAnsi="Calibri"/>
                <w:color w:val="000000"/>
              </w:rPr>
            </w:pPr>
            <w:r w:rsidRPr="007C4BDB">
              <w:rPr>
                <w:rFonts w:ascii="Calibri" w:hAnsi="Calibri"/>
                <w:color w:val="000000"/>
              </w:rPr>
              <w:t>78415</w:t>
            </w:r>
          </w:p>
        </w:tc>
        <w:tc>
          <w:tcPr>
            <w:tcW w:w="960" w:type="dxa"/>
            <w:tcBorders>
              <w:top w:val="nil"/>
              <w:left w:val="nil"/>
              <w:bottom w:val="nil"/>
              <w:right w:val="nil"/>
            </w:tcBorders>
            <w:shd w:val="clear" w:color="auto" w:fill="auto"/>
            <w:vAlign w:val="bottom"/>
            <w:hideMark/>
          </w:tcPr>
          <w:p w14:paraId="74979593" w14:textId="77777777" w:rsidR="007C4BDB" w:rsidRPr="007C4BDB" w:rsidRDefault="007C4BDB" w:rsidP="007C4BDB">
            <w:pPr>
              <w:jc w:val="center"/>
              <w:rPr>
                <w:rFonts w:ascii="Calibri" w:hAnsi="Calibri"/>
                <w:color w:val="000000"/>
              </w:rPr>
            </w:pPr>
            <w:r w:rsidRPr="007C4BDB">
              <w:rPr>
                <w:rFonts w:ascii="Calibri" w:hAnsi="Calibri"/>
                <w:color w:val="000000"/>
              </w:rPr>
              <w:t>78542</w:t>
            </w:r>
          </w:p>
        </w:tc>
        <w:tc>
          <w:tcPr>
            <w:tcW w:w="960" w:type="dxa"/>
            <w:tcBorders>
              <w:top w:val="nil"/>
              <w:left w:val="nil"/>
              <w:bottom w:val="nil"/>
              <w:right w:val="nil"/>
            </w:tcBorders>
            <w:shd w:val="clear" w:color="auto" w:fill="auto"/>
            <w:vAlign w:val="bottom"/>
            <w:hideMark/>
          </w:tcPr>
          <w:p w14:paraId="76520CCE" w14:textId="77777777" w:rsidR="007C4BDB" w:rsidRPr="007C4BDB" w:rsidRDefault="007C4BDB" w:rsidP="007C4BDB">
            <w:pPr>
              <w:jc w:val="center"/>
              <w:rPr>
                <w:rFonts w:ascii="Calibri" w:hAnsi="Calibri"/>
                <w:color w:val="000000"/>
              </w:rPr>
            </w:pPr>
            <w:r w:rsidRPr="007C4BDB">
              <w:rPr>
                <w:rFonts w:ascii="Calibri" w:hAnsi="Calibri"/>
                <w:color w:val="000000"/>
              </w:rPr>
              <w:t>78604</w:t>
            </w:r>
          </w:p>
        </w:tc>
      </w:tr>
      <w:tr w:rsidR="007C4BDB" w:rsidRPr="007C4BDB" w14:paraId="5843F6A1" w14:textId="77777777" w:rsidTr="007C4BDB">
        <w:trPr>
          <w:trHeight w:val="288"/>
        </w:trPr>
        <w:tc>
          <w:tcPr>
            <w:tcW w:w="940" w:type="dxa"/>
            <w:tcBorders>
              <w:top w:val="nil"/>
              <w:left w:val="nil"/>
              <w:bottom w:val="nil"/>
              <w:right w:val="nil"/>
            </w:tcBorders>
            <w:shd w:val="clear" w:color="auto" w:fill="auto"/>
            <w:vAlign w:val="bottom"/>
            <w:hideMark/>
          </w:tcPr>
          <w:p w14:paraId="66EA6836" w14:textId="77777777" w:rsidR="007C4BDB" w:rsidRPr="007C4BDB" w:rsidRDefault="007C4BDB" w:rsidP="007C4BDB">
            <w:pPr>
              <w:jc w:val="center"/>
              <w:rPr>
                <w:rFonts w:ascii="Calibri" w:hAnsi="Calibri"/>
                <w:color w:val="000000"/>
              </w:rPr>
            </w:pPr>
            <w:r w:rsidRPr="007C4BDB">
              <w:rPr>
                <w:rFonts w:ascii="Calibri" w:hAnsi="Calibri"/>
                <w:color w:val="000000"/>
              </w:rPr>
              <w:t>77626</w:t>
            </w:r>
          </w:p>
        </w:tc>
        <w:tc>
          <w:tcPr>
            <w:tcW w:w="960" w:type="dxa"/>
            <w:tcBorders>
              <w:top w:val="nil"/>
              <w:left w:val="nil"/>
              <w:bottom w:val="nil"/>
              <w:right w:val="nil"/>
            </w:tcBorders>
            <w:shd w:val="clear" w:color="auto" w:fill="auto"/>
            <w:vAlign w:val="bottom"/>
            <w:hideMark/>
          </w:tcPr>
          <w:p w14:paraId="49ACC346" w14:textId="77777777" w:rsidR="007C4BDB" w:rsidRPr="007C4BDB" w:rsidRDefault="007C4BDB" w:rsidP="007C4BDB">
            <w:pPr>
              <w:jc w:val="center"/>
              <w:rPr>
                <w:rFonts w:ascii="Calibri" w:hAnsi="Calibri"/>
                <w:color w:val="000000"/>
              </w:rPr>
            </w:pPr>
            <w:r w:rsidRPr="007C4BDB">
              <w:rPr>
                <w:rFonts w:ascii="Calibri" w:hAnsi="Calibri"/>
                <w:color w:val="000000"/>
              </w:rPr>
              <w:t>77806</w:t>
            </w:r>
          </w:p>
        </w:tc>
        <w:tc>
          <w:tcPr>
            <w:tcW w:w="960" w:type="dxa"/>
            <w:tcBorders>
              <w:top w:val="nil"/>
              <w:left w:val="nil"/>
              <w:bottom w:val="nil"/>
              <w:right w:val="nil"/>
            </w:tcBorders>
            <w:shd w:val="clear" w:color="auto" w:fill="auto"/>
            <w:vAlign w:val="bottom"/>
            <w:hideMark/>
          </w:tcPr>
          <w:p w14:paraId="03CC1E3D" w14:textId="77777777" w:rsidR="007C4BDB" w:rsidRPr="007C4BDB" w:rsidRDefault="007C4BDB" w:rsidP="007C4BDB">
            <w:pPr>
              <w:jc w:val="center"/>
              <w:rPr>
                <w:rFonts w:ascii="Calibri" w:hAnsi="Calibri"/>
                <w:color w:val="000000"/>
              </w:rPr>
            </w:pPr>
            <w:r w:rsidRPr="007C4BDB">
              <w:rPr>
                <w:rFonts w:ascii="Calibri" w:hAnsi="Calibri"/>
                <w:color w:val="000000"/>
              </w:rPr>
              <w:t>77950</w:t>
            </w:r>
          </w:p>
        </w:tc>
        <w:tc>
          <w:tcPr>
            <w:tcW w:w="960" w:type="dxa"/>
            <w:tcBorders>
              <w:top w:val="nil"/>
              <w:left w:val="nil"/>
              <w:bottom w:val="nil"/>
              <w:right w:val="nil"/>
            </w:tcBorders>
            <w:shd w:val="clear" w:color="auto" w:fill="auto"/>
            <w:noWrap/>
            <w:vAlign w:val="bottom"/>
            <w:hideMark/>
          </w:tcPr>
          <w:p w14:paraId="48B0BA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78015</w:t>
            </w:r>
          </w:p>
        </w:tc>
        <w:tc>
          <w:tcPr>
            <w:tcW w:w="960" w:type="dxa"/>
            <w:tcBorders>
              <w:top w:val="nil"/>
              <w:left w:val="nil"/>
              <w:bottom w:val="nil"/>
              <w:right w:val="nil"/>
            </w:tcBorders>
            <w:shd w:val="clear" w:color="auto" w:fill="auto"/>
            <w:noWrap/>
            <w:vAlign w:val="bottom"/>
            <w:hideMark/>
          </w:tcPr>
          <w:p w14:paraId="3EEC4D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78125</w:t>
            </w:r>
          </w:p>
        </w:tc>
        <w:tc>
          <w:tcPr>
            <w:tcW w:w="960" w:type="dxa"/>
            <w:tcBorders>
              <w:top w:val="nil"/>
              <w:left w:val="nil"/>
              <w:bottom w:val="nil"/>
              <w:right w:val="nil"/>
            </w:tcBorders>
            <w:shd w:val="clear" w:color="auto" w:fill="auto"/>
            <w:noWrap/>
            <w:vAlign w:val="bottom"/>
            <w:hideMark/>
          </w:tcPr>
          <w:p w14:paraId="0A63FF8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78216</w:t>
            </w:r>
          </w:p>
        </w:tc>
        <w:tc>
          <w:tcPr>
            <w:tcW w:w="960" w:type="dxa"/>
            <w:tcBorders>
              <w:top w:val="nil"/>
              <w:left w:val="nil"/>
              <w:bottom w:val="nil"/>
              <w:right w:val="nil"/>
            </w:tcBorders>
            <w:shd w:val="clear" w:color="auto" w:fill="auto"/>
            <w:vAlign w:val="bottom"/>
            <w:hideMark/>
          </w:tcPr>
          <w:p w14:paraId="394FCF11" w14:textId="77777777" w:rsidR="007C4BDB" w:rsidRPr="007C4BDB" w:rsidRDefault="007C4BDB" w:rsidP="007C4BDB">
            <w:pPr>
              <w:jc w:val="center"/>
              <w:rPr>
                <w:rFonts w:ascii="Calibri" w:hAnsi="Calibri"/>
                <w:color w:val="000000"/>
              </w:rPr>
            </w:pPr>
            <w:r w:rsidRPr="007C4BDB">
              <w:rPr>
                <w:rFonts w:ascii="Calibri" w:hAnsi="Calibri"/>
                <w:color w:val="000000"/>
              </w:rPr>
              <w:t>78258</w:t>
            </w:r>
          </w:p>
        </w:tc>
        <w:tc>
          <w:tcPr>
            <w:tcW w:w="960" w:type="dxa"/>
            <w:tcBorders>
              <w:top w:val="nil"/>
              <w:left w:val="nil"/>
              <w:bottom w:val="nil"/>
              <w:right w:val="nil"/>
            </w:tcBorders>
            <w:shd w:val="clear" w:color="auto" w:fill="auto"/>
            <w:vAlign w:val="bottom"/>
            <w:hideMark/>
          </w:tcPr>
          <w:p w14:paraId="45C788E8" w14:textId="77777777" w:rsidR="007C4BDB" w:rsidRPr="007C4BDB" w:rsidRDefault="007C4BDB" w:rsidP="007C4BDB">
            <w:pPr>
              <w:jc w:val="center"/>
              <w:rPr>
                <w:rFonts w:ascii="Calibri" w:hAnsi="Calibri"/>
                <w:color w:val="000000"/>
              </w:rPr>
            </w:pPr>
            <w:r w:rsidRPr="007C4BDB">
              <w:rPr>
                <w:rFonts w:ascii="Calibri" w:hAnsi="Calibri"/>
                <w:color w:val="000000"/>
              </w:rPr>
              <w:t>78350</w:t>
            </w:r>
          </w:p>
        </w:tc>
        <w:tc>
          <w:tcPr>
            <w:tcW w:w="960" w:type="dxa"/>
            <w:tcBorders>
              <w:top w:val="nil"/>
              <w:left w:val="nil"/>
              <w:bottom w:val="nil"/>
              <w:right w:val="nil"/>
            </w:tcBorders>
            <w:shd w:val="clear" w:color="auto" w:fill="auto"/>
            <w:vAlign w:val="bottom"/>
            <w:hideMark/>
          </w:tcPr>
          <w:p w14:paraId="12DBFBEF" w14:textId="77777777" w:rsidR="007C4BDB" w:rsidRPr="007C4BDB" w:rsidRDefault="007C4BDB" w:rsidP="007C4BDB">
            <w:pPr>
              <w:jc w:val="center"/>
              <w:rPr>
                <w:rFonts w:ascii="Calibri" w:hAnsi="Calibri"/>
                <w:color w:val="000000"/>
              </w:rPr>
            </w:pPr>
            <w:r w:rsidRPr="007C4BDB">
              <w:rPr>
                <w:rFonts w:ascii="Calibri" w:hAnsi="Calibri"/>
                <w:color w:val="000000"/>
              </w:rPr>
              <w:t>78416</w:t>
            </w:r>
          </w:p>
        </w:tc>
        <w:tc>
          <w:tcPr>
            <w:tcW w:w="960" w:type="dxa"/>
            <w:tcBorders>
              <w:top w:val="nil"/>
              <w:left w:val="nil"/>
              <w:bottom w:val="nil"/>
              <w:right w:val="nil"/>
            </w:tcBorders>
            <w:shd w:val="clear" w:color="auto" w:fill="auto"/>
            <w:vAlign w:val="bottom"/>
            <w:hideMark/>
          </w:tcPr>
          <w:p w14:paraId="1C5CB686" w14:textId="77777777" w:rsidR="007C4BDB" w:rsidRPr="007C4BDB" w:rsidRDefault="007C4BDB" w:rsidP="007C4BDB">
            <w:pPr>
              <w:jc w:val="center"/>
              <w:rPr>
                <w:rFonts w:ascii="Calibri" w:hAnsi="Calibri"/>
                <w:color w:val="000000"/>
              </w:rPr>
            </w:pPr>
            <w:r w:rsidRPr="007C4BDB">
              <w:rPr>
                <w:rFonts w:ascii="Calibri" w:hAnsi="Calibri"/>
                <w:color w:val="000000"/>
              </w:rPr>
              <w:t>78543</w:t>
            </w:r>
          </w:p>
        </w:tc>
        <w:tc>
          <w:tcPr>
            <w:tcW w:w="960" w:type="dxa"/>
            <w:tcBorders>
              <w:top w:val="nil"/>
              <w:left w:val="nil"/>
              <w:bottom w:val="nil"/>
              <w:right w:val="nil"/>
            </w:tcBorders>
            <w:shd w:val="clear" w:color="auto" w:fill="auto"/>
            <w:vAlign w:val="bottom"/>
            <w:hideMark/>
          </w:tcPr>
          <w:p w14:paraId="2BD2FD16" w14:textId="77777777" w:rsidR="007C4BDB" w:rsidRPr="007C4BDB" w:rsidRDefault="007C4BDB" w:rsidP="007C4BDB">
            <w:pPr>
              <w:jc w:val="center"/>
              <w:rPr>
                <w:rFonts w:ascii="Calibri" w:hAnsi="Calibri"/>
                <w:color w:val="000000"/>
              </w:rPr>
            </w:pPr>
            <w:r w:rsidRPr="007C4BDB">
              <w:rPr>
                <w:rFonts w:ascii="Calibri" w:hAnsi="Calibri"/>
                <w:color w:val="000000"/>
              </w:rPr>
              <w:t>78605</w:t>
            </w:r>
          </w:p>
        </w:tc>
      </w:tr>
      <w:tr w:rsidR="007C4BDB" w:rsidRPr="007C4BDB" w14:paraId="646CD887" w14:textId="77777777" w:rsidTr="007C4BDB">
        <w:trPr>
          <w:trHeight w:val="288"/>
        </w:trPr>
        <w:tc>
          <w:tcPr>
            <w:tcW w:w="940" w:type="dxa"/>
            <w:tcBorders>
              <w:top w:val="nil"/>
              <w:left w:val="nil"/>
              <w:bottom w:val="nil"/>
              <w:right w:val="nil"/>
            </w:tcBorders>
            <w:shd w:val="clear" w:color="auto" w:fill="auto"/>
            <w:vAlign w:val="bottom"/>
            <w:hideMark/>
          </w:tcPr>
          <w:p w14:paraId="42595CD3" w14:textId="77777777" w:rsidR="007C4BDB" w:rsidRPr="007C4BDB" w:rsidRDefault="007C4BDB" w:rsidP="007C4BDB">
            <w:pPr>
              <w:jc w:val="center"/>
              <w:rPr>
                <w:rFonts w:ascii="Calibri" w:hAnsi="Calibri"/>
                <w:color w:val="000000"/>
              </w:rPr>
            </w:pPr>
            <w:r w:rsidRPr="007C4BDB">
              <w:rPr>
                <w:rFonts w:ascii="Calibri" w:hAnsi="Calibri"/>
                <w:color w:val="000000"/>
              </w:rPr>
              <w:t>77627</w:t>
            </w:r>
          </w:p>
        </w:tc>
        <w:tc>
          <w:tcPr>
            <w:tcW w:w="960" w:type="dxa"/>
            <w:tcBorders>
              <w:top w:val="nil"/>
              <w:left w:val="nil"/>
              <w:bottom w:val="nil"/>
              <w:right w:val="nil"/>
            </w:tcBorders>
            <w:shd w:val="clear" w:color="auto" w:fill="auto"/>
            <w:vAlign w:val="bottom"/>
            <w:hideMark/>
          </w:tcPr>
          <w:p w14:paraId="794AD86D" w14:textId="77777777" w:rsidR="007C4BDB" w:rsidRPr="007C4BDB" w:rsidRDefault="007C4BDB" w:rsidP="007C4BDB">
            <w:pPr>
              <w:jc w:val="center"/>
              <w:rPr>
                <w:rFonts w:ascii="Calibri" w:hAnsi="Calibri"/>
                <w:color w:val="000000"/>
              </w:rPr>
            </w:pPr>
            <w:r w:rsidRPr="007C4BDB">
              <w:rPr>
                <w:rFonts w:ascii="Calibri" w:hAnsi="Calibri"/>
                <w:color w:val="000000"/>
              </w:rPr>
              <w:t>77807</w:t>
            </w:r>
          </w:p>
        </w:tc>
        <w:tc>
          <w:tcPr>
            <w:tcW w:w="960" w:type="dxa"/>
            <w:tcBorders>
              <w:top w:val="nil"/>
              <w:left w:val="nil"/>
              <w:bottom w:val="nil"/>
              <w:right w:val="nil"/>
            </w:tcBorders>
            <w:shd w:val="clear" w:color="auto" w:fill="auto"/>
            <w:vAlign w:val="bottom"/>
            <w:hideMark/>
          </w:tcPr>
          <w:p w14:paraId="475DBC44" w14:textId="77777777" w:rsidR="007C4BDB" w:rsidRPr="007C4BDB" w:rsidRDefault="007C4BDB" w:rsidP="007C4BDB">
            <w:pPr>
              <w:jc w:val="center"/>
              <w:rPr>
                <w:rFonts w:ascii="Calibri" w:hAnsi="Calibri"/>
                <w:color w:val="000000"/>
              </w:rPr>
            </w:pPr>
            <w:r w:rsidRPr="007C4BDB">
              <w:rPr>
                <w:rFonts w:ascii="Calibri" w:hAnsi="Calibri"/>
                <w:color w:val="000000"/>
              </w:rPr>
              <w:t>77951</w:t>
            </w:r>
          </w:p>
        </w:tc>
        <w:tc>
          <w:tcPr>
            <w:tcW w:w="960" w:type="dxa"/>
            <w:tcBorders>
              <w:top w:val="nil"/>
              <w:left w:val="nil"/>
              <w:bottom w:val="nil"/>
              <w:right w:val="nil"/>
            </w:tcBorders>
            <w:shd w:val="clear" w:color="auto" w:fill="auto"/>
            <w:noWrap/>
            <w:vAlign w:val="bottom"/>
            <w:hideMark/>
          </w:tcPr>
          <w:p w14:paraId="720C617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78022</w:t>
            </w:r>
          </w:p>
        </w:tc>
        <w:tc>
          <w:tcPr>
            <w:tcW w:w="960" w:type="dxa"/>
            <w:tcBorders>
              <w:top w:val="nil"/>
              <w:left w:val="nil"/>
              <w:bottom w:val="nil"/>
              <w:right w:val="nil"/>
            </w:tcBorders>
            <w:shd w:val="clear" w:color="auto" w:fill="auto"/>
            <w:noWrap/>
            <w:vAlign w:val="bottom"/>
            <w:hideMark/>
          </w:tcPr>
          <w:p w14:paraId="6004914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78130</w:t>
            </w:r>
          </w:p>
        </w:tc>
        <w:tc>
          <w:tcPr>
            <w:tcW w:w="960" w:type="dxa"/>
            <w:tcBorders>
              <w:top w:val="nil"/>
              <w:left w:val="nil"/>
              <w:bottom w:val="nil"/>
              <w:right w:val="nil"/>
            </w:tcBorders>
            <w:shd w:val="clear" w:color="auto" w:fill="auto"/>
            <w:noWrap/>
            <w:vAlign w:val="bottom"/>
            <w:hideMark/>
          </w:tcPr>
          <w:p w14:paraId="2A46830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78217</w:t>
            </w:r>
          </w:p>
        </w:tc>
        <w:tc>
          <w:tcPr>
            <w:tcW w:w="960" w:type="dxa"/>
            <w:tcBorders>
              <w:top w:val="nil"/>
              <w:left w:val="nil"/>
              <w:bottom w:val="nil"/>
              <w:right w:val="nil"/>
            </w:tcBorders>
            <w:shd w:val="clear" w:color="auto" w:fill="auto"/>
            <w:vAlign w:val="bottom"/>
            <w:hideMark/>
          </w:tcPr>
          <w:p w14:paraId="6E1E41EB" w14:textId="77777777" w:rsidR="007C4BDB" w:rsidRPr="007C4BDB" w:rsidRDefault="007C4BDB" w:rsidP="007C4BDB">
            <w:pPr>
              <w:jc w:val="center"/>
              <w:rPr>
                <w:rFonts w:ascii="Calibri" w:hAnsi="Calibri"/>
                <w:color w:val="000000"/>
              </w:rPr>
            </w:pPr>
            <w:r w:rsidRPr="007C4BDB">
              <w:rPr>
                <w:rFonts w:ascii="Calibri" w:hAnsi="Calibri"/>
                <w:color w:val="000000"/>
              </w:rPr>
              <w:t>78259</w:t>
            </w:r>
          </w:p>
        </w:tc>
        <w:tc>
          <w:tcPr>
            <w:tcW w:w="960" w:type="dxa"/>
            <w:tcBorders>
              <w:top w:val="nil"/>
              <w:left w:val="nil"/>
              <w:bottom w:val="nil"/>
              <w:right w:val="nil"/>
            </w:tcBorders>
            <w:shd w:val="clear" w:color="auto" w:fill="auto"/>
            <w:vAlign w:val="bottom"/>
            <w:hideMark/>
          </w:tcPr>
          <w:p w14:paraId="19D3B70E" w14:textId="77777777" w:rsidR="007C4BDB" w:rsidRPr="007C4BDB" w:rsidRDefault="007C4BDB" w:rsidP="007C4BDB">
            <w:pPr>
              <w:jc w:val="center"/>
              <w:rPr>
                <w:rFonts w:ascii="Calibri" w:hAnsi="Calibri"/>
                <w:color w:val="000000"/>
              </w:rPr>
            </w:pPr>
            <w:r w:rsidRPr="007C4BDB">
              <w:rPr>
                <w:rFonts w:ascii="Calibri" w:hAnsi="Calibri"/>
                <w:color w:val="000000"/>
              </w:rPr>
              <w:t>78351</w:t>
            </w:r>
          </w:p>
        </w:tc>
        <w:tc>
          <w:tcPr>
            <w:tcW w:w="960" w:type="dxa"/>
            <w:tcBorders>
              <w:top w:val="nil"/>
              <w:left w:val="nil"/>
              <w:bottom w:val="nil"/>
              <w:right w:val="nil"/>
            </w:tcBorders>
            <w:shd w:val="clear" w:color="auto" w:fill="auto"/>
            <w:vAlign w:val="bottom"/>
            <w:hideMark/>
          </w:tcPr>
          <w:p w14:paraId="6A22501A" w14:textId="77777777" w:rsidR="007C4BDB" w:rsidRPr="007C4BDB" w:rsidRDefault="007C4BDB" w:rsidP="007C4BDB">
            <w:pPr>
              <w:jc w:val="center"/>
              <w:rPr>
                <w:rFonts w:ascii="Calibri" w:hAnsi="Calibri"/>
                <w:color w:val="000000"/>
              </w:rPr>
            </w:pPr>
            <w:r w:rsidRPr="007C4BDB">
              <w:rPr>
                <w:rFonts w:ascii="Calibri" w:hAnsi="Calibri"/>
                <w:color w:val="000000"/>
              </w:rPr>
              <w:t>78417</w:t>
            </w:r>
          </w:p>
        </w:tc>
        <w:tc>
          <w:tcPr>
            <w:tcW w:w="960" w:type="dxa"/>
            <w:tcBorders>
              <w:top w:val="nil"/>
              <w:left w:val="nil"/>
              <w:bottom w:val="nil"/>
              <w:right w:val="nil"/>
            </w:tcBorders>
            <w:shd w:val="clear" w:color="auto" w:fill="auto"/>
            <w:vAlign w:val="bottom"/>
            <w:hideMark/>
          </w:tcPr>
          <w:p w14:paraId="4167E23E" w14:textId="77777777" w:rsidR="007C4BDB" w:rsidRPr="007C4BDB" w:rsidRDefault="007C4BDB" w:rsidP="007C4BDB">
            <w:pPr>
              <w:jc w:val="center"/>
              <w:rPr>
                <w:rFonts w:ascii="Calibri" w:hAnsi="Calibri"/>
                <w:color w:val="000000"/>
              </w:rPr>
            </w:pPr>
            <w:r w:rsidRPr="007C4BDB">
              <w:rPr>
                <w:rFonts w:ascii="Calibri" w:hAnsi="Calibri"/>
                <w:color w:val="000000"/>
              </w:rPr>
              <w:t>78549</w:t>
            </w:r>
          </w:p>
        </w:tc>
        <w:tc>
          <w:tcPr>
            <w:tcW w:w="960" w:type="dxa"/>
            <w:tcBorders>
              <w:top w:val="nil"/>
              <w:left w:val="nil"/>
              <w:bottom w:val="nil"/>
              <w:right w:val="nil"/>
            </w:tcBorders>
            <w:shd w:val="clear" w:color="auto" w:fill="auto"/>
            <w:vAlign w:val="bottom"/>
            <w:hideMark/>
          </w:tcPr>
          <w:p w14:paraId="495F3479" w14:textId="77777777" w:rsidR="007C4BDB" w:rsidRPr="007C4BDB" w:rsidRDefault="007C4BDB" w:rsidP="007C4BDB">
            <w:pPr>
              <w:jc w:val="center"/>
              <w:rPr>
                <w:rFonts w:ascii="Calibri" w:hAnsi="Calibri"/>
                <w:color w:val="000000"/>
              </w:rPr>
            </w:pPr>
            <w:r w:rsidRPr="007C4BDB">
              <w:rPr>
                <w:rFonts w:ascii="Calibri" w:hAnsi="Calibri"/>
                <w:color w:val="000000"/>
              </w:rPr>
              <w:t>78610</w:t>
            </w:r>
          </w:p>
        </w:tc>
      </w:tr>
      <w:tr w:rsidR="007C4BDB" w:rsidRPr="007C4BDB" w14:paraId="76CFA74C" w14:textId="77777777" w:rsidTr="007C4BDB">
        <w:trPr>
          <w:trHeight w:val="288"/>
        </w:trPr>
        <w:tc>
          <w:tcPr>
            <w:tcW w:w="940" w:type="dxa"/>
            <w:tcBorders>
              <w:top w:val="nil"/>
              <w:left w:val="nil"/>
              <w:bottom w:val="nil"/>
              <w:right w:val="nil"/>
            </w:tcBorders>
            <w:shd w:val="clear" w:color="auto" w:fill="auto"/>
            <w:vAlign w:val="bottom"/>
            <w:hideMark/>
          </w:tcPr>
          <w:p w14:paraId="3EBB9354" w14:textId="77777777" w:rsidR="007C4BDB" w:rsidRPr="007C4BDB" w:rsidRDefault="007C4BDB" w:rsidP="007C4BDB">
            <w:pPr>
              <w:jc w:val="center"/>
              <w:rPr>
                <w:rFonts w:ascii="Calibri" w:hAnsi="Calibri"/>
                <w:color w:val="000000"/>
              </w:rPr>
            </w:pPr>
            <w:r w:rsidRPr="007C4BDB">
              <w:rPr>
                <w:rFonts w:ascii="Calibri" w:hAnsi="Calibri"/>
                <w:color w:val="000000"/>
              </w:rPr>
              <w:t>77629</w:t>
            </w:r>
          </w:p>
        </w:tc>
        <w:tc>
          <w:tcPr>
            <w:tcW w:w="960" w:type="dxa"/>
            <w:tcBorders>
              <w:top w:val="nil"/>
              <w:left w:val="nil"/>
              <w:bottom w:val="nil"/>
              <w:right w:val="nil"/>
            </w:tcBorders>
            <w:shd w:val="clear" w:color="auto" w:fill="auto"/>
            <w:vAlign w:val="bottom"/>
            <w:hideMark/>
          </w:tcPr>
          <w:p w14:paraId="3D0FC0A7" w14:textId="77777777" w:rsidR="007C4BDB" w:rsidRPr="007C4BDB" w:rsidRDefault="007C4BDB" w:rsidP="007C4BDB">
            <w:pPr>
              <w:jc w:val="center"/>
              <w:rPr>
                <w:rFonts w:ascii="Calibri" w:hAnsi="Calibri"/>
                <w:color w:val="000000"/>
              </w:rPr>
            </w:pPr>
            <w:r w:rsidRPr="007C4BDB">
              <w:rPr>
                <w:rFonts w:ascii="Calibri" w:hAnsi="Calibri"/>
                <w:color w:val="000000"/>
              </w:rPr>
              <w:t>77808</w:t>
            </w:r>
          </w:p>
        </w:tc>
        <w:tc>
          <w:tcPr>
            <w:tcW w:w="960" w:type="dxa"/>
            <w:tcBorders>
              <w:top w:val="nil"/>
              <w:left w:val="nil"/>
              <w:bottom w:val="nil"/>
              <w:right w:val="nil"/>
            </w:tcBorders>
            <w:shd w:val="clear" w:color="auto" w:fill="auto"/>
            <w:vAlign w:val="bottom"/>
            <w:hideMark/>
          </w:tcPr>
          <w:p w14:paraId="205E96EB" w14:textId="77777777" w:rsidR="007C4BDB" w:rsidRPr="007C4BDB" w:rsidRDefault="007C4BDB" w:rsidP="007C4BDB">
            <w:pPr>
              <w:jc w:val="center"/>
              <w:rPr>
                <w:rFonts w:ascii="Calibri" w:hAnsi="Calibri"/>
                <w:color w:val="000000"/>
              </w:rPr>
            </w:pPr>
            <w:r w:rsidRPr="007C4BDB">
              <w:rPr>
                <w:rFonts w:ascii="Calibri" w:hAnsi="Calibri"/>
                <w:color w:val="000000"/>
              </w:rPr>
              <w:t>77954</w:t>
            </w:r>
          </w:p>
        </w:tc>
        <w:tc>
          <w:tcPr>
            <w:tcW w:w="960" w:type="dxa"/>
            <w:tcBorders>
              <w:top w:val="nil"/>
              <w:left w:val="nil"/>
              <w:bottom w:val="nil"/>
              <w:right w:val="nil"/>
            </w:tcBorders>
            <w:shd w:val="clear" w:color="auto" w:fill="auto"/>
            <w:noWrap/>
            <w:vAlign w:val="bottom"/>
            <w:hideMark/>
          </w:tcPr>
          <w:p w14:paraId="67D07D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78023</w:t>
            </w:r>
          </w:p>
        </w:tc>
        <w:tc>
          <w:tcPr>
            <w:tcW w:w="960" w:type="dxa"/>
            <w:tcBorders>
              <w:top w:val="nil"/>
              <w:left w:val="nil"/>
              <w:bottom w:val="nil"/>
              <w:right w:val="nil"/>
            </w:tcBorders>
            <w:shd w:val="clear" w:color="auto" w:fill="auto"/>
            <w:noWrap/>
            <w:vAlign w:val="bottom"/>
            <w:hideMark/>
          </w:tcPr>
          <w:p w14:paraId="44699AF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78131</w:t>
            </w:r>
          </w:p>
        </w:tc>
        <w:tc>
          <w:tcPr>
            <w:tcW w:w="960" w:type="dxa"/>
            <w:tcBorders>
              <w:top w:val="nil"/>
              <w:left w:val="nil"/>
              <w:bottom w:val="nil"/>
              <w:right w:val="nil"/>
            </w:tcBorders>
            <w:shd w:val="clear" w:color="auto" w:fill="auto"/>
            <w:noWrap/>
            <w:vAlign w:val="bottom"/>
            <w:hideMark/>
          </w:tcPr>
          <w:p w14:paraId="2269D43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78218</w:t>
            </w:r>
          </w:p>
        </w:tc>
        <w:tc>
          <w:tcPr>
            <w:tcW w:w="960" w:type="dxa"/>
            <w:tcBorders>
              <w:top w:val="nil"/>
              <w:left w:val="nil"/>
              <w:bottom w:val="nil"/>
              <w:right w:val="nil"/>
            </w:tcBorders>
            <w:shd w:val="clear" w:color="auto" w:fill="auto"/>
            <w:vAlign w:val="bottom"/>
            <w:hideMark/>
          </w:tcPr>
          <w:p w14:paraId="50FDF799" w14:textId="77777777" w:rsidR="007C4BDB" w:rsidRPr="007C4BDB" w:rsidRDefault="007C4BDB" w:rsidP="007C4BDB">
            <w:pPr>
              <w:jc w:val="center"/>
              <w:rPr>
                <w:rFonts w:ascii="Calibri" w:hAnsi="Calibri"/>
                <w:color w:val="000000"/>
              </w:rPr>
            </w:pPr>
            <w:r w:rsidRPr="007C4BDB">
              <w:rPr>
                <w:rFonts w:ascii="Calibri" w:hAnsi="Calibri"/>
                <w:color w:val="000000"/>
              </w:rPr>
              <w:t>78260</w:t>
            </w:r>
          </w:p>
        </w:tc>
        <w:tc>
          <w:tcPr>
            <w:tcW w:w="960" w:type="dxa"/>
            <w:tcBorders>
              <w:top w:val="nil"/>
              <w:left w:val="nil"/>
              <w:bottom w:val="nil"/>
              <w:right w:val="nil"/>
            </w:tcBorders>
            <w:shd w:val="clear" w:color="auto" w:fill="auto"/>
            <w:vAlign w:val="bottom"/>
            <w:hideMark/>
          </w:tcPr>
          <w:p w14:paraId="3A109155" w14:textId="77777777" w:rsidR="007C4BDB" w:rsidRPr="007C4BDB" w:rsidRDefault="007C4BDB" w:rsidP="007C4BDB">
            <w:pPr>
              <w:jc w:val="center"/>
              <w:rPr>
                <w:rFonts w:ascii="Calibri" w:hAnsi="Calibri"/>
                <w:color w:val="000000"/>
              </w:rPr>
            </w:pPr>
            <w:r w:rsidRPr="007C4BDB">
              <w:rPr>
                <w:rFonts w:ascii="Calibri" w:hAnsi="Calibri"/>
                <w:color w:val="000000"/>
              </w:rPr>
              <w:t>78352</w:t>
            </w:r>
          </w:p>
        </w:tc>
        <w:tc>
          <w:tcPr>
            <w:tcW w:w="960" w:type="dxa"/>
            <w:tcBorders>
              <w:top w:val="nil"/>
              <w:left w:val="nil"/>
              <w:bottom w:val="nil"/>
              <w:right w:val="nil"/>
            </w:tcBorders>
            <w:shd w:val="clear" w:color="auto" w:fill="auto"/>
            <w:vAlign w:val="bottom"/>
            <w:hideMark/>
          </w:tcPr>
          <w:p w14:paraId="28A4412C" w14:textId="77777777" w:rsidR="007C4BDB" w:rsidRPr="007C4BDB" w:rsidRDefault="007C4BDB" w:rsidP="007C4BDB">
            <w:pPr>
              <w:jc w:val="center"/>
              <w:rPr>
                <w:rFonts w:ascii="Calibri" w:hAnsi="Calibri"/>
                <w:color w:val="000000"/>
              </w:rPr>
            </w:pPr>
            <w:r w:rsidRPr="007C4BDB">
              <w:rPr>
                <w:rFonts w:ascii="Calibri" w:hAnsi="Calibri"/>
                <w:color w:val="000000"/>
              </w:rPr>
              <w:t>78418</w:t>
            </w:r>
          </w:p>
        </w:tc>
        <w:tc>
          <w:tcPr>
            <w:tcW w:w="960" w:type="dxa"/>
            <w:tcBorders>
              <w:top w:val="nil"/>
              <w:left w:val="nil"/>
              <w:bottom w:val="nil"/>
              <w:right w:val="nil"/>
            </w:tcBorders>
            <w:shd w:val="clear" w:color="auto" w:fill="auto"/>
            <w:vAlign w:val="bottom"/>
            <w:hideMark/>
          </w:tcPr>
          <w:p w14:paraId="4064FFEA" w14:textId="77777777" w:rsidR="007C4BDB" w:rsidRPr="007C4BDB" w:rsidRDefault="007C4BDB" w:rsidP="007C4BDB">
            <w:pPr>
              <w:jc w:val="center"/>
              <w:rPr>
                <w:rFonts w:ascii="Calibri" w:hAnsi="Calibri"/>
                <w:color w:val="000000"/>
              </w:rPr>
            </w:pPr>
            <w:r w:rsidRPr="007C4BDB">
              <w:rPr>
                <w:rFonts w:ascii="Calibri" w:hAnsi="Calibri"/>
                <w:color w:val="000000"/>
              </w:rPr>
              <w:t>78550</w:t>
            </w:r>
          </w:p>
        </w:tc>
        <w:tc>
          <w:tcPr>
            <w:tcW w:w="960" w:type="dxa"/>
            <w:tcBorders>
              <w:top w:val="nil"/>
              <w:left w:val="nil"/>
              <w:bottom w:val="nil"/>
              <w:right w:val="nil"/>
            </w:tcBorders>
            <w:shd w:val="clear" w:color="auto" w:fill="auto"/>
            <w:vAlign w:val="bottom"/>
            <w:hideMark/>
          </w:tcPr>
          <w:p w14:paraId="7DBA800E" w14:textId="77777777" w:rsidR="007C4BDB" w:rsidRPr="007C4BDB" w:rsidRDefault="007C4BDB" w:rsidP="007C4BDB">
            <w:pPr>
              <w:jc w:val="center"/>
              <w:rPr>
                <w:rFonts w:ascii="Calibri" w:hAnsi="Calibri"/>
                <w:color w:val="000000"/>
              </w:rPr>
            </w:pPr>
            <w:r w:rsidRPr="007C4BDB">
              <w:rPr>
                <w:rFonts w:ascii="Calibri" w:hAnsi="Calibri"/>
                <w:color w:val="000000"/>
              </w:rPr>
              <w:t>78612</w:t>
            </w:r>
          </w:p>
        </w:tc>
      </w:tr>
      <w:tr w:rsidR="007C4BDB" w:rsidRPr="007C4BDB" w14:paraId="665A73E4" w14:textId="77777777" w:rsidTr="007C4BDB">
        <w:trPr>
          <w:trHeight w:val="288"/>
        </w:trPr>
        <w:tc>
          <w:tcPr>
            <w:tcW w:w="940" w:type="dxa"/>
            <w:tcBorders>
              <w:top w:val="nil"/>
              <w:left w:val="nil"/>
              <w:bottom w:val="nil"/>
              <w:right w:val="nil"/>
            </w:tcBorders>
            <w:shd w:val="clear" w:color="auto" w:fill="auto"/>
            <w:vAlign w:val="bottom"/>
            <w:hideMark/>
          </w:tcPr>
          <w:p w14:paraId="17520586" w14:textId="77777777" w:rsidR="007C4BDB" w:rsidRPr="007C4BDB" w:rsidRDefault="007C4BDB" w:rsidP="007C4BDB">
            <w:pPr>
              <w:jc w:val="center"/>
              <w:rPr>
                <w:rFonts w:ascii="Calibri" w:hAnsi="Calibri"/>
                <w:color w:val="000000"/>
              </w:rPr>
            </w:pPr>
            <w:r w:rsidRPr="007C4BDB">
              <w:rPr>
                <w:rFonts w:ascii="Calibri" w:hAnsi="Calibri"/>
                <w:color w:val="000000"/>
              </w:rPr>
              <w:t>77630</w:t>
            </w:r>
          </w:p>
        </w:tc>
        <w:tc>
          <w:tcPr>
            <w:tcW w:w="960" w:type="dxa"/>
            <w:tcBorders>
              <w:top w:val="nil"/>
              <w:left w:val="nil"/>
              <w:bottom w:val="nil"/>
              <w:right w:val="nil"/>
            </w:tcBorders>
            <w:shd w:val="clear" w:color="auto" w:fill="auto"/>
            <w:vAlign w:val="bottom"/>
            <w:hideMark/>
          </w:tcPr>
          <w:p w14:paraId="40AAA359" w14:textId="77777777" w:rsidR="007C4BDB" w:rsidRPr="007C4BDB" w:rsidRDefault="007C4BDB" w:rsidP="007C4BDB">
            <w:pPr>
              <w:jc w:val="center"/>
              <w:rPr>
                <w:rFonts w:ascii="Calibri" w:hAnsi="Calibri"/>
                <w:color w:val="000000"/>
              </w:rPr>
            </w:pPr>
            <w:r w:rsidRPr="007C4BDB">
              <w:rPr>
                <w:rFonts w:ascii="Calibri" w:hAnsi="Calibri"/>
                <w:color w:val="000000"/>
              </w:rPr>
              <w:t>77830</w:t>
            </w:r>
          </w:p>
        </w:tc>
        <w:tc>
          <w:tcPr>
            <w:tcW w:w="960" w:type="dxa"/>
            <w:tcBorders>
              <w:top w:val="nil"/>
              <w:left w:val="nil"/>
              <w:bottom w:val="nil"/>
              <w:right w:val="nil"/>
            </w:tcBorders>
            <w:shd w:val="clear" w:color="auto" w:fill="auto"/>
            <w:vAlign w:val="bottom"/>
            <w:hideMark/>
          </w:tcPr>
          <w:p w14:paraId="6D49539D" w14:textId="77777777" w:rsidR="007C4BDB" w:rsidRPr="007C4BDB" w:rsidRDefault="007C4BDB" w:rsidP="007C4BDB">
            <w:pPr>
              <w:jc w:val="center"/>
              <w:rPr>
                <w:rFonts w:ascii="Calibri" w:hAnsi="Calibri"/>
                <w:color w:val="000000"/>
              </w:rPr>
            </w:pPr>
            <w:r w:rsidRPr="007C4BDB">
              <w:rPr>
                <w:rFonts w:ascii="Calibri" w:hAnsi="Calibri"/>
                <w:color w:val="000000"/>
              </w:rPr>
              <w:t>77957</w:t>
            </w:r>
          </w:p>
        </w:tc>
        <w:tc>
          <w:tcPr>
            <w:tcW w:w="960" w:type="dxa"/>
            <w:tcBorders>
              <w:top w:val="nil"/>
              <w:left w:val="nil"/>
              <w:bottom w:val="nil"/>
              <w:right w:val="nil"/>
            </w:tcBorders>
            <w:shd w:val="clear" w:color="auto" w:fill="auto"/>
            <w:noWrap/>
            <w:vAlign w:val="bottom"/>
            <w:hideMark/>
          </w:tcPr>
          <w:p w14:paraId="3119966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78024</w:t>
            </w:r>
          </w:p>
        </w:tc>
        <w:tc>
          <w:tcPr>
            <w:tcW w:w="960" w:type="dxa"/>
            <w:tcBorders>
              <w:top w:val="nil"/>
              <w:left w:val="nil"/>
              <w:bottom w:val="nil"/>
              <w:right w:val="nil"/>
            </w:tcBorders>
            <w:shd w:val="clear" w:color="auto" w:fill="auto"/>
            <w:noWrap/>
            <w:vAlign w:val="bottom"/>
            <w:hideMark/>
          </w:tcPr>
          <w:p w14:paraId="3DAC150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78132</w:t>
            </w:r>
          </w:p>
        </w:tc>
        <w:tc>
          <w:tcPr>
            <w:tcW w:w="960" w:type="dxa"/>
            <w:tcBorders>
              <w:top w:val="nil"/>
              <w:left w:val="nil"/>
              <w:bottom w:val="nil"/>
              <w:right w:val="nil"/>
            </w:tcBorders>
            <w:shd w:val="clear" w:color="auto" w:fill="auto"/>
            <w:noWrap/>
            <w:vAlign w:val="bottom"/>
            <w:hideMark/>
          </w:tcPr>
          <w:p w14:paraId="0DAFBA6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78219</w:t>
            </w:r>
          </w:p>
        </w:tc>
        <w:tc>
          <w:tcPr>
            <w:tcW w:w="960" w:type="dxa"/>
            <w:tcBorders>
              <w:top w:val="nil"/>
              <w:left w:val="nil"/>
              <w:bottom w:val="nil"/>
              <w:right w:val="nil"/>
            </w:tcBorders>
            <w:shd w:val="clear" w:color="auto" w:fill="auto"/>
            <w:vAlign w:val="bottom"/>
            <w:hideMark/>
          </w:tcPr>
          <w:p w14:paraId="298F1434" w14:textId="77777777" w:rsidR="007C4BDB" w:rsidRPr="007C4BDB" w:rsidRDefault="007C4BDB" w:rsidP="007C4BDB">
            <w:pPr>
              <w:jc w:val="center"/>
              <w:rPr>
                <w:rFonts w:ascii="Calibri" w:hAnsi="Calibri"/>
                <w:color w:val="000000"/>
              </w:rPr>
            </w:pPr>
            <w:r w:rsidRPr="007C4BDB">
              <w:rPr>
                <w:rFonts w:ascii="Calibri" w:hAnsi="Calibri"/>
                <w:color w:val="000000"/>
              </w:rPr>
              <w:t>78261</w:t>
            </w:r>
          </w:p>
        </w:tc>
        <w:tc>
          <w:tcPr>
            <w:tcW w:w="960" w:type="dxa"/>
            <w:tcBorders>
              <w:top w:val="nil"/>
              <w:left w:val="nil"/>
              <w:bottom w:val="nil"/>
              <w:right w:val="nil"/>
            </w:tcBorders>
            <w:shd w:val="clear" w:color="auto" w:fill="auto"/>
            <w:vAlign w:val="bottom"/>
            <w:hideMark/>
          </w:tcPr>
          <w:p w14:paraId="7106E25C" w14:textId="77777777" w:rsidR="007C4BDB" w:rsidRPr="007C4BDB" w:rsidRDefault="007C4BDB" w:rsidP="007C4BDB">
            <w:pPr>
              <w:jc w:val="center"/>
              <w:rPr>
                <w:rFonts w:ascii="Calibri" w:hAnsi="Calibri"/>
                <w:color w:val="000000"/>
              </w:rPr>
            </w:pPr>
            <w:r w:rsidRPr="007C4BDB">
              <w:rPr>
                <w:rFonts w:ascii="Calibri" w:hAnsi="Calibri"/>
                <w:color w:val="000000"/>
              </w:rPr>
              <w:t>78355</w:t>
            </w:r>
          </w:p>
        </w:tc>
        <w:tc>
          <w:tcPr>
            <w:tcW w:w="960" w:type="dxa"/>
            <w:tcBorders>
              <w:top w:val="nil"/>
              <w:left w:val="nil"/>
              <w:bottom w:val="nil"/>
              <w:right w:val="nil"/>
            </w:tcBorders>
            <w:shd w:val="clear" w:color="auto" w:fill="auto"/>
            <w:vAlign w:val="bottom"/>
            <w:hideMark/>
          </w:tcPr>
          <w:p w14:paraId="3026CA99" w14:textId="77777777" w:rsidR="007C4BDB" w:rsidRPr="007C4BDB" w:rsidRDefault="007C4BDB" w:rsidP="007C4BDB">
            <w:pPr>
              <w:jc w:val="center"/>
              <w:rPr>
                <w:rFonts w:ascii="Calibri" w:hAnsi="Calibri"/>
                <w:color w:val="000000"/>
              </w:rPr>
            </w:pPr>
            <w:r w:rsidRPr="007C4BDB">
              <w:rPr>
                <w:rFonts w:ascii="Calibri" w:hAnsi="Calibri"/>
                <w:color w:val="000000"/>
              </w:rPr>
              <w:t>78419</w:t>
            </w:r>
          </w:p>
        </w:tc>
        <w:tc>
          <w:tcPr>
            <w:tcW w:w="960" w:type="dxa"/>
            <w:tcBorders>
              <w:top w:val="nil"/>
              <w:left w:val="nil"/>
              <w:bottom w:val="nil"/>
              <w:right w:val="nil"/>
            </w:tcBorders>
            <w:shd w:val="clear" w:color="auto" w:fill="auto"/>
            <w:vAlign w:val="bottom"/>
            <w:hideMark/>
          </w:tcPr>
          <w:p w14:paraId="5B372E11" w14:textId="77777777" w:rsidR="007C4BDB" w:rsidRPr="007C4BDB" w:rsidRDefault="007C4BDB" w:rsidP="007C4BDB">
            <w:pPr>
              <w:jc w:val="center"/>
              <w:rPr>
                <w:rFonts w:ascii="Calibri" w:hAnsi="Calibri"/>
                <w:color w:val="000000"/>
              </w:rPr>
            </w:pPr>
            <w:r w:rsidRPr="007C4BDB">
              <w:rPr>
                <w:rFonts w:ascii="Calibri" w:hAnsi="Calibri"/>
                <w:color w:val="000000"/>
              </w:rPr>
              <w:t>78551</w:t>
            </w:r>
          </w:p>
        </w:tc>
        <w:tc>
          <w:tcPr>
            <w:tcW w:w="960" w:type="dxa"/>
            <w:tcBorders>
              <w:top w:val="nil"/>
              <w:left w:val="nil"/>
              <w:bottom w:val="nil"/>
              <w:right w:val="nil"/>
            </w:tcBorders>
            <w:shd w:val="clear" w:color="auto" w:fill="auto"/>
            <w:vAlign w:val="bottom"/>
            <w:hideMark/>
          </w:tcPr>
          <w:p w14:paraId="6EEF1DE3" w14:textId="77777777" w:rsidR="007C4BDB" w:rsidRPr="007C4BDB" w:rsidRDefault="007C4BDB" w:rsidP="007C4BDB">
            <w:pPr>
              <w:jc w:val="center"/>
              <w:rPr>
                <w:rFonts w:ascii="Calibri" w:hAnsi="Calibri"/>
                <w:color w:val="000000"/>
              </w:rPr>
            </w:pPr>
            <w:r w:rsidRPr="007C4BDB">
              <w:rPr>
                <w:rFonts w:ascii="Calibri" w:hAnsi="Calibri"/>
                <w:color w:val="000000"/>
              </w:rPr>
              <w:t>78613</w:t>
            </w:r>
          </w:p>
        </w:tc>
      </w:tr>
      <w:tr w:rsidR="007C4BDB" w:rsidRPr="007C4BDB" w14:paraId="226A06C2" w14:textId="77777777" w:rsidTr="007C4BDB">
        <w:trPr>
          <w:trHeight w:val="288"/>
        </w:trPr>
        <w:tc>
          <w:tcPr>
            <w:tcW w:w="940" w:type="dxa"/>
            <w:tcBorders>
              <w:top w:val="nil"/>
              <w:left w:val="nil"/>
              <w:bottom w:val="nil"/>
              <w:right w:val="nil"/>
            </w:tcBorders>
            <w:shd w:val="clear" w:color="auto" w:fill="auto"/>
            <w:vAlign w:val="bottom"/>
            <w:hideMark/>
          </w:tcPr>
          <w:p w14:paraId="371CD75B" w14:textId="77777777" w:rsidR="007C4BDB" w:rsidRPr="007C4BDB" w:rsidRDefault="007C4BDB" w:rsidP="007C4BDB">
            <w:pPr>
              <w:jc w:val="center"/>
              <w:rPr>
                <w:rFonts w:ascii="Calibri" w:hAnsi="Calibri"/>
                <w:color w:val="000000"/>
              </w:rPr>
            </w:pPr>
            <w:r w:rsidRPr="007C4BDB">
              <w:rPr>
                <w:rFonts w:ascii="Calibri" w:hAnsi="Calibri"/>
                <w:color w:val="000000"/>
              </w:rPr>
              <w:t>77631</w:t>
            </w:r>
          </w:p>
        </w:tc>
        <w:tc>
          <w:tcPr>
            <w:tcW w:w="960" w:type="dxa"/>
            <w:tcBorders>
              <w:top w:val="nil"/>
              <w:left w:val="nil"/>
              <w:bottom w:val="nil"/>
              <w:right w:val="nil"/>
            </w:tcBorders>
            <w:shd w:val="clear" w:color="auto" w:fill="auto"/>
            <w:vAlign w:val="bottom"/>
            <w:hideMark/>
          </w:tcPr>
          <w:p w14:paraId="687E9C9E" w14:textId="77777777" w:rsidR="007C4BDB" w:rsidRPr="007C4BDB" w:rsidRDefault="007C4BDB" w:rsidP="007C4BDB">
            <w:pPr>
              <w:jc w:val="center"/>
              <w:rPr>
                <w:rFonts w:ascii="Calibri" w:hAnsi="Calibri"/>
                <w:color w:val="000000"/>
              </w:rPr>
            </w:pPr>
            <w:r w:rsidRPr="007C4BDB">
              <w:rPr>
                <w:rFonts w:ascii="Calibri" w:hAnsi="Calibri"/>
                <w:color w:val="000000"/>
              </w:rPr>
              <w:t>77831</w:t>
            </w:r>
          </w:p>
        </w:tc>
        <w:tc>
          <w:tcPr>
            <w:tcW w:w="960" w:type="dxa"/>
            <w:tcBorders>
              <w:top w:val="nil"/>
              <w:left w:val="nil"/>
              <w:bottom w:val="nil"/>
              <w:right w:val="nil"/>
            </w:tcBorders>
            <w:shd w:val="clear" w:color="auto" w:fill="auto"/>
            <w:vAlign w:val="bottom"/>
            <w:hideMark/>
          </w:tcPr>
          <w:p w14:paraId="5C4B3C14" w14:textId="77777777" w:rsidR="007C4BDB" w:rsidRPr="007C4BDB" w:rsidRDefault="007C4BDB" w:rsidP="007C4BDB">
            <w:pPr>
              <w:jc w:val="center"/>
              <w:rPr>
                <w:rFonts w:ascii="Calibri" w:hAnsi="Calibri"/>
                <w:color w:val="000000"/>
              </w:rPr>
            </w:pPr>
            <w:r w:rsidRPr="007C4BDB">
              <w:rPr>
                <w:rFonts w:ascii="Calibri" w:hAnsi="Calibri"/>
                <w:color w:val="000000"/>
              </w:rPr>
              <w:t>77960</w:t>
            </w:r>
          </w:p>
        </w:tc>
        <w:tc>
          <w:tcPr>
            <w:tcW w:w="960" w:type="dxa"/>
            <w:tcBorders>
              <w:top w:val="nil"/>
              <w:left w:val="nil"/>
              <w:bottom w:val="nil"/>
              <w:right w:val="nil"/>
            </w:tcBorders>
            <w:shd w:val="clear" w:color="auto" w:fill="auto"/>
            <w:noWrap/>
            <w:vAlign w:val="bottom"/>
            <w:hideMark/>
          </w:tcPr>
          <w:p w14:paraId="4D4CAD9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78025</w:t>
            </w:r>
          </w:p>
        </w:tc>
        <w:tc>
          <w:tcPr>
            <w:tcW w:w="960" w:type="dxa"/>
            <w:tcBorders>
              <w:top w:val="nil"/>
              <w:left w:val="nil"/>
              <w:bottom w:val="nil"/>
              <w:right w:val="nil"/>
            </w:tcBorders>
            <w:shd w:val="clear" w:color="auto" w:fill="auto"/>
            <w:noWrap/>
            <w:vAlign w:val="bottom"/>
            <w:hideMark/>
          </w:tcPr>
          <w:p w14:paraId="11AB9F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78133</w:t>
            </w:r>
          </w:p>
        </w:tc>
        <w:tc>
          <w:tcPr>
            <w:tcW w:w="960" w:type="dxa"/>
            <w:tcBorders>
              <w:top w:val="nil"/>
              <w:left w:val="nil"/>
              <w:bottom w:val="nil"/>
              <w:right w:val="nil"/>
            </w:tcBorders>
            <w:shd w:val="clear" w:color="auto" w:fill="auto"/>
            <w:noWrap/>
            <w:vAlign w:val="bottom"/>
            <w:hideMark/>
          </w:tcPr>
          <w:p w14:paraId="0020DBB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78220</w:t>
            </w:r>
          </w:p>
        </w:tc>
        <w:tc>
          <w:tcPr>
            <w:tcW w:w="960" w:type="dxa"/>
            <w:tcBorders>
              <w:top w:val="nil"/>
              <w:left w:val="nil"/>
              <w:bottom w:val="nil"/>
              <w:right w:val="nil"/>
            </w:tcBorders>
            <w:shd w:val="clear" w:color="auto" w:fill="auto"/>
            <w:vAlign w:val="bottom"/>
            <w:hideMark/>
          </w:tcPr>
          <w:p w14:paraId="0799F40B" w14:textId="77777777" w:rsidR="007C4BDB" w:rsidRPr="007C4BDB" w:rsidRDefault="007C4BDB" w:rsidP="007C4BDB">
            <w:pPr>
              <w:jc w:val="center"/>
              <w:rPr>
                <w:rFonts w:ascii="Calibri" w:hAnsi="Calibri"/>
                <w:color w:val="000000"/>
              </w:rPr>
            </w:pPr>
            <w:r w:rsidRPr="007C4BDB">
              <w:rPr>
                <w:rFonts w:ascii="Calibri" w:hAnsi="Calibri"/>
                <w:color w:val="000000"/>
              </w:rPr>
              <w:t>78262</w:t>
            </w:r>
          </w:p>
        </w:tc>
        <w:tc>
          <w:tcPr>
            <w:tcW w:w="960" w:type="dxa"/>
            <w:tcBorders>
              <w:top w:val="nil"/>
              <w:left w:val="nil"/>
              <w:bottom w:val="nil"/>
              <w:right w:val="nil"/>
            </w:tcBorders>
            <w:shd w:val="clear" w:color="auto" w:fill="auto"/>
            <w:vAlign w:val="bottom"/>
            <w:hideMark/>
          </w:tcPr>
          <w:p w14:paraId="38340771" w14:textId="77777777" w:rsidR="007C4BDB" w:rsidRPr="007C4BDB" w:rsidRDefault="007C4BDB" w:rsidP="007C4BDB">
            <w:pPr>
              <w:jc w:val="center"/>
              <w:rPr>
                <w:rFonts w:ascii="Calibri" w:hAnsi="Calibri"/>
                <w:color w:val="000000"/>
              </w:rPr>
            </w:pPr>
            <w:r w:rsidRPr="007C4BDB">
              <w:rPr>
                <w:rFonts w:ascii="Calibri" w:hAnsi="Calibri"/>
                <w:color w:val="000000"/>
              </w:rPr>
              <w:t>78358</w:t>
            </w:r>
          </w:p>
        </w:tc>
        <w:tc>
          <w:tcPr>
            <w:tcW w:w="960" w:type="dxa"/>
            <w:tcBorders>
              <w:top w:val="nil"/>
              <w:left w:val="nil"/>
              <w:bottom w:val="nil"/>
              <w:right w:val="nil"/>
            </w:tcBorders>
            <w:shd w:val="clear" w:color="auto" w:fill="auto"/>
            <w:vAlign w:val="bottom"/>
            <w:hideMark/>
          </w:tcPr>
          <w:p w14:paraId="3F0E39CE" w14:textId="77777777" w:rsidR="007C4BDB" w:rsidRPr="007C4BDB" w:rsidRDefault="007C4BDB" w:rsidP="007C4BDB">
            <w:pPr>
              <w:jc w:val="center"/>
              <w:rPr>
                <w:rFonts w:ascii="Calibri" w:hAnsi="Calibri"/>
                <w:color w:val="000000"/>
              </w:rPr>
            </w:pPr>
            <w:r w:rsidRPr="007C4BDB">
              <w:rPr>
                <w:rFonts w:ascii="Calibri" w:hAnsi="Calibri"/>
                <w:color w:val="000000"/>
              </w:rPr>
              <w:t>78426</w:t>
            </w:r>
          </w:p>
        </w:tc>
        <w:tc>
          <w:tcPr>
            <w:tcW w:w="960" w:type="dxa"/>
            <w:tcBorders>
              <w:top w:val="nil"/>
              <w:left w:val="nil"/>
              <w:bottom w:val="nil"/>
              <w:right w:val="nil"/>
            </w:tcBorders>
            <w:shd w:val="clear" w:color="auto" w:fill="auto"/>
            <w:vAlign w:val="bottom"/>
            <w:hideMark/>
          </w:tcPr>
          <w:p w14:paraId="1FCC747F" w14:textId="77777777" w:rsidR="007C4BDB" w:rsidRPr="007C4BDB" w:rsidRDefault="007C4BDB" w:rsidP="007C4BDB">
            <w:pPr>
              <w:jc w:val="center"/>
              <w:rPr>
                <w:rFonts w:ascii="Calibri" w:hAnsi="Calibri"/>
                <w:color w:val="000000"/>
              </w:rPr>
            </w:pPr>
            <w:r w:rsidRPr="007C4BDB">
              <w:rPr>
                <w:rFonts w:ascii="Calibri" w:hAnsi="Calibri"/>
                <w:color w:val="000000"/>
              </w:rPr>
              <w:t>78552</w:t>
            </w:r>
          </w:p>
        </w:tc>
        <w:tc>
          <w:tcPr>
            <w:tcW w:w="960" w:type="dxa"/>
            <w:tcBorders>
              <w:top w:val="nil"/>
              <w:left w:val="nil"/>
              <w:bottom w:val="nil"/>
              <w:right w:val="nil"/>
            </w:tcBorders>
            <w:shd w:val="clear" w:color="auto" w:fill="auto"/>
            <w:vAlign w:val="bottom"/>
            <w:hideMark/>
          </w:tcPr>
          <w:p w14:paraId="019DEBC1" w14:textId="77777777" w:rsidR="007C4BDB" w:rsidRPr="007C4BDB" w:rsidRDefault="007C4BDB" w:rsidP="007C4BDB">
            <w:pPr>
              <w:jc w:val="center"/>
              <w:rPr>
                <w:rFonts w:ascii="Calibri" w:hAnsi="Calibri"/>
                <w:color w:val="000000"/>
              </w:rPr>
            </w:pPr>
            <w:r w:rsidRPr="007C4BDB">
              <w:rPr>
                <w:rFonts w:ascii="Calibri" w:hAnsi="Calibri"/>
                <w:color w:val="000000"/>
              </w:rPr>
              <w:t>78614</w:t>
            </w:r>
          </w:p>
        </w:tc>
      </w:tr>
      <w:tr w:rsidR="007C4BDB" w:rsidRPr="007C4BDB" w14:paraId="5D193500" w14:textId="77777777" w:rsidTr="007C4BDB">
        <w:trPr>
          <w:trHeight w:val="288"/>
        </w:trPr>
        <w:tc>
          <w:tcPr>
            <w:tcW w:w="940" w:type="dxa"/>
            <w:tcBorders>
              <w:top w:val="nil"/>
              <w:left w:val="nil"/>
              <w:bottom w:val="nil"/>
              <w:right w:val="nil"/>
            </w:tcBorders>
            <w:shd w:val="clear" w:color="auto" w:fill="auto"/>
            <w:vAlign w:val="bottom"/>
            <w:hideMark/>
          </w:tcPr>
          <w:p w14:paraId="58920A6E" w14:textId="77777777" w:rsidR="007C4BDB" w:rsidRPr="007C4BDB" w:rsidRDefault="007C4BDB" w:rsidP="007C4BDB">
            <w:pPr>
              <w:jc w:val="center"/>
              <w:rPr>
                <w:rFonts w:ascii="Calibri" w:hAnsi="Calibri"/>
                <w:color w:val="000000"/>
              </w:rPr>
            </w:pPr>
            <w:r w:rsidRPr="007C4BDB">
              <w:rPr>
                <w:rFonts w:ascii="Calibri" w:hAnsi="Calibri"/>
                <w:color w:val="000000"/>
              </w:rPr>
              <w:t>77632</w:t>
            </w:r>
          </w:p>
        </w:tc>
        <w:tc>
          <w:tcPr>
            <w:tcW w:w="960" w:type="dxa"/>
            <w:tcBorders>
              <w:top w:val="nil"/>
              <w:left w:val="nil"/>
              <w:bottom w:val="nil"/>
              <w:right w:val="nil"/>
            </w:tcBorders>
            <w:shd w:val="clear" w:color="auto" w:fill="auto"/>
            <w:vAlign w:val="bottom"/>
            <w:hideMark/>
          </w:tcPr>
          <w:p w14:paraId="75A70E03" w14:textId="77777777" w:rsidR="007C4BDB" w:rsidRPr="007C4BDB" w:rsidRDefault="007C4BDB" w:rsidP="007C4BDB">
            <w:pPr>
              <w:jc w:val="center"/>
              <w:rPr>
                <w:rFonts w:ascii="Calibri" w:hAnsi="Calibri"/>
                <w:color w:val="000000"/>
              </w:rPr>
            </w:pPr>
            <w:r w:rsidRPr="007C4BDB">
              <w:rPr>
                <w:rFonts w:ascii="Calibri" w:hAnsi="Calibri"/>
                <w:color w:val="000000"/>
              </w:rPr>
              <w:t>77833</w:t>
            </w:r>
          </w:p>
        </w:tc>
        <w:tc>
          <w:tcPr>
            <w:tcW w:w="960" w:type="dxa"/>
            <w:tcBorders>
              <w:top w:val="nil"/>
              <w:left w:val="nil"/>
              <w:bottom w:val="nil"/>
              <w:right w:val="nil"/>
            </w:tcBorders>
            <w:shd w:val="clear" w:color="auto" w:fill="auto"/>
            <w:vAlign w:val="bottom"/>
            <w:hideMark/>
          </w:tcPr>
          <w:p w14:paraId="24D18EC4" w14:textId="77777777" w:rsidR="007C4BDB" w:rsidRPr="007C4BDB" w:rsidRDefault="007C4BDB" w:rsidP="007C4BDB">
            <w:pPr>
              <w:jc w:val="center"/>
              <w:rPr>
                <w:rFonts w:ascii="Calibri" w:hAnsi="Calibri"/>
                <w:color w:val="000000"/>
              </w:rPr>
            </w:pPr>
            <w:r w:rsidRPr="007C4BDB">
              <w:rPr>
                <w:rFonts w:ascii="Calibri" w:hAnsi="Calibri"/>
                <w:color w:val="000000"/>
              </w:rPr>
              <w:t>77961</w:t>
            </w:r>
          </w:p>
        </w:tc>
        <w:tc>
          <w:tcPr>
            <w:tcW w:w="960" w:type="dxa"/>
            <w:tcBorders>
              <w:top w:val="nil"/>
              <w:left w:val="nil"/>
              <w:bottom w:val="nil"/>
              <w:right w:val="nil"/>
            </w:tcBorders>
            <w:shd w:val="clear" w:color="auto" w:fill="auto"/>
            <w:noWrap/>
            <w:vAlign w:val="bottom"/>
            <w:hideMark/>
          </w:tcPr>
          <w:p w14:paraId="165EAA7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78026</w:t>
            </w:r>
          </w:p>
        </w:tc>
        <w:tc>
          <w:tcPr>
            <w:tcW w:w="960" w:type="dxa"/>
            <w:tcBorders>
              <w:top w:val="nil"/>
              <w:left w:val="nil"/>
              <w:bottom w:val="nil"/>
              <w:right w:val="nil"/>
            </w:tcBorders>
            <w:shd w:val="clear" w:color="auto" w:fill="auto"/>
            <w:noWrap/>
            <w:vAlign w:val="bottom"/>
            <w:hideMark/>
          </w:tcPr>
          <w:p w14:paraId="48BEE9C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78135</w:t>
            </w:r>
          </w:p>
        </w:tc>
        <w:tc>
          <w:tcPr>
            <w:tcW w:w="960" w:type="dxa"/>
            <w:tcBorders>
              <w:top w:val="nil"/>
              <w:left w:val="nil"/>
              <w:bottom w:val="nil"/>
              <w:right w:val="nil"/>
            </w:tcBorders>
            <w:shd w:val="clear" w:color="auto" w:fill="auto"/>
            <w:noWrap/>
            <w:vAlign w:val="bottom"/>
            <w:hideMark/>
          </w:tcPr>
          <w:p w14:paraId="5F1B60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78221</w:t>
            </w:r>
          </w:p>
        </w:tc>
        <w:tc>
          <w:tcPr>
            <w:tcW w:w="960" w:type="dxa"/>
            <w:tcBorders>
              <w:top w:val="nil"/>
              <w:left w:val="nil"/>
              <w:bottom w:val="nil"/>
              <w:right w:val="nil"/>
            </w:tcBorders>
            <w:shd w:val="clear" w:color="auto" w:fill="auto"/>
            <w:vAlign w:val="bottom"/>
            <w:hideMark/>
          </w:tcPr>
          <w:p w14:paraId="385FFBDE" w14:textId="77777777" w:rsidR="007C4BDB" w:rsidRPr="007C4BDB" w:rsidRDefault="007C4BDB" w:rsidP="007C4BDB">
            <w:pPr>
              <w:jc w:val="center"/>
              <w:rPr>
                <w:rFonts w:ascii="Calibri" w:hAnsi="Calibri"/>
                <w:color w:val="000000"/>
              </w:rPr>
            </w:pPr>
            <w:r w:rsidRPr="007C4BDB">
              <w:rPr>
                <w:rFonts w:ascii="Calibri" w:hAnsi="Calibri"/>
                <w:color w:val="000000"/>
              </w:rPr>
              <w:t>78263</w:t>
            </w:r>
          </w:p>
        </w:tc>
        <w:tc>
          <w:tcPr>
            <w:tcW w:w="960" w:type="dxa"/>
            <w:tcBorders>
              <w:top w:val="nil"/>
              <w:left w:val="nil"/>
              <w:bottom w:val="nil"/>
              <w:right w:val="nil"/>
            </w:tcBorders>
            <w:shd w:val="clear" w:color="auto" w:fill="auto"/>
            <w:vAlign w:val="bottom"/>
            <w:hideMark/>
          </w:tcPr>
          <w:p w14:paraId="554E379C" w14:textId="77777777" w:rsidR="007C4BDB" w:rsidRPr="007C4BDB" w:rsidRDefault="007C4BDB" w:rsidP="007C4BDB">
            <w:pPr>
              <w:jc w:val="center"/>
              <w:rPr>
                <w:rFonts w:ascii="Calibri" w:hAnsi="Calibri"/>
                <w:color w:val="000000"/>
              </w:rPr>
            </w:pPr>
            <w:r w:rsidRPr="007C4BDB">
              <w:rPr>
                <w:rFonts w:ascii="Calibri" w:hAnsi="Calibri"/>
                <w:color w:val="000000"/>
              </w:rPr>
              <w:t>78359</w:t>
            </w:r>
          </w:p>
        </w:tc>
        <w:tc>
          <w:tcPr>
            <w:tcW w:w="960" w:type="dxa"/>
            <w:tcBorders>
              <w:top w:val="nil"/>
              <w:left w:val="nil"/>
              <w:bottom w:val="nil"/>
              <w:right w:val="nil"/>
            </w:tcBorders>
            <w:shd w:val="clear" w:color="auto" w:fill="auto"/>
            <w:vAlign w:val="bottom"/>
            <w:hideMark/>
          </w:tcPr>
          <w:p w14:paraId="34B82BD9" w14:textId="77777777" w:rsidR="007C4BDB" w:rsidRPr="007C4BDB" w:rsidRDefault="007C4BDB" w:rsidP="007C4BDB">
            <w:pPr>
              <w:jc w:val="center"/>
              <w:rPr>
                <w:rFonts w:ascii="Calibri" w:hAnsi="Calibri"/>
                <w:color w:val="000000"/>
              </w:rPr>
            </w:pPr>
            <w:r w:rsidRPr="007C4BDB">
              <w:rPr>
                <w:rFonts w:ascii="Calibri" w:hAnsi="Calibri"/>
                <w:color w:val="000000"/>
              </w:rPr>
              <w:t>78427</w:t>
            </w:r>
          </w:p>
        </w:tc>
        <w:tc>
          <w:tcPr>
            <w:tcW w:w="960" w:type="dxa"/>
            <w:tcBorders>
              <w:top w:val="nil"/>
              <w:left w:val="nil"/>
              <w:bottom w:val="nil"/>
              <w:right w:val="nil"/>
            </w:tcBorders>
            <w:shd w:val="clear" w:color="auto" w:fill="auto"/>
            <w:vAlign w:val="bottom"/>
            <w:hideMark/>
          </w:tcPr>
          <w:p w14:paraId="1876E4F3" w14:textId="77777777" w:rsidR="007C4BDB" w:rsidRPr="007C4BDB" w:rsidRDefault="007C4BDB" w:rsidP="007C4BDB">
            <w:pPr>
              <w:jc w:val="center"/>
              <w:rPr>
                <w:rFonts w:ascii="Calibri" w:hAnsi="Calibri"/>
                <w:color w:val="000000"/>
              </w:rPr>
            </w:pPr>
            <w:r w:rsidRPr="007C4BDB">
              <w:rPr>
                <w:rFonts w:ascii="Calibri" w:hAnsi="Calibri"/>
                <w:color w:val="000000"/>
              </w:rPr>
              <w:t>78553</w:t>
            </w:r>
          </w:p>
        </w:tc>
        <w:tc>
          <w:tcPr>
            <w:tcW w:w="960" w:type="dxa"/>
            <w:tcBorders>
              <w:top w:val="nil"/>
              <w:left w:val="nil"/>
              <w:bottom w:val="nil"/>
              <w:right w:val="nil"/>
            </w:tcBorders>
            <w:shd w:val="clear" w:color="auto" w:fill="auto"/>
            <w:vAlign w:val="bottom"/>
            <w:hideMark/>
          </w:tcPr>
          <w:p w14:paraId="2439EBD6" w14:textId="77777777" w:rsidR="007C4BDB" w:rsidRPr="007C4BDB" w:rsidRDefault="007C4BDB" w:rsidP="007C4BDB">
            <w:pPr>
              <w:jc w:val="center"/>
              <w:rPr>
                <w:rFonts w:ascii="Calibri" w:hAnsi="Calibri"/>
                <w:color w:val="000000"/>
              </w:rPr>
            </w:pPr>
            <w:r w:rsidRPr="007C4BDB">
              <w:rPr>
                <w:rFonts w:ascii="Calibri" w:hAnsi="Calibri"/>
                <w:color w:val="000000"/>
              </w:rPr>
              <w:t>78615</w:t>
            </w:r>
          </w:p>
        </w:tc>
      </w:tr>
      <w:tr w:rsidR="007C4BDB" w:rsidRPr="007C4BDB" w14:paraId="4A9BF31A" w14:textId="77777777" w:rsidTr="007C4BDB">
        <w:trPr>
          <w:trHeight w:val="288"/>
        </w:trPr>
        <w:tc>
          <w:tcPr>
            <w:tcW w:w="940" w:type="dxa"/>
            <w:tcBorders>
              <w:top w:val="nil"/>
              <w:left w:val="nil"/>
              <w:bottom w:val="nil"/>
              <w:right w:val="nil"/>
            </w:tcBorders>
            <w:shd w:val="clear" w:color="auto" w:fill="auto"/>
            <w:vAlign w:val="bottom"/>
            <w:hideMark/>
          </w:tcPr>
          <w:p w14:paraId="2B132D0C" w14:textId="77777777" w:rsidR="007C4BDB" w:rsidRPr="007C4BDB" w:rsidRDefault="007C4BDB" w:rsidP="007C4BDB">
            <w:pPr>
              <w:jc w:val="center"/>
              <w:rPr>
                <w:rFonts w:ascii="Calibri" w:hAnsi="Calibri"/>
                <w:color w:val="000000"/>
              </w:rPr>
            </w:pPr>
            <w:r w:rsidRPr="007C4BDB">
              <w:rPr>
                <w:rFonts w:ascii="Calibri" w:hAnsi="Calibri"/>
                <w:color w:val="000000"/>
              </w:rPr>
              <w:t>77639</w:t>
            </w:r>
          </w:p>
        </w:tc>
        <w:tc>
          <w:tcPr>
            <w:tcW w:w="960" w:type="dxa"/>
            <w:tcBorders>
              <w:top w:val="nil"/>
              <w:left w:val="nil"/>
              <w:bottom w:val="nil"/>
              <w:right w:val="nil"/>
            </w:tcBorders>
            <w:shd w:val="clear" w:color="auto" w:fill="auto"/>
            <w:vAlign w:val="bottom"/>
            <w:hideMark/>
          </w:tcPr>
          <w:p w14:paraId="19B3FC5B" w14:textId="77777777" w:rsidR="007C4BDB" w:rsidRPr="007C4BDB" w:rsidRDefault="007C4BDB" w:rsidP="007C4BDB">
            <w:pPr>
              <w:jc w:val="center"/>
              <w:rPr>
                <w:rFonts w:ascii="Calibri" w:hAnsi="Calibri"/>
                <w:color w:val="000000"/>
              </w:rPr>
            </w:pPr>
            <w:r w:rsidRPr="007C4BDB">
              <w:rPr>
                <w:rFonts w:ascii="Calibri" w:hAnsi="Calibri"/>
                <w:color w:val="000000"/>
              </w:rPr>
              <w:t>77834</w:t>
            </w:r>
          </w:p>
        </w:tc>
        <w:tc>
          <w:tcPr>
            <w:tcW w:w="960" w:type="dxa"/>
            <w:tcBorders>
              <w:top w:val="nil"/>
              <w:left w:val="nil"/>
              <w:bottom w:val="nil"/>
              <w:right w:val="nil"/>
            </w:tcBorders>
            <w:shd w:val="clear" w:color="auto" w:fill="auto"/>
            <w:vAlign w:val="bottom"/>
            <w:hideMark/>
          </w:tcPr>
          <w:p w14:paraId="28E4DE1E" w14:textId="77777777" w:rsidR="007C4BDB" w:rsidRPr="007C4BDB" w:rsidRDefault="007C4BDB" w:rsidP="007C4BDB">
            <w:pPr>
              <w:jc w:val="center"/>
              <w:rPr>
                <w:rFonts w:ascii="Calibri" w:hAnsi="Calibri"/>
                <w:color w:val="000000"/>
              </w:rPr>
            </w:pPr>
            <w:r w:rsidRPr="007C4BDB">
              <w:rPr>
                <w:rFonts w:ascii="Calibri" w:hAnsi="Calibri"/>
                <w:color w:val="000000"/>
              </w:rPr>
              <w:t>77962</w:t>
            </w:r>
          </w:p>
        </w:tc>
        <w:tc>
          <w:tcPr>
            <w:tcW w:w="960" w:type="dxa"/>
            <w:tcBorders>
              <w:top w:val="nil"/>
              <w:left w:val="nil"/>
              <w:bottom w:val="nil"/>
              <w:right w:val="nil"/>
            </w:tcBorders>
            <w:shd w:val="clear" w:color="auto" w:fill="auto"/>
            <w:noWrap/>
            <w:vAlign w:val="bottom"/>
            <w:hideMark/>
          </w:tcPr>
          <w:p w14:paraId="6F29DB1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78028</w:t>
            </w:r>
          </w:p>
        </w:tc>
        <w:tc>
          <w:tcPr>
            <w:tcW w:w="960" w:type="dxa"/>
            <w:tcBorders>
              <w:top w:val="nil"/>
              <w:left w:val="nil"/>
              <w:bottom w:val="nil"/>
              <w:right w:val="nil"/>
            </w:tcBorders>
            <w:shd w:val="clear" w:color="auto" w:fill="auto"/>
            <w:noWrap/>
            <w:vAlign w:val="bottom"/>
            <w:hideMark/>
          </w:tcPr>
          <w:p w14:paraId="33C627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78140</w:t>
            </w:r>
          </w:p>
        </w:tc>
        <w:tc>
          <w:tcPr>
            <w:tcW w:w="960" w:type="dxa"/>
            <w:tcBorders>
              <w:top w:val="nil"/>
              <w:left w:val="nil"/>
              <w:bottom w:val="nil"/>
              <w:right w:val="nil"/>
            </w:tcBorders>
            <w:shd w:val="clear" w:color="auto" w:fill="auto"/>
            <w:noWrap/>
            <w:vAlign w:val="bottom"/>
            <w:hideMark/>
          </w:tcPr>
          <w:p w14:paraId="53F534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78222</w:t>
            </w:r>
          </w:p>
        </w:tc>
        <w:tc>
          <w:tcPr>
            <w:tcW w:w="960" w:type="dxa"/>
            <w:tcBorders>
              <w:top w:val="nil"/>
              <w:left w:val="nil"/>
              <w:bottom w:val="nil"/>
              <w:right w:val="nil"/>
            </w:tcBorders>
            <w:shd w:val="clear" w:color="auto" w:fill="auto"/>
            <w:vAlign w:val="bottom"/>
            <w:hideMark/>
          </w:tcPr>
          <w:p w14:paraId="00EA7C85" w14:textId="77777777" w:rsidR="007C4BDB" w:rsidRPr="007C4BDB" w:rsidRDefault="007C4BDB" w:rsidP="007C4BDB">
            <w:pPr>
              <w:jc w:val="center"/>
              <w:rPr>
                <w:rFonts w:ascii="Calibri" w:hAnsi="Calibri"/>
                <w:color w:val="000000"/>
              </w:rPr>
            </w:pPr>
            <w:r w:rsidRPr="007C4BDB">
              <w:rPr>
                <w:rFonts w:ascii="Calibri" w:hAnsi="Calibri"/>
                <w:color w:val="000000"/>
              </w:rPr>
              <w:t>78264</w:t>
            </w:r>
          </w:p>
        </w:tc>
        <w:tc>
          <w:tcPr>
            <w:tcW w:w="960" w:type="dxa"/>
            <w:tcBorders>
              <w:top w:val="nil"/>
              <w:left w:val="nil"/>
              <w:bottom w:val="nil"/>
              <w:right w:val="nil"/>
            </w:tcBorders>
            <w:shd w:val="clear" w:color="auto" w:fill="auto"/>
            <w:vAlign w:val="bottom"/>
            <w:hideMark/>
          </w:tcPr>
          <w:p w14:paraId="3EB7B223" w14:textId="77777777" w:rsidR="007C4BDB" w:rsidRPr="007C4BDB" w:rsidRDefault="007C4BDB" w:rsidP="007C4BDB">
            <w:pPr>
              <w:jc w:val="center"/>
              <w:rPr>
                <w:rFonts w:ascii="Calibri" w:hAnsi="Calibri"/>
                <w:color w:val="000000"/>
              </w:rPr>
            </w:pPr>
            <w:r w:rsidRPr="007C4BDB">
              <w:rPr>
                <w:rFonts w:ascii="Calibri" w:hAnsi="Calibri"/>
                <w:color w:val="000000"/>
              </w:rPr>
              <w:t>78362</w:t>
            </w:r>
          </w:p>
        </w:tc>
        <w:tc>
          <w:tcPr>
            <w:tcW w:w="960" w:type="dxa"/>
            <w:tcBorders>
              <w:top w:val="nil"/>
              <w:left w:val="nil"/>
              <w:bottom w:val="nil"/>
              <w:right w:val="nil"/>
            </w:tcBorders>
            <w:shd w:val="clear" w:color="auto" w:fill="auto"/>
            <w:vAlign w:val="bottom"/>
            <w:hideMark/>
          </w:tcPr>
          <w:p w14:paraId="2839CEEC" w14:textId="77777777" w:rsidR="007C4BDB" w:rsidRPr="007C4BDB" w:rsidRDefault="007C4BDB" w:rsidP="007C4BDB">
            <w:pPr>
              <w:jc w:val="center"/>
              <w:rPr>
                <w:rFonts w:ascii="Calibri" w:hAnsi="Calibri"/>
                <w:color w:val="000000"/>
              </w:rPr>
            </w:pPr>
            <w:r w:rsidRPr="007C4BDB">
              <w:rPr>
                <w:rFonts w:ascii="Calibri" w:hAnsi="Calibri"/>
                <w:color w:val="000000"/>
              </w:rPr>
              <w:t>78460</w:t>
            </w:r>
          </w:p>
        </w:tc>
        <w:tc>
          <w:tcPr>
            <w:tcW w:w="960" w:type="dxa"/>
            <w:tcBorders>
              <w:top w:val="nil"/>
              <w:left w:val="nil"/>
              <w:bottom w:val="nil"/>
              <w:right w:val="nil"/>
            </w:tcBorders>
            <w:shd w:val="clear" w:color="auto" w:fill="auto"/>
            <w:vAlign w:val="bottom"/>
            <w:hideMark/>
          </w:tcPr>
          <w:p w14:paraId="4CC3E962" w14:textId="77777777" w:rsidR="007C4BDB" w:rsidRPr="007C4BDB" w:rsidRDefault="007C4BDB" w:rsidP="007C4BDB">
            <w:pPr>
              <w:jc w:val="center"/>
              <w:rPr>
                <w:rFonts w:ascii="Calibri" w:hAnsi="Calibri"/>
                <w:color w:val="000000"/>
              </w:rPr>
            </w:pPr>
            <w:r w:rsidRPr="007C4BDB">
              <w:rPr>
                <w:rFonts w:ascii="Calibri" w:hAnsi="Calibri"/>
                <w:color w:val="000000"/>
              </w:rPr>
              <w:t>78557</w:t>
            </w:r>
          </w:p>
        </w:tc>
        <w:tc>
          <w:tcPr>
            <w:tcW w:w="960" w:type="dxa"/>
            <w:tcBorders>
              <w:top w:val="nil"/>
              <w:left w:val="nil"/>
              <w:bottom w:val="nil"/>
              <w:right w:val="nil"/>
            </w:tcBorders>
            <w:shd w:val="clear" w:color="auto" w:fill="auto"/>
            <w:vAlign w:val="bottom"/>
            <w:hideMark/>
          </w:tcPr>
          <w:p w14:paraId="12DD308B" w14:textId="77777777" w:rsidR="007C4BDB" w:rsidRPr="007C4BDB" w:rsidRDefault="007C4BDB" w:rsidP="007C4BDB">
            <w:pPr>
              <w:jc w:val="center"/>
              <w:rPr>
                <w:rFonts w:ascii="Calibri" w:hAnsi="Calibri"/>
                <w:color w:val="000000"/>
              </w:rPr>
            </w:pPr>
            <w:r w:rsidRPr="007C4BDB">
              <w:rPr>
                <w:rFonts w:ascii="Calibri" w:hAnsi="Calibri"/>
                <w:color w:val="000000"/>
              </w:rPr>
              <w:t>78616</w:t>
            </w:r>
          </w:p>
        </w:tc>
      </w:tr>
      <w:tr w:rsidR="007C4BDB" w:rsidRPr="007C4BDB" w14:paraId="07ADA00B" w14:textId="77777777" w:rsidTr="007C4BDB">
        <w:trPr>
          <w:trHeight w:val="288"/>
        </w:trPr>
        <w:tc>
          <w:tcPr>
            <w:tcW w:w="940" w:type="dxa"/>
            <w:tcBorders>
              <w:top w:val="nil"/>
              <w:left w:val="nil"/>
              <w:bottom w:val="nil"/>
              <w:right w:val="nil"/>
            </w:tcBorders>
            <w:shd w:val="clear" w:color="auto" w:fill="auto"/>
            <w:vAlign w:val="bottom"/>
            <w:hideMark/>
          </w:tcPr>
          <w:p w14:paraId="5BCA0589" w14:textId="77777777" w:rsidR="007C4BDB" w:rsidRPr="007C4BDB" w:rsidRDefault="007C4BDB" w:rsidP="007C4BDB">
            <w:pPr>
              <w:jc w:val="center"/>
              <w:rPr>
                <w:rFonts w:ascii="Calibri" w:hAnsi="Calibri"/>
                <w:color w:val="000000"/>
              </w:rPr>
            </w:pPr>
            <w:r w:rsidRPr="007C4BDB">
              <w:rPr>
                <w:rFonts w:ascii="Calibri" w:hAnsi="Calibri"/>
                <w:color w:val="000000"/>
              </w:rPr>
              <w:t>77640</w:t>
            </w:r>
          </w:p>
        </w:tc>
        <w:tc>
          <w:tcPr>
            <w:tcW w:w="960" w:type="dxa"/>
            <w:tcBorders>
              <w:top w:val="nil"/>
              <w:left w:val="nil"/>
              <w:bottom w:val="nil"/>
              <w:right w:val="nil"/>
            </w:tcBorders>
            <w:shd w:val="clear" w:color="auto" w:fill="auto"/>
            <w:vAlign w:val="bottom"/>
            <w:hideMark/>
          </w:tcPr>
          <w:p w14:paraId="7043317B" w14:textId="77777777" w:rsidR="007C4BDB" w:rsidRPr="007C4BDB" w:rsidRDefault="007C4BDB" w:rsidP="007C4BDB">
            <w:pPr>
              <w:jc w:val="center"/>
              <w:rPr>
                <w:rFonts w:ascii="Calibri" w:hAnsi="Calibri"/>
                <w:color w:val="000000"/>
              </w:rPr>
            </w:pPr>
            <w:r w:rsidRPr="007C4BDB">
              <w:rPr>
                <w:rFonts w:ascii="Calibri" w:hAnsi="Calibri"/>
                <w:color w:val="000000"/>
              </w:rPr>
              <w:t>77835</w:t>
            </w:r>
          </w:p>
        </w:tc>
        <w:tc>
          <w:tcPr>
            <w:tcW w:w="960" w:type="dxa"/>
            <w:tcBorders>
              <w:top w:val="nil"/>
              <w:left w:val="nil"/>
              <w:bottom w:val="nil"/>
              <w:right w:val="nil"/>
            </w:tcBorders>
            <w:shd w:val="clear" w:color="auto" w:fill="auto"/>
            <w:vAlign w:val="bottom"/>
            <w:hideMark/>
          </w:tcPr>
          <w:p w14:paraId="5CCE3E48" w14:textId="77777777" w:rsidR="007C4BDB" w:rsidRPr="007C4BDB" w:rsidRDefault="007C4BDB" w:rsidP="007C4BDB">
            <w:pPr>
              <w:jc w:val="center"/>
              <w:rPr>
                <w:rFonts w:ascii="Calibri" w:hAnsi="Calibri"/>
                <w:color w:val="000000"/>
              </w:rPr>
            </w:pPr>
            <w:r w:rsidRPr="007C4BDB">
              <w:rPr>
                <w:rFonts w:ascii="Calibri" w:hAnsi="Calibri"/>
                <w:color w:val="000000"/>
              </w:rPr>
              <w:t>77963</w:t>
            </w:r>
          </w:p>
        </w:tc>
        <w:tc>
          <w:tcPr>
            <w:tcW w:w="960" w:type="dxa"/>
            <w:tcBorders>
              <w:top w:val="nil"/>
              <w:left w:val="nil"/>
              <w:bottom w:val="nil"/>
              <w:right w:val="nil"/>
            </w:tcBorders>
            <w:shd w:val="clear" w:color="auto" w:fill="auto"/>
            <w:noWrap/>
            <w:vAlign w:val="bottom"/>
            <w:hideMark/>
          </w:tcPr>
          <w:p w14:paraId="6F38411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78029</w:t>
            </w:r>
          </w:p>
        </w:tc>
        <w:tc>
          <w:tcPr>
            <w:tcW w:w="960" w:type="dxa"/>
            <w:tcBorders>
              <w:top w:val="nil"/>
              <w:left w:val="nil"/>
              <w:bottom w:val="nil"/>
              <w:right w:val="nil"/>
            </w:tcBorders>
            <w:shd w:val="clear" w:color="auto" w:fill="auto"/>
            <w:noWrap/>
            <w:vAlign w:val="bottom"/>
            <w:hideMark/>
          </w:tcPr>
          <w:p w14:paraId="5C25457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78141</w:t>
            </w:r>
          </w:p>
        </w:tc>
        <w:tc>
          <w:tcPr>
            <w:tcW w:w="960" w:type="dxa"/>
            <w:tcBorders>
              <w:top w:val="nil"/>
              <w:left w:val="nil"/>
              <w:bottom w:val="nil"/>
              <w:right w:val="nil"/>
            </w:tcBorders>
            <w:shd w:val="clear" w:color="auto" w:fill="auto"/>
            <w:noWrap/>
            <w:vAlign w:val="bottom"/>
            <w:hideMark/>
          </w:tcPr>
          <w:p w14:paraId="1CE72F9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78223</w:t>
            </w:r>
          </w:p>
        </w:tc>
        <w:tc>
          <w:tcPr>
            <w:tcW w:w="960" w:type="dxa"/>
            <w:tcBorders>
              <w:top w:val="nil"/>
              <w:left w:val="nil"/>
              <w:bottom w:val="nil"/>
              <w:right w:val="nil"/>
            </w:tcBorders>
            <w:shd w:val="clear" w:color="auto" w:fill="auto"/>
            <w:vAlign w:val="bottom"/>
            <w:hideMark/>
          </w:tcPr>
          <w:p w14:paraId="6C1883C6" w14:textId="77777777" w:rsidR="007C4BDB" w:rsidRPr="007C4BDB" w:rsidRDefault="007C4BDB" w:rsidP="007C4BDB">
            <w:pPr>
              <w:jc w:val="center"/>
              <w:rPr>
                <w:rFonts w:ascii="Calibri" w:hAnsi="Calibri"/>
                <w:color w:val="000000"/>
              </w:rPr>
            </w:pPr>
            <w:r w:rsidRPr="007C4BDB">
              <w:rPr>
                <w:rFonts w:ascii="Calibri" w:hAnsi="Calibri"/>
                <w:color w:val="000000"/>
              </w:rPr>
              <w:t>78265</w:t>
            </w:r>
          </w:p>
        </w:tc>
        <w:tc>
          <w:tcPr>
            <w:tcW w:w="960" w:type="dxa"/>
            <w:tcBorders>
              <w:top w:val="nil"/>
              <w:left w:val="nil"/>
              <w:bottom w:val="nil"/>
              <w:right w:val="nil"/>
            </w:tcBorders>
            <w:shd w:val="clear" w:color="auto" w:fill="auto"/>
            <w:vAlign w:val="bottom"/>
            <w:hideMark/>
          </w:tcPr>
          <w:p w14:paraId="03842251" w14:textId="77777777" w:rsidR="007C4BDB" w:rsidRPr="007C4BDB" w:rsidRDefault="007C4BDB" w:rsidP="007C4BDB">
            <w:pPr>
              <w:jc w:val="center"/>
              <w:rPr>
                <w:rFonts w:ascii="Calibri" w:hAnsi="Calibri"/>
                <w:color w:val="000000"/>
              </w:rPr>
            </w:pPr>
            <w:r w:rsidRPr="007C4BDB">
              <w:rPr>
                <w:rFonts w:ascii="Calibri" w:hAnsi="Calibri"/>
                <w:color w:val="000000"/>
              </w:rPr>
              <w:t>78363</w:t>
            </w:r>
          </w:p>
        </w:tc>
        <w:tc>
          <w:tcPr>
            <w:tcW w:w="960" w:type="dxa"/>
            <w:tcBorders>
              <w:top w:val="nil"/>
              <w:left w:val="nil"/>
              <w:bottom w:val="nil"/>
              <w:right w:val="nil"/>
            </w:tcBorders>
            <w:shd w:val="clear" w:color="auto" w:fill="auto"/>
            <w:vAlign w:val="bottom"/>
            <w:hideMark/>
          </w:tcPr>
          <w:p w14:paraId="7F2539BD" w14:textId="77777777" w:rsidR="007C4BDB" w:rsidRPr="007C4BDB" w:rsidRDefault="007C4BDB" w:rsidP="007C4BDB">
            <w:pPr>
              <w:jc w:val="center"/>
              <w:rPr>
                <w:rFonts w:ascii="Calibri" w:hAnsi="Calibri"/>
                <w:color w:val="000000"/>
              </w:rPr>
            </w:pPr>
            <w:r w:rsidRPr="007C4BDB">
              <w:rPr>
                <w:rFonts w:ascii="Calibri" w:hAnsi="Calibri"/>
                <w:color w:val="000000"/>
              </w:rPr>
              <w:t>78461</w:t>
            </w:r>
          </w:p>
        </w:tc>
        <w:tc>
          <w:tcPr>
            <w:tcW w:w="960" w:type="dxa"/>
            <w:tcBorders>
              <w:top w:val="nil"/>
              <w:left w:val="nil"/>
              <w:bottom w:val="nil"/>
              <w:right w:val="nil"/>
            </w:tcBorders>
            <w:shd w:val="clear" w:color="auto" w:fill="auto"/>
            <w:vAlign w:val="bottom"/>
            <w:hideMark/>
          </w:tcPr>
          <w:p w14:paraId="52251054" w14:textId="77777777" w:rsidR="007C4BDB" w:rsidRPr="007C4BDB" w:rsidRDefault="007C4BDB" w:rsidP="007C4BDB">
            <w:pPr>
              <w:jc w:val="center"/>
              <w:rPr>
                <w:rFonts w:ascii="Calibri" w:hAnsi="Calibri"/>
                <w:color w:val="000000"/>
              </w:rPr>
            </w:pPr>
            <w:r w:rsidRPr="007C4BDB">
              <w:rPr>
                <w:rFonts w:ascii="Calibri" w:hAnsi="Calibri"/>
                <w:color w:val="000000"/>
              </w:rPr>
              <w:t>78558</w:t>
            </w:r>
          </w:p>
        </w:tc>
        <w:tc>
          <w:tcPr>
            <w:tcW w:w="960" w:type="dxa"/>
            <w:tcBorders>
              <w:top w:val="nil"/>
              <w:left w:val="nil"/>
              <w:bottom w:val="nil"/>
              <w:right w:val="nil"/>
            </w:tcBorders>
            <w:shd w:val="clear" w:color="auto" w:fill="auto"/>
            <w:vAlign w:val="bottom"/>
            <w:hideMark/>
          </w:tcPr>
          <w:p w14:paraId="72F04C57" w14:textId="77777777" w:rsidR="007C4BDB" w:rsidRPr="007C4BDB" w:rsidRDefault="007C4BDB" w:rsidP="007C4BDB">
            <w:pPr>
              <w:jc w:val="center"/>
              <w:rPr>
                <w:rFonts w:ascii="Calibri" w:hAnsi="Calibri"/>
                <w:color w:val="000000"/>
              </w:rPr>
            </w:pPr>
            <w:r w:rsidRPr="007C4BDB">
              <w:rPr>
                <w:rFonts w:ascii="Calibri" w:hAnsi="Calibri"/>
                <w:color w:val="000000"/>
              </w:rPr>
              <w:t>78617</w:t>
            </w:r>
          </w:p>
        </w:tc>
      </w:tr>
      <w:tr w:rsidR="007C4BDB" w:rsidRPr="007C4BDB" w14:paraId="7A841C8C" w14:textId="77777777" w:rsidTr="007C4BDB">
        <w:trPr>
          <w:trHeight w:val="288"/>
        </w:trPr>
        <w:tc>
          <w:tcPr>
            <w:tcW w:w="940" w:type="dxa"/>
            <w:tcBorders>
              <w:top w:val="nil"/>
              <w:left w:val="nil"/>
              <w:bottom w:val="nil"/>
              <w:right w:val="nil"/>
            </w:tcBorders>
            <w:shd w:val="clear" w:color="auto" w:fill="auto"/>
            <w:vAlign w:val="bottom"/>
            <w:hideMark/>
          </w:tcPr>
          <w:p w14:paraId="2AE171FB" w14:textId="77777777" w:rsidR="007C4BDB" w:rsidRPr="007C4BDB" w:rsidRDefault="007C4BDB" w:rsidP="007C4BDB">
            <w:pPr>
              <w:jc w:val="center"/>
              <w:rPr>
                <w:rFonts w:ascii="Calibri" w:hAnsi="Calibri"/>
                <w:color w:val="000000"/>
              </w:rPr>
            </w:pPr>
            <w:r w:rsidRPr="007C4BDB">
              <w:rPr>
                <w:rFonts w:ascii="Calibri" w:hAnsi="Calibri"/>
                <w:color w:val="000000"/>
              </w:rPr>
              <w:t>77641</w:t>
            </w:r>
          </w:p>
        </w:tc>
        <w:tc>
          <w:tcPr>
            <w:tcW w:w="960" w:type="dxa"/>
            <w:tcBorders>
              <w:top w:val="nil"/>
              <w:left w:val="nil"/>
              <w:bottom w:val="nil"/>
              <w:right w:val="nil"/>
            </w:tcBorders>
            <w:shd w:val="clear" w:color="auto" w:fill="auto"/>
            <w:vAlign w:val="bottom"/>
            <w:hideMark/>
          </w:tcPr>
          <w:p w14:paraId="25DE7590" w14:textId="77777777" w:rsidR="007C4BDB" w:rsidRPr="007C4BDB" w:rsidRDefault="007C4BDB" w:rsidP="007C4BDB">
            <w:pPr>
              <w:jc w:val="center"/>
              <w:rPr>
                <w:rFonts w:ascii="Calibri" w:hAnsi="Calibri"/>
                <w:color w:val="000000"/>
              </w:rPr>
            </w:pPr>
            <w:r w:rsidRPr="007C4BDB">
              <w:rPr>
                <w:rFonts w:ascii="Calibri" w:hAnsi="Calibri"/>
                <w:color w:val="000000"/>
              </w:rPr>
              <w:t>77836</w:t>
            </w:r>
          </w:p>
        </w:tc>
        <w:tc>
          <w:tcPr>
            <w:tcW w:w="960" w:type="dxa"/>
            <w:tcBorders>
              <w:top w:val="nil"/>
              <w:left w:val="nil"/>
              <w:bottom w:val="nil"/>
              <w:right w:val="nil"/>
            </w:tcBorders>
            <w:shd w:val="clear" w:color="auto" w:fill="auto"/>
            <w:vAlign w:val="bottom"/>
            <w:hideMark/>
          </w:tcPr>
          <w:p w14:paraId="6250E4CF" w14:textId="77777777" w:rsidR="007C4BDB" w:rsidRPr="007C4BDB" w:rsidRDefault="007C4BDB" w:rsidP="007C4BDB">
            <w:pPr>
              <w:jc w:val="center"/>
              <w:rPr>
                <w:rFonts w:ascii="Calibri" w:hAnsi="Calibri"/>
                <w:color w:val="000000"/>
              </w:rPr>
            </w:pPr>
            <w:r w:rsidRPr="007C4BDB">
              <w:rPr>
                <w:rFonts w:ascii="Calibri" w:hAnsi="Calibri"/>
                <w:color w:val="000000"/>
              </w:rPr>
              <w:t>77964</w:t>
            </w:r>
          </w:p>
        </w:tc>
        <w:tc>
          <w:tcPr>
            <w:tcW w:w="960" w:type="dxa"/>
            <w:tcBorders>
              <w:top w:val="nil"/>
              <w:left w:val="nil"/>
              <w:bottom w:val="nil"/>
              <w:right w:val="nil"/>
            </w:tcBorders>
            <w:shd w:val="clear" w:color="auto" w:fill="auto"/>
            <w:noWrap/>
            <w:vAlign w:val="bottom"/>
            <w:hideMark/>
          </w:tcPr>
          <w:p w14:paraId="5466CEB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78039</w:t>
            </w:r>
          </w:p>
        </w:tc>
        <w:tc>
          <w:tcPr>
            <w:tcW w:w="960" w:type="dxa"/>
            <w:tcBorders>
              <w:top w:val="nil"/>
              <w:left w:val="nil"/>
              <w:bottom w:val="nil"/>
              <w:right w:val="nil"/>
            </w:tcBorders>
            <w:shd w:val="clear" w:color="auto" w:fill="auto"/>
            <w:noWrap/>
            <w:vAlign w:val="bottom"/>
            <w:hideMark/>
          </w:tcPr>
          <w:p w14:paraId="071408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78142</w:t>
            </w:r>
          </w:p>
        </w:tc>
        <w:tc>
          <w:tcPr>
            <w:tcW w:w="960" w:type="dxa"/>
            <w:tcBorders>
              <w:top w:val="nil"/>
              <w:left w:val="nil"/>
              <w:bottom w:val="nil"/>
              <w:right w:val="nil"/>
            </w:tcBorders>
            <w:shd w:val="clear" w:color="auto" w:fill="auto"/>
            <w:noWrap/>
            <w:vAlign w:val="bottom"/>
            <w:hideMark/>
          </w:tcPr>
          <w:p w14:paraId="269A236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78224</w:t>
            </w:r>
          </w:p>
        </w:tc>
        <w:tc>
          <w:tcPr>
            <w:tcW w:w="960" w:type="dxa"/>
            <w:tcBorders>
              <w:top w:val="nil"/>
              <w:left w:val="nil"/>
              <w:bottom w:val="nil"/>
              <w:right w:val="nil"/>
            </w:tcBorders>
            <w:shd w:val="clear" w:color="auto" w:fill="auto"/>
            <w:vAlign w:val="bottom"/>
            <w:hideMark/>
          </w:tcPr>
          <w:p w14:paraId="024C259F" w14:textId="77777777" w:rsidR="007C4BDB" w:rsidRPr="007C4BDB" w:rsidRDefault="007C4BDB" w:rsidP="007C4BDB">
            <w:pPr>
              <w:jc w:val="center"/>
              <w:rPr>
                <w:rFonts w:ascii="Calibri" w:hAnsi="Calibri"/>
                <w:color w:val="000000"/>
              </w:rPr>
            </w:pPr>
            <w:r w:rsidRPr="007C4BDB">
              <w:rPr>
                <w:rFonts w:ascii="Calibri" w:hAnsi="Calibri"/>
                <w:color w:val="000000"/>
              </w:rPr>
              <w:t>78266</w:t>
            </w:r>
          </w:p>
        </w:tc>
        <w:tc>
          <w:tcPr>
            <w:tcW w:w="960" w:type="dxa"/>
            <w:tcBorders>
              <w:top w:val="nil"/>
              <w:left w:val="nil"/>
              <w:bottom w:val="nil"/>
              <w:right w:val="nil"/>
            </w:tcBorders>
            <w:shd w:val="clear" w:color="auto" w:fill="auto"/>
            <w:vAlign w:val="bottom"/>
            <w:hideMark/>
          </w:tcPr>
          <w:p w14:paraId="3E4BEF06" w14:textId="77777777" w:rsidR="007C4BDB" w:rsidRPr="007C4BDB" w:rsidRDefault="007C4BDB" w:rsidP="007C4BDB">
            <w:pPr>
              <w:jc w:val="center"/>
              <w:rPr>
                <w:rFonts w:ascii="Calibri" w:hAnsi="Calibri"/>
                <w:color w:val="000000"/>
              </w:rPr>
            </w:pPr>
            <w:r w:rsidRPr="007C4BDB">
              <w:rPr>
                <w:rFonts w:ascii="Calibri" w:hAnsi="Calibri"/>
                <w:color w:val="000000"/>
              </w:rPr>
              <w:t>78364</w:t>
            </w:r>
          </w:p>
        </w:tc>
        <w:tc>
          <w:tcPr>
            <w:tcW w:w="960" w:type="dxa"/>
            <w:tcBorders>
              <w:top w:val="nil"/>
              <w:left w:val="nil"/>
              <w:bottom w:val="nil"/>
              <w:right w:val="nil"/>
            </w:tcBorders>
            <w:shd w:val="clear" w:color="auto" w:fill="auto"/>
            <w:vAlign w:val="bottom"/>
            <w:hideMark/>
          </w:tcPr>
          <w:p w14:paraId="021D7DBF" w14:textId="77777777" w:rsidR="007C4BDB" w:rsidRPr="007C4BDB" w:rsidRDefault="007C4BDB" w:rsidP="007C4BDB">
            <w:pPr>
              <w:jc w:val="center"/>
              <w:rPr>
                <w:rFonts w:ascii="Calibri" w:hAnsi="Calibri"/>
                <w:color w:val="000000"/>
              </w:rPr>
            </w:pPr>
            <w:r w:rsidRPr="007C4BDB">
              <w:rPr>
                <w:rFonts w:ascii="Calibri" w:hAnsi="Calibri"/>
                <w:color w:val="000000"/>
              </w:rPr>
              <w:t>78463</w:t>
            </w:r>
          </w:p>
        </w:tc>
        <w:tc>
          <w:tcPr>
            <w:tcW w:w="960" w:type="dxa"/>
            <w:tcBorders>
              <w:top w:val="nil"/>
              <w:left w:val="nil"/>
              <w:bottom w:val="nil"/>
              <w:right w:val="nil"/>
            </w:tcBorders>
            <w:shd w:val="clear" w:color="auto" w:fill="auto"/>
            <w:vAlign w:val="bottom"/>
            <w:hideMark/>
          </w:tcPr>
          <w:p w14:paraId="406DB438" w14:textId="77777777" w:rsidR="007C4BDB" w:rsidRPr="007C4BDB" w:rsidRDefault="007C4BDB" w:rsidP="007C4BDB">
            <w:pPr>
              <w:jc w:val="center"/>
              <w:rPr>
                <w:rFonts w:ascii="Calibri" w:hAnsi="Calibri"/>
                <w:color w:val="000000"/>
              </w:rPr>
            </w:pPr>
            <w:r w:rsidRPr="007C4BDB">
              <w:rPr>
                <w:rFonts w:ascii="Calibri" w:hAnsi="Calibri"/>
                <w:color w:val="000000"/>
              </w:rPr>
              <w:t>78559</w:t>
            </w:r>
          </w:p>
        </w:tc>
        <w:tc>
          <w:tcPr>
            <w:tcW w:w="960" w:type="dxa"/>
            <w:tcBorders>
              <w:top w:val="nil"/>
              <w:left w:val="nil"/>
              <w:bottom w:val="nil"/>
              <w:right w:val="nil"/>
            </w:tcBorders>
            <w:shd w:val="clear" w:color="auto" w:fill="auto"/>
            <w:vAlign w:val="bottom"/>
            <w:hideMark/>
          </w:tcPr>
          <w:p w14:paraId="4BA7AC26" w14:textId="77777777" w:rsidR="007C4BDB" w:rsidRPr="007C4BDB" w:rsidRDefault="007C4BDB" w:rsidP="007C4BDB">
            <w:pPr>
              <w:jc w:val="center"/>
              <w:rPr>
                <w:rFonts w:ascii="Calibri" w:hAnsi="Calibri"/>
                <w:color w:val="000000"/>
              </w:rPr>
            </w:pPr>
            <w:r w:rsidRPr="007C4BDB">
              <w:rPr>
                <w:rFonts w:ascii="Calibri" w:hAnsi="Calibri"/>
                <w:color w:val="000000"/>
              </w:rPr>
              <w:t>78619</w:t>
            </w:r>
          </w:p>
        </w:tc>
      </w:tr>
      <w:tr w:rsidR="007C4BDB" w:rsidRPr="007C4BDB" w14:paraId="0B068891" w14:textId="77777777" w:rsidTr="007C4BDB">
        <w:trPr>
          <w:trHeight w:val="288"/>
        </w:trPr>
        <w:tc>
          <w:tcPr>
            <w:tcW w:w="940" w:type="dxa"/>
            <w:tcBorders>
              <w:top w:val="nil"/>
              <w:left w:val="nil"/>
              <w:bottom w:val="nil"/>
              <w:right w:val="nil"/>
            </w:tcBorders>
            <w:shd w:val="clear" w:color="auto" w:fill="auto"/>
            <w:vAlign w:val="bottom"/>
            <w:hideMark/>
          </w:tcPr>
          <w:p w14:paraId="39481288" w14:textId="77777777" w:rsidR="007C4BDB" w:rsidRPr="007C4BDB" w:rsidRDefault="007C4BDB" w:rsidP="007C4BDB">
            <w:pPr>
              <w:jc w:val="center"/>
              <w:rPr>
                <w:rFonts w:ascii="Calibri" w:hAnsi="Calibri"/>
                <w:color w:val="000000"/>
              </w:rPr>
            </w:pPr>
            <w:r w:rsidRPr="007C4BDB">
              <w:rPr>
                <w:rFonts w:ascii="Calibri" w:hAnsi="Calibri"/>
                <w:color w:val="000000"/>
              </w:rPr>
              <w:t>77642</w:t>
            </w:r>
          </w:p>
        </w:tc>
        <w:tc>
          <w:tcPr>
            <w:tcW w:w="960" w:type="dxa"/>
            <w:tcBorders>
              <w:top w:val="nil"/>
              <w:left w:val="nil"/>
              <w:bottom w:val="nil"/>
              <w:right w:val="nil"/>
            </w:tcBorders>
            <w:shd w:val="clear" w:color="auto" w:fill="auto"/>
            <w:vAlign w:val="bottom"/>
            <w:hideMark/>
          </w:tcPr>
          <w:p w14:paraId="1CFBC5FF" w14:textId="77777777" w:rsidR="007C4BDB" w:rsidRPr="007C4BDB" w:rsidRDefault="007C4BDB" w:rsidP="007C4BDB">
            <w:pPr>
              <w:jc w:val="center"/>
              <w:rPr>
                <w:rFonts w:ascii="Calibri" w:hAnsi="Calibri"/>
                <w:color w:val="000000"/>
              </w:rPr>
            </w:pPr>
            <w:r w:rsidRPr="007C4BDB">
              <w:rPr>
                <w:rFonts w:ascii="Calibri" w:hAnsi="Calibri"/>
                <w:color w:val="000000"/>
              </w:rPr>
              <w:t>77838</w:t>
            </w:r>
          </w:p>
        </w:tc>
        <w:tc>
          <w:tcPr>
            <w:tcW w:w="960" w:type="dxa"/>
            <w:tcBorders>
              <w:top w:val="nil"/>
              <w:left w:val="nil"/>
              <w:bottom w:val="nil"/>
              <w:right w:val="nil"/>
            </w:tcBorders>
            <w:shd w:val="clear" w:color="auto" w:fill="auto"/>
            <w:vAlign w:val="bottom"/>
            <w:hideMark/>
          </w:tcPr>
          <w:p w14:paraId="01E79245" w14:textId="77777777" w:rsidR="007C4BDB" w:rsidRPr="007C4BDB" w:rsidRDefault="007C4BDB" w:rsidP="007C4BDB">
            <w:pPr>
              <w:jc w:val="center"/>
              <w:rPr>
                <w:rFonts w:ascii="Calibri" w:hAnsi="Calibri"/>
                <w:color w:val="000000"/>
              </w:rPr>
            </w:pPr>
            <w:r w:rsidRPr="007C4BDB">
              <w:rPr>
                <w:rFonts w:ascii="Calibri" w:hAnsi="Calibri"/>
                <w:color w:val="000000"/>
              </w:rPr>
              <w:t>77967</w:t>
            </w:r>
          </w:p>
        </w:tc>
        <w:tc>
          <w:tcPr>
            <w:tcW w:w="960" w:type="dxa"/>
            <w:tcBorders>
              <w:top w:val="nil"/>
              <w:left w:val="nil"/>
              <w:bottom w:val="nil"/>
              <w:right w:val="nil"/>
            </w:tcBorders>
            <w:shd w:val="clear" w:color="auto" w:fill="auto"/>
            <w:noWrap/>
            <w:vAlign w:val="bottom"/>
            <w:hideMark/>
          </w:tcPr>
          <w:p w14:paraId="2BE3113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78050</w:t>
            </w:r>
          </w:p>
        </w:tc>
        <w:tc>
          <w:tcPr>
            <w:tcW w:w="960" w:type="dxa"/>
            <w:tcBorders>
              <w:top w:val="nil"/>
              <w:left w:val="nil"/>
              <w:bottom w:val="nil"/>
              <w:right w:val="nil"/>
            </w:tcBorders>
            <w:shd w:val="clear" w:color="auto" w:fill="auto"/>
            <w:noWrap/>
            <w:vAlign w:val="bottom"/>
            <w:hideMark/>
          </w:tcPr>
          <w:p w14:paraId="41196FD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78143</w:t>
            </w:r>
          </w:p>
        </w:tc>
        <w:tc>
          <w:tcPr>
            <w:tcW w:w="960" w:type="dxa"/>
            <w:tcBorders>
              <w:top w:val="nil"/>
              <w:left w:val="nil"/>
              <w:bottom w:val="nil"/>
              <w:right w:val="nil"/>
            </w:tcBorders>
            <w:shd w:val="clear" w:color="auto" w:fill="auto"/>
            <w:noWrap/>
            <w:vAlign w:val="bottom"/>
            <w:hideMark/>
          </w:tcPr>
          <w:p w14:paraId="07E530D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78225</w:t>
            </w:r>
          </w:p>
        </w:tc>
        <w:tc>
          <w:tcPr>
            <w:tcW w:w="960" w:type="dxa"/>
            <w:tcBorders>
              <w:top w:val="nil"/>
              <w:left w:val="nil"/>
              <w:bottom w:val="nil"/>
              <w:right w:val="nil"/>
            </w:tcBorders>
            <w:shd w:val="clear" w:color="auto" w:fill="auto"/>
            <w:vAlign w:val="bottom"/>
            <w:hideMark/>
          </w:tcPr>
          <w:p w14:paraId="7E8EE9B0" w14:textId="77777777" w:rsidR="007C4BDB" w:rsidRPr="007C4BDB" w:rsidRDefault="007C4BDB" w:rsidP="007C4BDB">
            <w:pPr>
              <w:jc w:val="center"/>
              <w:rPr>
                <w:rFonts w:ascii="Calibri" w:hAnsi="Calibri"/>
                <w:color w:val="000000"/>
              </w:rPr>
            </w:pPr>
            <w:r w:rsidRPr="007C4BDB">
              <w:rPr>
                <w:rFonts w:ascii="Calibri" w:hAnsi="Calibri"/>
                <w:color w:val="000000"/>
              </w:rPr>
              <w:t>78268</w:t>
            </w:r>
          </w:p>
        </w:tc>
        <w:tc>
          <w:tcPr>
            <w:tcW w:w="960" w:type="dxa"/>
            <w:tcBorders>
              <w:top w:val="nil"/>
              <w:left w:val="nil"/>
              <w:bottom w:val="nil"/>
              <w:right w:val="nil"/>
            </w:tcBorders>
            <w:shd w:val="clear" w:color="auto" w:fill="auto"/>
            <w:vAlign w:val="bottom"/>
            <w:hideMark/>
          </w:tcPr>
          <w:p w14:paraId="4BA7F960" w14:textId="77777777" w:rsidR="007C4BDB" w:rsidRPr="007C4BDB" w:rsidRDefault="007C4BDB" w:rsidP="007C4BDB">
            <w:pPr>
              <w:jc w:val="center"/>
              <w:rPr>
                <w:rFonts w:ascii="Calibri" w:hAnsi="Calibri"/>
                <w:color w:val="000000"/>
              </w:rPr>
            </w:pPr>
            <w:r w:rsidRPr="007C4BDB">
              <w:rPr>
                <w:rFonts w:ascii="Calibri" w:hAnsi="Calibri"/>
                <w:color w:val="000000"/>
              </w:rPr>
              <w:t>78368</w:t>
            </w:r>
          </w:p>
        </w:tc>
        <w:tc>
          <w:tcPr>
            <w:tcW w:w="960" w:type="dxa"/>
            <w:tcBorders>
              <w:top w:val="nil"/>
              <w:left w:val="nil"/>
              <w:bottom w:val="nil"/>
              <w:right w:val="nil"/>
            </w:tcBorders>
            <w:shd w:val="clear" w:color="auto" w:fill="auto"/>
            <w:vAlign w:val="bottom"/>
            <w:hideMark/>
          </w:tcPr>
          <w:p w14:paraId="0616BC35" w14:textId="77777777" w:rsidR="007C4BDB" w:rsidRPr="007C4BDB" w:rsidRDefault="007C4BDB" w:rsidP="007C4BDB">
            <w:pPr>
              <w:jc w:val="center"/>
              <w:rPr>
                <w:rFonts w:ascii="Calibri" w:hAnsi="Calibri"/>
                <w:color w:val="000000"/>
              </w:rPr>
            </w:pPr>
            <w:r w:rsidRPr="007C4BDB">
              <w:rPr>
                <w:rFonts w:ascii="Calibri" w:hAnsi="Calibri"/>
                <w:color w:val="000000"/>
              </w:rPr>
              <w:t>78465</w:t>
            </w:r>
          </w:p>
        </w:tc>
        <w:tc>
          <w:tcPr>
            <w:tcW w:w="960" w:type="dxa"/>
            <w:tcBorders>
              <w:top w:val="nil"/>
              <w:left w:val="nil"/>
              <w:bottom w:val="nil"/>
              <w:right w:val="nil"/>
            </w:tcBorders>
            <w:shd w:val="clear" w:color="auto" w:fill="auto"/>
            <w:vAlign w:val="bottom"/>
            <w:hideMark/>
          </w:tcPr>
          <w:p w14:paraId="313EF90C" w14:textId="77777777" w:rsidR="007C4BDB" w:rsidRPr="007C4BDB" w:rsidRDefault="007C4BDB" w:rsidP="007C4BDB">
            <w:pPr>
              <w:jc w:val="center"/>
              <w:rPr>
                <w:rFonts w:ascii="Calibri" w:hAnsi="Calibri"/>
                <w:color w:val="000000"/>
              </w:rPr>
            </w:pPr>
            <w:r w:rsidRPr="007C4BDB">
              <w:rPr>
                <w:rFonts w:ascii="Calibri" w:hAnsi="Calibri"/>
                <w:color w:val="000000"/>
              </w:rPr>
              <w:t>78560</w:t>
            </w:r>
          </w:p>
        </w:tc>
        <w:tc>
          <w:tcPr>
            <w:tcW w:w="960" w:type="dxa"/>
            <w:tcBorders>
              <w:top w:val="nil"/>
              <w:left w:val="nil"/>
              <w:bottom w:val="nil"/>
              <w:right w:val="nil"/>
            </w:tcBorders>
            <w:shd w:val="clear" w:color="auto" w:fill="auto"/>
            <w:vAlign w:val="bottom"/>
            <w:hideMark/>
          </w:tcPr>
          <w:p w14:paraId="57E51940" w14:textId="77777777" w:rsidR="007C4BDB" w:rsidRPr="007C4BDB" w:rsidRDefault="007C4BDB" w:rsidP="007C4BDB">
            <w:pPr>
              <w:jc w:val="center"/>
              <w:rPr>
                <w:rFonts w:ascii="Calibri" w:hAnsi="Calibri"/>
                <w:color w:val="000000"/>
              </w:rPr>
            </w:pPr>
            <w:r w:rsidRPr="007C4BDB">
              <w:rPr>
                <w:rFonts w:ascii="Calibri" w:hAnsi="Calibri"/>
                <w:color w:val="000000"/>
              </w:rPr>
              <w:t>78620</w:t>
            </w:r>
          </w:p>
        </w:tc>
      </w:tr>
      <w:tr w:rsidR="007C4BDB" w:rsidRPr="007C4BDB" w14:paraId="62DFBF74" w14:textId="77777777" w:rsidTr="007C4BDB">
        <w:trPr>
          <w:trHeight w:val="288"/>
        </w:trPr>
        <w:tc>
          <w:tcPr>
            <w:tcW w:w="940" w:type="dxa"/>
            <w:tcBorders>
              <w:top w:val="nil"/>
              <w:left w:val="nil"/>
              <w:bottom w:val="nil"/>
              <w:right w:val="nil"/>
            </w:tcBorders>
            <w:shd w:val="clear" w:color="auto" w:fill="auto"/>
            <w:vAlign w:val="bottom"/>
            <w:hideMark/>
          </w:tcPr>
          <w:p w14:paraId="14B1CDC3" w14:textId="77777777" w:rsidR="007C4BDB" w:rsidRPr="007C4BDB" w:rsidRDefault="007C4BDB" w:rsidP="007C4BDB">
            <w:pPr>
              <w:jc w:val="center"/>
              <w:rPr>
                <w:rFonts w:ascii="Calibri" w:hAnsi="Calibri"/>
                <w:color w:val="000000"/>
              </w:rPr>
            </w:pPr>
            <w:r w:rsidRPr="007C4BDB">
              <w:rPr>
                <w:rFonts w:ascii="Calibri" w:hAnsi="Calibri"/>
                <w:color w:val="000000"/>
              </w:rPr>
              <w:t>77643</w:t>
            </w:r>
          </w:p>
        </w:tc>
        <w:tc>
          <w:tcPr>
            <w:tcW w:w="960" w:type="dxa"/>
            <w:tcBorders>
              <w:top w:val="nil"/>
              <w:left w:val="nil"/>
              <w:bottom w:val="nil"/>
              <w:right w:val="nil"/>
            </w:tcBorders>
            <w:shd w:val="clear" w:color="auto" w:fill="auto"/>
            <w:vAlign w:val="bottom"/>
            <w:hideMark/>
          </w:tcPr>
          <w:p w14:paraId="042F7654" w14:textId="77777777" w:rsidR="007C4BDB" w:rsidRPr="007C4BDB" w:rsidRDefault="007C4BDB" w:rsidP="007C4BDB">
            <w:pPr>
              <w:jc w:val="center"/>
              <w:rPr>
                <w:rFonts w:ascii="Calibri" w:hAnsi="Calibri"/>
                <w:color w:val="000000"/>
              </w:rPr>
            </w:pPr>
            <w:r w:rsidRPr="007C4BDB">
              <w:rPr>
                <w:rFonts w:ascii="Calibri" w:hAnsi="Calibri"/>
                <w:color w:val="000000"/>
              </w:rPr>
              <w:t>77840</w:t>
            </w:r>
          </w:p>
        </w:tc>
        <w:tc>
          <w:tcPr>
            <w:tcW w:w="960" w:type="dxa"/>
            <w:tcBorders>
              <w:top w:val="nil"/>
              <w:left w:val="nil"/>
              <w:bottom w:val="nil"/>
              <w:right w:val="nil"/>
            </w:tcBorders>
            <w:shd w:val="clear" w:color="auto" w:fill="auto"/>
            <w:vAlign w:val="bottom"/>
            <w:hideMark/>
          </w:tcPr>
          <w:p w14:paraId="2BDB28BE" w14:textId="77777777" w:rsidR="007C4BDB" w:rsidRPr="007C4BDB" w:rsidRDefault="007C4BDB" w:rsidP="007C4BDB">
            <w:pPr>
              <w:jc w:val="center"/>
              <w:rPr>
                <w:rFonts w:ascii="Calibri" w:hAnsi="Calibri"/>
                <w:color w:val="000000"/>
              </w:rPr>
            </w:pPr>
            <w:r w:rsidRPr="007C4BDB">
              <w:rPr>
                <w:rFonts w:ascii="Calibri" w:hAnsi="Calibri"/>
                <w:color w:val="000000"/>
              </w:rPr>
              <w:t>77968</w:t>
            </w:r>
          </w:p>
        </w:tc>
        <w:tc>
          <w:tcPr>
            <w:tcW w:w="960" w:type="dxa"/>
            <w:tcBorders>
              <w:top w:val="nil"/>
              <w:left w:val="nil"/>
              <w:bottom w:val="nil"/>
              <w:right w:val="nil"/>
            </w:tcBorders>
            <w:shd w:val="clear" w:color="auto" w:fill="auto"/>
            <w:noWrap/>
            <w:vAlign w:val="bottom"/>
            <w:hideMark/>
          </w:tcPr>
          <w:p w14:paraId="11B6CB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78052</w:t>
            </w:r>
          </w:p>
        </w:tc>
        <w:tc>
          <w:tcPr>
            <w:tcW w:w="960" w:type="dxa"/>
            <w:tcBorders>
              <w:top w:val="nil"/>
              <w:left w:val="nil"/>
              <w:bottom w:val="nil"/>
              <w:right w:val="nil"/>
            </w:tcBorders>
            <w:shd w:val="clear" w:color="auto" w:fill="auto"/>
            <w:noWrap/>
            <w:vAlign w:val="bottom"/>
            <w:hideMark/>
          </w:tcPr>
          <w:p w14:paraId="2CAF9C3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78144</w:t>
            </w:r>
          </w:p>
        </w:tc>
        <w:tc>
          <w:tcPr>
            <w:tcW w:w="960" w:type="dxa"/>
            <w:tcBorders>
              <w:top w:val="nil"/>
              <w:left w:val="nil"/>
              <w:bottom w:val="nil"/>
              <w:right w:val="nil"/>
            </w:tcBorders>
            <w:shd w:val="clear" w:color="auto" w:fill="auto"/>
            <w:noWrap/>
            <w:vAlign w:val="bottom"/>
            <w:hideMark/>
          </w:tcPr>
          <w:p w14:paraId="680895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78226</w:t>
            </w:r>
          </w:p>
        </w:tc>
        <w:tc>
          <w:tcPr>
            <w:tcW w:w="960" w:type="dxa"/>
            <w:tcBorders>
              <w:top w:val="nil"/>
              <w:left w:val="nil"/>
              <w:bottom w:val="nil"/>
              <w:right w:val="nil"/>
            </w:tcBorders>
            <w:shd w:val="clear" w:color="auto" w:fill="auto"/>
            <w:vAlign w:val="bottom"/>
            <w:hideMark/>
          </w:tcPr>
          <w:p w14:paraId="2C5F90C2" w14:textId="77777777" w:rsidR="007C4BDB" w:rsidRPr="007C4BDB" w:rsidRDefault="007C4BDB" w:rsidP="007C4BDB">
            <w:pPr>
              <w:jc w:val="center"/>
              <w:rPr>
                <w:rFonts w:ascii="Calibri" w:hAnsi="Calibri"/>
                <w:color w:val="000000"/>
              </w:rPr>
            </w:pPr>
            <w:r w:rsidRPr="007C4BDB">
              <w:rPr>
                <w:rFonts w:ascii="Calibri" w:hAnsi="Calibri"/>
                <w:color w:val="000000"/>
              </w:rPr>
              <w:t>78269</w:t>
            </w:r>
          </w:p>
        </w:tc>
        <w:tc>
          <w:tcPr>
            <w:tcW w:w="960" w:type="dxa"/>
            <w:tcBorders>
              <w:top w:val="nil"/>
              <w:left w:val="nil"/>
              <w:bottom w:val="nil"/>
              <w:right w:val="nil"/>
            </w:tcBorders>
            <w:shd w:val="clear" w:color="auto" w:fill="auto"/>
            <w:vAlign w:val="bottom"/>
            <w:hideMark/>
          </w:tcPr>
          <w:p w14:paraId="69412037" w14:textId="77777777" w:rsidR="007C4BDB" w:rsidRPr="007C4BDB" w:rsidRDefault="007C4BDB" w:rsidP="007C4BDB">
            <w:pPr>
              <w:jc w:val="center"/>
              <w:rPr>
                <w:rFonts w:ascii="Calibri" w:hAnsi="Calibri"/>
                <w:color w:val="000000"/>
              </w:rPr>
            </w:pPr>
            <w:r w:rsidRPr="007C4BDB">
              <w:rPr>
                <w:rFonts w:ascii="Calibri" w:hAnsi="Calibri"/>
                <w:color w:val="000000"/>
              </w:rPr>
              <w:t>78370</w:t>
            </w:r>
          </w:p>
        </w:tc>
        <w:tc>
          <w:tcPr>
            <w:tcW w:w="960" w:type="dxa"/>
            <w:tcBorders>
              <w:top w:val="nil"/>
              <w:left w:val="nil"/>
              <w:bottom w:val="nil"/>
              <w:right w:val="nil"/>
            </w:tcBorders>
            <w:shd w:val="clear" w:color="auto" w:fill="auto"/>
            <w:vAlign w:val="bottom"/>
            <w:hideMark/>
          </w:tcPr>
          <w:p w14:paraId="027DD199" w14:textId="77777777" w:rsidR="007C4BDB" w:rsidRPr="007C4BDB" w:rsidRDefault="007C4BDB" w:rsidP="007C4BDB">
            <w:pPr>
              <w:jc w:val="center"/>
              <w:rPr>
                <w:rFonts w:ascii="Calibri" w:hAnsi="Calibri"/>
                <w:color w:val="000000"/>
              </w:rPr>
            </w:pPr>
            <w:r w:rsidRPr="007C4BDB">
              <w:rPr>
                <w:rFonts w:ascii="Calibri" w:hAnsi="Calibri"/>
                <w:color w:val="000000"/>
              </w:rPr>
              <w:t>78466</w:t>
            </w:r>
          </w:p>
        </w:tc>
        <w:tc>
          <w:tcPr>
            <w:tcW w:w="960" w:type="dxa"/>
            <w:tcBorders>
              <w:top w:val="nil"/>
              <w:left w:val="nil"/>
              <w:bottom w:val="nil"/>
              <w:right w:val="nil"/>
            </w:tcBorders>
            <w:shd w:val="clear" w:color="auto" w:fill="auto"/>
            <w:vAlign w:val="bottom"/>
            <w:hideMark/>
          </w:tcPr>
          <w:p w14:paraId="2FDE9879" w14:textId="77777777" w:rsidR="007C4BDB" w:rsidRPr="007C4BDB" w:rsidRDefault="007C4BDB" w:rsidP="007C4BDB">
            <w:pPr>
              <w:jc w:val="center"/>
              <w:rPr>
                <w:rFonts w:ascii="Calibri" w:hAnsi="Calibri"/>
                <w:color w:val="000000"/>
              </w:rPr>
            </w:pPr>
            <w:r w:rsidRPr="007C4BDB">
              <w:rPr>
                <w:rFonts w:ascii="Calibri" w:hAnsi="Calibri"/>
                <w:color w:val="000000"/>
              </w:rPr>
              <w:t>78561</w:t>
            </w:r>
          </w:p>
        </w:tc>
        <w:tc>
          <w:tcPr>
            <w:tcW w:w="960" w:type="dxa"/>
            <w:tcBorders>
              <w:top w:val="nil"/>
              <w:left w:val="nil"/>
              <w:bottom w:val="nil"/>
              <w:right w:val="nil"/>
            </w:tcBorders>
            <w:shd w:val="clear" w:color="auto" w:fill="auto"/>
            <w:vAlign w:val="bottom"/>
            <w:hideMark/>
          </w:tcPr>
          <w:p w14:paraId="098C3527" w14:textId="77777777" w:rsidR="007C4BDB" w:rsidRPr="007C4BDB" w:rsidRDefault="007C4BDB" w:rsidP="007C4BDB">
            <w:pPr>
              <w:jc w:val="center"/>
              <w:rPr>
                <w:rFonts w:ascii="Calibri" w:hAnsi="Calibri"/>
                <w:color w:val="000000"/>
              </w:rPr>
            </w:pPr>
            <w:r w:rsidRPr="007C4BDB">
              <w:rPr>
                <w:rFonts w:ascii="Calibri" w:hAnsi="Calibri"/>
                <w:color w:val="000000"/>
              </w:rPr>
              <w:t>78621</w:t>
            </w:r>
          </w:p>
        </w:tc>
      </w:tr>
      <w:tr w:rsidR="007C4BDB" w:rsidRPr="007C4BDB" w14:paraId="5CBFD978" w14:textId="77777777" w:rsidTr="007C4BDB">
        <w:trPr>
          <w:trHeight w:val="288"/>
        </w:trPr>
        <w:tc>
          <w:tcPr>
            <w:tcW w:w="940" w:type="dxa"/>
            <w:tcBorders>
              <w:top w:val="nil"/>
              <w:left w:val="nil"/>
              <w:bottom w:val="nil"/>
              <w:right w:val="nil"/>
            </w:tcBorders>
            <w:shd w:val="clear" w:color="auto" w:fill="auto"/>
            <w:vAlign w:val="bottom"/>
            <w:hideMark/>
          </w:tcPr>
          <w:p w14:paraId="3CC0BE60" w14:textId="77777777" w:rsidR="007C4BDB" w:rsidRPr="007C4BDB" w:rsidRDefault="007C4BDB" w:rsidP="007C4BDB">
            <w:pPr>
              <w:jc w:val="center"/>
              <w:rPr>
                <w:rFonts w:ascii="Calibri" w:hAnsi="Calibri"/>
                <w:color w:val="000000"/>
              </w:rPr>
            </w:pPr>
            <w:r w:rsidRPr="007C4BDB">
              <w:rPr>
                <w:rFonts w:ascii="Calibri" w:hAnsi="Calibri"/>
                <w:color w:val="000000"/>
              </w:rPr>
              <w:t>77650</w:t>
            </w:r>
          </w:p>
        </w:tc>
        <w:tc>
          <w:tcPr>
            <w:tcW w:w="960" w:type="dxa"/>
            <w:tcBorders>
              <w:top w:val="nil"/>
              <w:left w:val="nil"/>
              <w:bottom w:val="nil"/>
              <w:right w:val="nil"/>
            </w:tcBorders>
            <w:shd w:val="clear" w:color="auto" w:fill="auto"/>
            <w:vAlign w:val="bottom"/>
            <w:hideMark/>
          </w:tcPr>
          <w:p w14:paraId="49543EAB" w14:textId="77777777" w:rsidR="007C4BDB" w:rsidRPr="007C4BDB" w:rsidRDefault="007C4BDB" w:rsidP="007C4BDB">
            <w:pPr>
              <w:jc w:val="center"/>
              <w:rPr>
                <w:rFonts w:ascii="Calibri" w:hAnsi="Calibri"/>
                <w:color w:val="000000"/>
              </w:rPr>
            </w:pPr>
            <w:r w:rsidRPr="007C4BDB">
              <w:rPr>
                <w:rFonts w:ascii="Calibri" w:hAnsi="Calibri"/>
                <w:color w:val="000000"/>
              </w:rPr>
              <w:t>77841</w:t>
            </w:r>
          </w:p>
        </w:tc>
        <w:tc>
          <w:tcPr>
            <w:tcW w:w="960" w:type="dxa"/>
            <w:tcBorders>
              <w:top w:val="nil"/>
              <w:left w:val="nil"/>
              <w:bottom w:val="nil"/>
              <w:right w:val="nil"/>
            </w:tcBorders>
            <w:shd w:val="clear" w:color="auto" w:fill="auto"/>
            <w:vAlign w:val="bottom"/>
            <w:hideMark/>
          </w:tcPr>
          <w:p w14:paraId="3FF4FF23" w14:textId="77777777" w:rsidR="007C4BDB" w:rsidRPr="007C4BDB" w:rsidRDefault="007C4BDB" w:rsidP="007C4BDB">
            <w:pPr>
              <w:jc w:val="center"/>
              <w:rPr>
                <w:rFonts w:ascii="Calibri" w:hAnsi="Calibri"/>
                <w:color w:val="000000"/>
              </w:rPr>
            </w:pPr>
            <w:r w:rsidRPr="007C4BDB">
              <w:rPr>
                <w:rFonts w:ascii="Calibri" w:hAnsi="Calibri"/>
                <w:color w:val="000000"/>
              </w:rPr>
              <w:t>77969</w:t>
            </w:r>
          </w:p>
        </w:tc>
        <w:tc>
          <w:tcPr>
            <w:tcW w:w="960" w:type="dxa"/>
            <w:tcBorders>
              <w:top w:val="nil"/>
              <w:left w:val="nil"/>
              <w:bottom w:val="nil"/>
              <w:right w:val="nil"/>
            </w:tcBorders>
            <w:shd w:val="clear" w:color="auto" w:fill="auto"/>
            <w:noWrap/>
            <w:vAlign w:val="bottom"/>
            <w:hideMark/>
          </w:tcPr>
          <w:p w14:paraId="34ECB3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78054</w:t>
            </w:r>
          </w:p>
        </w:tc>
        <w:tc>
          <w:tcPr>
            <w:tcW w:w="960" w:type="dxa"/>
            <w:tcBorders>
              <w:top w:val="nil"/>
              <w:left w:val="nil"/>
              <w:bottom w:val="nil"/>
              <w:right w:val="nil"/>
            </w:tcBorders>
            <w:shd w:val="clear" w:color="auto" w:fill="auto"/>
            <w:noWrap/>
            <w:vAlign w:val="bottom"/>
            <w:hideMark/>
          </w:tcPr>
          <w:p w14:paraId="77AD963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78145</w:t>
            </w:r>
          </w:p>
        </w:tc>
        <w:tc>
          <w:tcPr>
            <w:tcW w:w="960" w:type="dxa"/>
            <w:tcBorders>
              <w:top w:val="nil"/>
              <w:left w:val="nil"/>
              <w:bottom w:val="nil"/>
              <w:right w:val="nil"/>
            </w:tcBorders>
            <w:shd w:val="clear" w:color="auto" w:fill="auto"/>
            <w:noWrap/>
            <w:vAlign w:val="bottom"/>
            <w:hideMark/>
          </w:tcPr>
          <w:p w14:paraId="5968F92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78227</w:t>
            </w:r>
          </w:p>
        </w:tc>
        <w:tc>
          <w:tcPr>
            <w:tcW w:w="960" w:type="dxa"/>
            <w:tcBorders>
              <w:top w:val="nil"/>
              <w:left w:val="nil"/>
              <w:bottom w:val="nil"/>
              <w:right w:val="nil"/>
            </w:tcBorders>
            <w:shd w:val="clear" w:color="auto" w:fill="auto"/>
            <w:vAlign w:val="bottom"/>
            <w:hideMark/>
          </w:tcPr>
          <w:p w14:paraId="2B2BFF8D" w14:textId="77777777" w:rsidR="007C4BDB" w:rsidRPr="007C4BDB" w:rsidRDefault="007C4BDB" w:rsidP="007C4BDB">
            <w:pPr>
              <w:jc w:val="center"/>
              <w:rPr>
                <w:rFonts w:ascii="Calibri" w:hAnsi="Calibri"/>
                <w:color w:val="000000"/>
              </w:rPr>
            </w:pPr>
            <w:r w:rsidRPr="007C4BDB">
              <w:rPr>
                <w:rFonts w:ascii="Calibri" w:hAnsi="Calibri"/>
                <w:color w:val="000000"/>
              </w:rPr>
              <w:t>78270</w:t>
            </w:r>
          </w:p>
        </w:tc>
        <w:tc>
          <w:tcPr>
            <w:tcW w:w="960" w:type="dxa"/>
            <w:tcBorders>
              <w:top w:val="nil"/>
              <w:left w:val="nil"/>
              <w:bottom w:val="nil"/>
              <w:right w:val="nil"/>
            </w:tcBorders>
            <w:shd w:val="clear" w:color="auto" w:fill="auto"/>
            <w:vAlign w:val="bottom"/>
            <w:hideMark/>
          </w:tcPr>
          <w:p w14:paraId="51F793A5" w14:textId="77777777" w:rsidR="007C4BDB" w:rsidRPr="007C4BDB" w:rsidRDefault="007C4BDB" w:rsidP="007C4BDB">
            <w:pPr>
              <w:jc w:val="center"/>
              <w:rPr>
                <w:rFonts w:ascii="Calibri" w:hAnsi="Calibri"/>
                <w:color w:val="000000"/>
              </w:rPr>
            </w:pPr>
            <w:r w:rsidRPr="007C4BDB">
              <w:rPr>
                <w:rFonts w:ascii="Calibri" w:hAnsi="Calibri"/>
                <w:color w:val="000000"/>
              </w:rPr>
              <w:t>78372</w:t>
            </w:r>
          </w:p>
        </w:tc>
        <w:tc>
          <w:tcPr>
            <w:tcW w:w="960" w:type="dxa"/>
            <w:tcBorders>
              <w:top w:val="nil"/>
              <w:left w:val="nil"/>
              <w:bottom w:val="nil"/>
              <w:right w:val="nil"/>
            </w:tcBorders>
            <w:shd w:val="clear" w:color="auto" w:fill="auto"/>
            <w:vAlign w:val="bottom"/>
            <w:hideMark/>
          </w:tcPr>
          <w:p w14:paraId="21E80F76" w14:textId="77777777" w:rsidR="007C4BDB" w:rsidRPr="007C4BDB" w:rsidRDefault="007C4BDB" w:rsidP="007C4BDB">
            <w:pPr>
              <w:jc w:val="center"/>
              <w:rPr>
                <w:rFonts w:ascii="Calibri" w:hAnsi="Calibri"/>
                <w:color w:val="000000"/>
              </w:rPr>
            </w:pPr>
            <w:r w:rsidRPr="007C4BDB">
              <w:rPr>
                <w:rFonts w:ascii="Calibri" w:hAnsi="Calibri"/>
                <w:color w:val="000000"/>
              </w:rPr>
              <w:t>78467</w:t>
            </w:r>
          </w:p>
        </w:tc>
        <w:tc>
          <w:tcPr>
            <w:tcW w:w="960" w:type="dxa"/>
            <w:tcBorders>
              <w:top w:val="nil"/>
              <w:left w:val="nil"/>
              <w:bottom w:val="nil"/>
              <w:right w:val="nil"/>
            </w:tcBorders>
            <w:shd w:val="clear" w:color="auto" w:fill="auto"/>
            <w:vAlign w:val="bottom"/>
            <w:hideMark/>
          </w:tcPr>
          <w:p w14:paraId="5EA5F8A2" w14:textId="77777777" w:rsidR="007C4BDB" w:rsidRPr="007C4BDB" w:rsidRDefault="007C4BDB" w:rsidP="007C4BDB">
            <w:pPr>
              <w:jc w:val="center"/>
              <w:rPr>
                <w:rFonts w:ascii="Calibri" w:hAnsi="Calibri"/>
                <w:color w:val="000000"/>
              </w:rPr>
            </w:pPr>
            <w:r w:rsidRPr="007C4BDB">
              <w:rPr>
                <w:rFonts w:ascii="Calibri" w:hAnsi="Calibri"/>
                <w:color w:val="000000"/>
              </w:rPr>
              <w:t>78562</w:t>
            </w:r>
          </w:p>
        </w:tc>
        <w:tc>
          <w:tcPr>
            <w:tcW w:w="960" w:type="dxa"/>
            <w:tcBorders>
              <w:top w:val="nil"/>
              <w:left w:val="nil"/>
              <w:bottom w:val="nil"/>
              <w:right w:val="nil"/>
            </w:tcBorders>
            <w:shd w:val="clear" w:color="auto" w:fill="auto"/>
            <w:vAlign w:val="bottom"/>
            <w:hideMark/>
          </w:tcPr>
          <w:p w14:paraId="204045BB" w14:textId="77777777" w:rsidR="007C4BDB" w:rsidRPr="007C4BDB" w:rsidRDefault="007C4BDB" w:rsidP="007C4BDB">
            <w:pPr>
              <w:jc w:val="center"/>
              <w:rPr>
                <w:rFonts w:ascii="Calibri" w:hAnsi="Calibri"/>
                <w:color w:val="000000"/>
              </w:rPr>
            </w:pPr>
            <w:r w:rsidRPr="007C4BDB">
              <w:rPr>
                <w:rFonts w:ascii="Calibri" w:hAnsi="Calibri"/>
                <w:color w:val="000000"/>
              </w:rPr>
              <w:t>78622</w:t>
            </w:r>
          </w:p>
        </w:tc>
      </w:tr>
      <w:tr w:rsidR="007C4BDB" w:rsidRPr="007C4BDB" w14:paraId="362D0AB2" w14:textId="77777777" w:rsidTr="007C4BDB">
        <w:trPr>
          <w:trHeight w:val="288"/>
        </w:trPr>
        <w:tc>
          <w:tcPr>
            <w:tcW w:w="940" w:type="dxa"/>
            <w:tcBorders>
              <w:top w:val="nil"/>
              <w:left w:val="nil"/>
              <w:bottom w:val="nil"/>
              <w:right w:val="nil"/>
            </w:tcBorders>
            <w:shd w:val="clear" w:color="auto" w:fill="auto"/>
            <w:vAlign w:val="bottom"/>
            <w:hideMark/>
          </w:tcPr>
          <w:p w14:paraId="4706B5D2" w14:textId="77777777" w:rsidR="007C4BDB" w:rsidRPr="007C4BDB" w:rsidRDefault="007C4BDB" w:rsidP="007C4BDB">
            <w:pPr>
              <w:jc w:val="center"/>
              <w:rPr>
                <w:rFonts w:ascii="Calibri" w:hAnsi="Calibri"/>
                <w:color w:val="000000"/>
              </w:rPr>
            </w:pPr>
            <w:r w:rsidRPr="007C4BDB">
              <w:rPr>
                <w:rFonts w:ascii="Calibri" w:hAnsi="Calibri"/>
                <w:color w:val="000000"/>
              </w:rPr>
              <w:t>77651</w:t>
            </w:r>
          </w:p>
        </w:tc>
        <w:tc>
          <w:tcPr>
            <w:tcW w:w="960" w:type="dxa"/>
            <w:tcBorders>
              <w:top w:val="nil"/>
              <w:left w:val="nil"/>
              <w:bottom w:val="nil"/>
              <w:right w:val="nil"/>
            </w:tcBorders>
            <w:shd w:val="clear" w:color="auto" w:fill="auto"/>
            <w:vAlign w:val="bottom"/>
            <w:hideMark/>
          </w:tcPr>
          <w:p w14:paraId="677A2256" w14:textId="77777777" w:rsidR="007C4BDB" w:rsidRPr="007C4BDB" w:rsidRDefault="007C4BDB" w:rsidP="007C4BDB">
            <w:pPr>
              <w:jc w:val="center"/>
              <w:rPr>
                <w:rFonts w:ascii="Calibri" w:hAnsi="Calibri"/>
                <w:color w:val="000000"/>
              </w:rPr>
            </w:pPr>
            <w:r w:rsidRPr="007C4BDB">
              <w:rPr>
                <w:rFonts w:ascii="Calibri" w:hAnsi="Calibri"/>
                <w:color w:val="000000"/>
              </w:rPr>
              <w:t>77842</w:t>
            </w:r>
          </w:p>
        </w:tc>
        <w:tc>
          <w:tcPr>
            <w:tcW w:w="960" w:type="dxa"/>
            <w:tcBorders>
              <w:top w:val="nil"/>
              <w:left w:val="nil"/>
              <w:bottom w:val="nil"/>
              <w:right w:val="nil"/>
            </w:tcBorders>
            <w:shd w:val="clear" w:color="auto" w:fill="auto"/>
            <w:vAlign w:val="bottom"/>
            <w:hideMark/>
          </w:tcPr>
          <w:p w14:paraId="53843068" w14:textId="77777777" w:rsidR="007C4BDB" w:rsidRPr="007C4BDB" w:rsidRDefault="007C4BDB" w:rsidP="007C4BDB">
            <w:pPr>
              <w:jc w:val="center"/>
              <w:rPr>
                <w:rFonts w:ascii="Calibri" w:hAnsi="Calibri"/>
                <w:color w:val="000000"/>
              </w:rPr>
            </w:pPr>
            <w:r w:rsidRPr="007C4BDB">
              <w:rPr>
                <w:rFonts w:ascii="Calibri" w:hAnsi="Calibri"/>
                <w:color w:val="000000"/>
              </w:rPr>
              <w:t>77970</w:t>
            </w:r>
          </w:p>
        </w:tc>
        <w:tc>
          <w:tcPr>
            <w:tcW w:w="960" w:type="dxa"/>
            <w:tcBorders>
              <w:top w:val="nil"/>
              <w:left w:val="nil"/>
              <w:bottom w:val="nil"/>
              <w:right w:val="nil"/>
            </w:tcBorders>
            <w:shd w:val="clear" w:color="auto" w:fill="auto"/>
            <w:noWrap/>
            <w:vAlign w:val="bottom"/>
            <w:hideMark/>
          </w:tcPr>
          <w:p w14:paraId="1141E69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78055</w:t>
            </w:r>
          </w:p>
        </w:tc>
        <w:tc>
          <w:tcPr>
            <w:tcW w:w="960" w:type="dxa"/>
            <w:tcBorders>
              <w:top w:val="nil"/>
              <w:left w:val="nil"/>
              <w:bottom w:val="nil"/>
              <w:right w:val="nil"/>
            </w:tcBorders>
            <w:shd w:val="clear" w:color="auto" w:fill="auto"/>
            <w:noWrap/>
            <w:vAlign w:val="bottom"/>
            <w:hideMark/>
          </w:tcPr>
          <w:p w14:paraId="2837FC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78146</w:t>
            </w:r>
          </w:p>
        </w:tc>
        <w:tc>
          <w:tcPr>
            <w:tcW w:w="960" w:type="dxa"/>
            <w:tcBorders>
              <w:top w:val="nil"/>
              <w:left w:val="nil"/>
              <w:bottom w:val="nil"/>
              <w:right w:val="nil"/>
            </w:tcBorders>
            <w:shd w:val="clear" w:color="auto" w:fill="auto"/>
            <w:noWrap/>
            <w:vAlign w:val="bottom"/>
            <w:hideMark/>
          </w:tcPr>
          <w:p w14:paraId="06DAFB8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78228</w:t>
            </w:r>
          </w:p>
        </w:tc>
        <w:tc>
          <w:tcPr>
            <w:tcW w:w="960" w:type="dxa"/>
            <w:tcBorders>
              <w:top w:val="nil"/>
              <w:left w:val="nil"/>
              <w:bottom w:val="nil"/>
              <w:right w:val="nil"/>
            </w:tcBorders>
            <w:shd w:val="clear" w:color="auto" w:fill="auto"/>
            <w:vAlign w:val="bottom"/>
            <w:hideMark/>
          </w:tcPr>
          <w:p w14:paraId="19F0F491" w14:textId="77777777" w:rsidR="007C4BDB" w:rsidRPr="007C4BDB" w:rsidRDefault="007C4BDB" w:rsidP="007C4BDB">
            <w:pPr>
              <w:jc w:val="center"/>
              <w:rPr>
                <w:rFonts w:ascii="Calibri" w:hAnsi="Calibri"/>
                <w:color w:val="000000"/>
              </w:rPr>
            </w:pPr>
            <w:r w:rsidRPr="007C4BDB">
              <w:rPr>
                <w:rFonts w:ascii="Calibri" w:hAnsi="Calibri"/>
                <w:color w:val="000000"/>
              </w:rPr>
              <w:t>78275</w:t>
            </w:r>
          </w:p>
        </w:tc>
        <w:tc>
          <w:tcPr>
            <w:tcW w:w="960" w:type="dxa"/>
            <w:tcBorders>
              <w:top w:val="nil"/>
              <w:left w:val="nil"/>
              <w:bottom w:val="nil"/>
              <w:right w:val="nil"/>
            </w:tcBorders>
            <w:shd w:val="clear" w:color="auto" w:fill="auto"/>
            <w:vAlign w:val="bottom"/>
            <w:hideMark/>
          </w:tcPr>
          <w:p w14:paraId="4BE315D3" w14:textId="77777777" w:rsidR="007C4BDB" w:rsidRPr="007C4BDB" w:rsidRDefault="007C4BDB" w:rsidP="007C4BDB">
            <w:pPr>
              <w:jc w:val="center"/>
              <w:rPr>
                <w:rFonts w:ascii="Calibri" w:hAnsi="Calibri"/>
                <w:color w:val="000000"/>
              </w:rPr>
            </w:pPr>
            <w:r w:rsidRPr="007C4BDB">
              <w:rPr>
                <w:rFonts w:ascii="Calibri" w:hAnsi="Calibri"/>
                <w:color w:val="000000"/>
              </w:rPr>
              <w:t>78373</w:t>
            </w:r>
          </w:p>
        </w:tc>
        <w:tc>
          <w:tcPr>
            <w:tcW w:w="960" w:type="dxa"/>
            <w:tcBorders>
              <w:top w:val="nil"/>
              <w:left w:val="nil"/>
              <w:bottom w:val="nil"/>
              <w:right w:val="nil"/>
            </w:tcBorders>
            <w:shd w:val="clear" w:color="auto" w:fill="auto"/>
            <w:vAlign w:val="bottom"/>
            <w:hideMark/>
          </w:tcPr>
          <w:p w14:paraId="61C90D80" w14:textId="77777777" w:rsidR="007C4BDB" w:rsidRPr="007C4BDB" w:rsidRDefault="007C4BDB" w:rsidP="007C4BDB">
            <w:pPr>
              <w:jc w:val="center"/>
              <w:rPr>
                <w:rFonts w:ascii="Calibri" w:hAnsi="Calibri"/>
                <w:color w:val="000000"/>
              </w:rPr>
            </w:pPr>
            <w:r w:rsidRPr="007C4BDB">
              <w:rPr>
                <w:rFonts w:ascii="Calibri" w:hAnsi="Calibri"/>
                <w:color w:val="000000"/>
              </w:rPr>
              <w:t>78468</w:t>
            </w:r>
          </w:p>
        </w:tc>
        <w:tc>
          <w:tcPr>
            <w:tcW w:w="960" w:type="dxa"/>
            <w:tcBorders>
              <w:top w:val="nil"/>
              <w:left w:val="nil"/>
              <w:bottom w:val="nil"/>
              <w:right w:val="nil"/>
            </w:tcBorders>
            <w:shd w:val="clear" w:color="auto" w:fill="auto"/>
            <w:vAlign w:val="bottom"/>
            <w:hideMark/>
          </w:tcPr>
          <w:p w14:paraId="7917DD22" w14:textId="77777777" w:rsidR="007C4BDB" w:rsidRPr="007C4BDB" w:rsidRDefault="007C4BDB" w:rsidP="007C4BDB">
            <w:pPr>
              <w:jc w:val="center"/>
              <w:rPr>
                <w:rFonts w:ascii="Calibri" w:hAnsi="Calibri"/>
                <w:color w:val="000000"/>
              </w:rPr>
            </w:pPr>
            <w:r w:rsidRPr="007C4BDB">
              <w:rPr>
                <w:rFonts w:ascii="Calibri" w:hAnsi="Calibri"/>
                <w:color w:val="000000"/>
              </w:rPr>
              <w:t>78563</w:t>
            </w:r>
          </w:p>
        </w:tc>
        <w:tc>
          <w:tcPr>
            <w:tcW w:w="960" w:type="dxa"/>
            <w:tcBorders>
              <w:top w:val="nil"/>
              <w:left w:val="nil"/>
              <w:bottom w:val="nil"/>
              <w:right w:val="nil"/>
            </w:tcBorders>
            <w:shd w:val="clear" w:color="auto" w:fill="auto"/>
            <w:vAlign w:val="bottom"/>
            <w:hideMark/>
          </w:tcPr>
          <w:p w14:paraId="238B684D" w14:textId="77777777" w:rsidR="007C4BDB" w:rsidRPr="007C4BDB" w:rsidRDefault="007C4BDB" w:rsidP="007C4BDB">
            <w:pPr>
              <w:jc w:val="center"/>
              <w:rPr>
                <w:rFonts w:ascii="Calibri" w:hAnsi="Calibri"/>
                <w:color w:val="000000"/>
              </w:rPr>
            </w:pPr>
            <w:r w:rsidRPr="007C4BDB">
              <w:rPr>
                <w:rFonts w:ascii="Calibri" w:hAnsi="Calibri"/>
                <w:color w:val="000000"/>
              </w:rPr>
              <w:t>78623</w:t>
            </w:r>
          </w:p>
        </w:tc>
      </w:tr>
      <w:tr w:rsidR="007C4BDB" w:rsidRPr="007C4BDB" w14:paraId="2AE8FDB9" w14:textId="77777777" w:rsidTr="007C4BDB">
        <w:trPr>
          <w:trHeight w:val="288"/>
        </w:trPr>
        <w:tc>
          <w:tcPr>
            <w:tcW w:w="940" w:type="dxa"/>
            <w:tcBorders>
              <w:top w:val="nil"/>
              <w:left w:val="nil"/>
              <w:bottom w:val="nil"/>
              <w:right w:val="nil"/>
            </w:tcBorders>
            <w:shd w:val="clear" w:color="auto" w:fill="auto"/>
            <w:vAlign w:val="bottom"/>
            <w:hideMark/>
          </w:tcPr>
          <w:p w14:paraId="79001565" w14:textId="77777777" w:rsidR="007C4BDB" w:rsidRPr="007C4BDB" w:rsidRDefault="007C4BDB" w:rsidP="007C4BDB">
            <w:pPr>
              <w:jc w:val="center"/>
              <w:rPr>
                <w:rFonts w:ascii="Calibri" w:hAnsi="Calibri"/>
                <w:color w:val="000000"/>
              </w:rPr>
            </w:pPr>
            <w:r w:rsidRPr="007C4BDB">
              <w:rPr>
                <w:rFonts w:ascii="Calibri" w:hAnsi="Calibri"/>
                <w:color w:val="000000"/>
              </w:rPr>
              <w:t>77655</w:t>
            </w:r>
          </w:p>
        </w:tc>
        <w:tc>
          <w:tcPr>
            <w:tcW w:w="960" w:type="dxa"/>
            <w:tcBorders>
              <w:top w:val="nil"/>
              <w:left w:val="nil"/>
              <w:bottom w:val="nil"/>
              <w:right w:val="nil"/>
            </w:tcBorders>
            <w:shd w:val="clear" w:color="auto" w:fill="auto"/>
            <w:vAlign w:val="bottom"/>
            <w:hideMark/>
          </w:tcPr>
          <w:p w14:paraId="1341AF84" w14:textId="77777777" w:rsidR="007C4BDB" w:rsidRPr="007C4BDB" w:rsidRDefault="007C4BDB" w:rsidP="007C4BDB">
            <w:pPr>
              <w:jc w:val="center"/>
              <w:rPr>
                <w:rFonts w:ascii="Calibri" w:hAnsi="Calibri"/>
                <w:color w:val="000000"/>
              </w:rPr>
            </w:pPr>
            <w:r w:rsidRPr="007C4BDB">
              <w:rPr>
                <w:rFonts w:ascii="Calibri" w:hAnsi="Calibri"/>
                <w:color w:val="000000"/>
              </w:rPr>
              <w:t>77843</w:t>
            </w:r>
          </w:p>
        </w:tc>
        <w:tc>
          <w:tcPr>
            <w:tcW w:w="960" w:type="dxa"/>
            <w:tcBorders>
              <w:top w:val="nil"/>
              <w:left w:val="nil"/>
              <w:bottom w:val="nil"/>
              <w:right w:val="nil"/>
            </w:tcBorders>
            <w:shd w:val="clear" w:color="auto" w:fill="auto"/>
            <w:vAlign w:val="bottom"/>
            <w:hideMark/>
          </w:tcPr>
          <w:p w14:paraId="59F71D1D" w14:textId="77777777" w:rsidR="007C4BDB" w:rsidRPr="007C4BDB" w:rsidRDefault="007C4BDB" w:rsidP="007C4BDB">
            <w:pPr>
              <w:jc w:val="center"/>
              <w:rPr>
                <w:rFonts w:ascii="Calibri" w:hAnsi="Calibri"/>
                <w:color w:val="000000"/>
              </w:rPr>
            </w:pPr>
            <w:r w:rsidRPr="007C4BDB">
              <w:rPr>
                <w:rFonts w:ascii="Calibri" w:hAnsi="Calibri"/>
                <w:color w:val="000000"/>
              </w:rPr>
              <w:t>77971</w:t>
            </w:r>
          </w:p>
        </w:tc>
        <w:tc>
          <w:tcPr>
            <w:tcW w:w="960" w:type="dxa"/>
            <w:tcBorders>
              <w:top w:val="nil"/>
              <w:left w:val="nil"/>
              <w:bottom w:val="nil"/>
              <w:right w:val="nil"/>
            </w:tcBorders>
            <w:shd w:val="clear" w:color="auto" w:fill="auto"/>
            <w:noWrap/>
            <w:vAlign w:val="bottom"/>
            <w:hideMark/>
          </w:tcPr>
          <w:p w14:paraId="7824CA4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78058</w:t>
            </w:r>
          </w:p>
        </w:tc>
        <w:tc>
          <w:tcPr>
            <w:tcW w:w="960" w:type="dxa"/>
            <w:tcBorders>
              <w:top w:val="nil"/>
              <w:left w:val="nil"/>
              <w:bottom w:val="nil"/>
              <w:right w:val="nil"/>
            </w:tcBorders>
            <w:shd w:val="clear" w:color="auto" w:fill="auto"/>
            <w:noWrap/>
            <w:vAlign w:val="bottom"/>
            <w:hideMark/>
          </w:tcPr>
          <w:p w14:paraId="367129D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78147</w:t>
            </w:r>
          </w:p>
        </w:tc>
        <w:tc>
          <w:tcPr>
            <w:tcW w:w="960" w:type="dxa"/>
            <w:tcBorders>
              <w:top w:val="nil"/>
              <w:left w:val="nil"/>
              <w:bottom w:val="nil"/>
              <w:right w:val="nil"/>
            </w:tcBorders>
            <w:shd w:val="clear" w:color="auto" w:fill="auto"/>
            <w:noWrap/>
            <w:vAlign w:val="bottom"/>
            <w:hideMark/>
          </w:tcPr>
          <w:p w14:paraId="2E5DDB9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78229</w:t>
            </w:r>
          </w:p>
        </w:tc>
        <w:tc>
          <w:tcPr>
            <w:tcW w:w="960" w:type="dxa"/>
            <w:tcBorders>
              <w:top w:val="nil"/>
              <w:left w:val="nil"/>
              <w:bottom w:val="nil"/>
              <w:right w:val="nil"/>
            </w:tcBorders>
            <w:shd w:val="clear" w:color="auto" w:fill="auto"/>
            <w:vAlign w:val="bottom"/>
            <w:hideMark/>
          </w:tcPr>
          <w:p w14:paraId="61BD1CB2" w14:textId="77777777" w:rsidR="007C4BDB" w:rsidRPr="007C4BDB" w:rsidRDefault="007C4BDB" w:rsidP="007C4BDB">
            <w:pPr>
              <w:jc w:val="center"/>
              <w:rPr>
                <w:rFonts w:ascii="Calibri" w:hAnsi="Calibri"/>
                <w:color w:val="000000"/>
              </w:rPr>
            </w:pPr>
            <w:r w:rsidRPr="007C4BDB">
              <w:rPr>
                <w:rFonts w:ascii="Calibri" w:hAnsi="Calibri"/>
                <w:color w:val="000000"/>
              </w:rPr>
              <w:t>78278</w:t>
            </w:r>
          </w:p>
        </w:tc>
        <w:tc>
          <w:tcPr>
            <w:tcW w:w="960" w:type="dxa"/>
            <w:tcBorders>
              <w:top w:val="nil"/>
              <w:left w:val="nil"/>
              <w:bottom w:val="nil"/>
              <w:right w:val="nil"/>
            </w:tcBorders>
            <w:shd w:val="clear" w:color="auto" w:fill="auto"/>
            <w:vAlign w:val="bottom"/>
            <w:hideMark/>
          </w:tcPr>
          <w:p w14:paraId="2F02BC65" w14:textId="77777777" w:rsidR="007C4BDB" w:rsidRPr="007C4BDB" w:rsidRDefault="007C4BDB" w:rsidP="007C4BDB">
            <w:pPr>
              <w:jc w:val="center"/>
              <w:rPr>
                <w:rFonts w:ascii="Calibri" w:hAnsi="Calibri"/>
                <w:color w:val="000000"/>
              </w:rPr>
            </w:pPr>
            <w:r w:rsidRPr="007C4BDB">
              <w:rPr>
                <w:rFonts w:ascii="Calibri" w:hAnsi="Calibri"/>
                <w:color w:val="000000"/>
              </w:rPr>
              <w:t>78374</w:t>
            </w:r>
          </w:p>
        </w:tc>
        <w:tc>
          <w:tcPr>
            <w:tcW w:w="960" w:type="dxa"/>
            <w:tcBorders>
              <w:top w:val="nil"/>
              <w:left w:val="nil"/>
              <w:bottom w:val="nil"/>
              <w:right w:val="nil"/>
            </w:tcBorders>
            <w:shd w:val="clear" w:color="auto" w:fill="auto"/>
            <w:vAlign w:val="bottom"/>
            <w:hideMark/>
          </w:tcPr>
          <w:p w14:paraId="17023F78" w14:textId="77777777" w:rsidR="007C4BDB" w:rsidRPr="007C4BDB" w:rsidRDefault="007C4BDB" w:rsidP="007C4BDB">
            <w:pPr>
              <w:jc w:val="center"/>
              <w:rPr>
                <w:rFonts w:ascii="Calibri" w:hAnsi="Calibri"/>
                <w:color w:val="000000"/>
              </w:rPr>
            </w:pPr>
            <w:r w:rsidRPr="007C4BDB">
              <w:rPr>
                <w:rFonts w:ascii="Calibri" w:hAnsi="Calibri"/>
                <w:color w:val="000000"/>
              </w:rPr>
              <w:t>78469</w:t>
            </w:r>
          </w:p>
        </w:tc>
        <w:tc>
          <w:tcPr>
            <w:tcW w:w="960" w:type="dxa"/>
            <w:tcBorders>
              <w:top w:val="nil"/>
              <w:left w:val="nil"/>
              <w:bottom w:val="nil"/>
              <w:right w:val="nil"/>
            </w:tcBorders>
            <w:shd w:val="clear" w:color="auto" w:fill="auto"/>
            <w:vAlign w:val="bottom"/>
            <w:hideMark/>
          </w:tcPr>
          <w:p w14:paraId="4C498ABA" w14:textId="77777777" w:rsidR="007C4BDB" w:rsidRPr="007C4BDB" w:rsidRDefault="007C4BDB" w:rsidP="007C4BDB">
            <w:pPr>
              <w:jc w:val="center"/>
              <w:rPr>
                <w:rFonts w:ascii="Calibri" w:hAnsi="Calibri"/>
                <w:color w:val="000000"/>
              </w:rPr>
            </w:pPr>
            <w:r w:rsidRPr="007C4BDB">
              <w:rPr>
                <w:rFonts w:ascii="Calibri" w:hAnsi="Calibri"/>
                <w:color w:val="000000"/>
              </w:rPr>
              <w:t>78565</w:t>
            </w:r>
          </w:p>
        </w:tc>
        <w:tc>
          <w:tcPr>
            <w:tcW w:w="960" w:type="dxa"/>
            <w:tcBorders>
              <w:top w:val="nil"/>
              <w:left w:val="nil"/>
              <w:bottom w:val="nil"/>
              <w:right w:val="nil"/>
            </w:tcBorders>
            <w:shd w:val="clear" w:color="auto" w:fill="auto"/>
            <w:vAlign w:val="bottom"/>
            <w:hideMark/>
          </w:tcPr>
          <w:p w14:paraId="3C5BDAE3" w14:textId="77777777" w:rsidR="007C4BDB" w:rsidRPr="007C4BDB" w:rsidRDefault="007C4BDB" w:rsidP="007C4BDB">
            <w:pPr>
              <w:jc w:val="center"/>
              <w:rPr>
                <w:rFonts w:ascii="Calibri" w:hAnsi="Calibri"/>
                <w:color w:val="000000"/>
              </w:rPr>
            </w:pPr>
            <w:r w:rsidRPr="007C4BDB">
              <w:rPr>
                <w:rFonts w:ascii="Calibri" w:hAnsi="Calibri"/>
                <w:color w:val="000000"/>
              </w:rPr>
              <w:t>78626</w:t>
            </w:r>
          </w:p>
        </w:tc>
      </w:tr>
      <w:tr w:rsidR="007C4BDB" w:rsidRPr="007C4BDB" w14:paraId="7AE0A22A" w14:textId="77777777" w:rsidTr="007C4BDB">
        <w:trPr>
          <w:trHeight w:val="288"/>
        </w:trPr>
        <w:tc>
          <w:tcPr>
            <w:tcW w:w="940" w:type="dxa"/>
            <w:tcBorders>
              <w:top w:val="nil"/>
              <w:left w:val="nil"/>
              <w:bottom w:val="nil"/>
              <w:right w:val="nil"/>
            </w:tcBorders>
            <w:shd w:val="clear" w:color="auto" w:fill="auto"/>
            <w:vAlign w:val="bottom"/>
            <w:hideMark/>
          </w:tcPr>
          <w:p w14:paraId="475A7215" w14:textId="77777777" w:rsidR="007C4BDB" w:rsidRPr="007C4BDB" w:rsidRDefault="007C4BDB" w:rsidP="007C4BDB">
            <w:pPr>
              <w:jc w:val="center"/>
              <w:rPr>
                <w:rFonts w:ascii="Calibri" w:hAnsi="Calibri"/>
                <w:color w:val="000000"/>
              </w:rPr>
            </w:pPr>
            <w:r w:rsidRPr="007C4BDB">
              <w:rPr>
                <w:rFonts w:ascii="Calibri" w:hAnsi="Calibri"/>
                <w:color w:val="000000"/>
              </w:rPr>
              <w:t>77656</w:t>
            </w:r>
          </w:p>
        </w:tc>
        <w:tc>
          <w:tcPr>
            <w:tcW w:w="960" w:type="dxa"/>
            <w:tcBorders>
              <w:top w:val="nil"/>
              <w:left w:val="nil"/>
              <w:bottom w:val="nil"/>
              <w:right w:val="nil"/>
            </w:tcBorders>
            <w:shd w:val="clear" w:color="auto" w:fill="auto"/>
            <w:vAlign w:val="bottom"/>
            <w:hideMark/>
          </w:tcPr>
          <w:p w14:paraId="73D75B3B" w14:textId="77777777" w:rsidR="007C4BDB" w:rsidRPr="007C4BDB" w:rsidRDefault="007C4BDB" w:rsidP="007C4BDB">
            <w:pPr>
              <w:jc w:val="center"/>
              <w:rPr>
                <w:rFonts w:ascii="Calibri" w:hAnsi="Calibri"/>
                <w:color w:val="000000"/>
              </w:rPr>
            </w:pPr>
            <w:r w:rsidRPr="007C4BDB">
              <w:rPr>
                <w:rFonts w:ascii="Calibri" w:hAnsi="Calibri"/>
                <w:color w:val="000000"/>
              </w:rPr>
              <w:t>77844</w:t>
            </w:r>
          </w:p>
        </w:tc>
        <w:tc>
          <w:tcPr>
            <w:tcW w:w="960" w:type="dxa"/>
            <w:tcBorders>
              <w:top w:val="nil"/>
              <w:left w:val="nil"/>
              <w:bottom w:val="nil"/>
              <w:right w:val="nil"/>
            </w:tcBorders>
            <w:shd w:val="clear" w:color="auto" w:fill="auto"/>
            <w:vAlign w:val="bottom"/>
            <w:hideMark/>
          </w:tcPr>
          <w:p w14:paraId="27D3CAD7" w14:textId="77777777" w:rsidR="007C4BDB" w:rsidRPr="007C4BDB" w:rsidRDefault="007C4BDB" w:rsidP="007C4BDB">
            <w:pPr>
              <w:jc w:val="center"/>
              <w:rPr>
                <w:rFonts w:ascii="Calibri" w:hAnsi="Calibri"/>
                <w:color w:val="000000"/>
              </w:rPr>
            </w:pPr>
            <w:r w:rsidRPr="007C4BDB">
              <w:rPr>
                <w:rFonts w:ascii="Calibri" w:hAnsi="Calibri"/>
                <w:color w:val="000000"/>
              </w:rPr>
              <w:t>77973</w:t>
            </w:r>
          </w:p>
        </w:tc>
        <w:tc>
          <w:tcPr>
            <w:tcW w:w="960" w:type="dxa"/>
            <w:tcBorders>
              <w:top w:val="nil"/>
              <w:left w:val="nil"/>
              <w:bottom w:val="nil"/>
              <w:right w:val="nil"/>
            </w:tcBorders>
            <w:shd w:val="clear" w:color="auto" w:fill="auto"/>
            <w:noWrap/>
            <w:vAlign w:val="bottom"/>
            <w:hideMark/>
          </w:tcPr>
          <w:p w14:paraId="03195C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78060</w:t>
            </w:r>
          </w:p>
        </w:tc>
        <w:tc>
          <w:tcPr>
            <w:tcW w:w="960" w:type="dxa"/>
            <w:tcBorders>
              <w:top w:val="nil"/>
              <w:left w:val="nil"/>
              <w:bottom w:val="nil"/>
              <w:right w:val="nil"/>
            </w:tcBorders>
            <w:shd w:val="clear" w:color="auto" w:fill="auto"/>
            <w:noWrap/>
            <w:vAlign w:val="bottom"/>
            <w:hideMark/>
          </w:tcPr>
          <w:p w14:paraId="7F0C84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78148</w:t>
            </w:r>
          </w:p>
        </w:tc>
        <w:tc>
          <w:tcPr>
            <w:tcW w:w="960" w:type="dxa"/>
            <w:tcBorders>
              <w:top w:val="nil"/>
              <w:left w:val="nil"/>
              <w:bottom w:val="nil"/>
              <w:right w:val="nil"/>
            </w:tcBorders>
            <w:shd w:val="clear" w:color="auto" w:fill="auto"/>
            <w:noWrap/>
            <w:vAlign w:val="bottom"/>
            <w:hideMark/>
          </w:tcPr>
          <w:p w14:paraId="1E40D9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78230</w:t>
            </w:r>
          </w:p>
        </w:tc>
        <w:tc>
          <w:tcPr>
            <w:tcW w:w="960" w:type="dxa"/>
            <w:tcBorders>
              <w:top w:val="nil"/>
              <w:left w:val="nil"/>
              <w:bottom w:val="nil"/>
              <w:right w:val="nil"/>
            </w:tcBorders>
            <w:shd w:val="clear" w:color="auto" w:fill="auto"/>
            <w:vAlign w:val="bottom"/>
            <w:hideMark/>
          </w:tcPr>
          <w:p w14:paraId="38E727E1" w14:textId="77777777" w:rsidR="007C4BDB" w:rsidRPr="007C4BDB" w:rsidRDefault="007C4BDB" w:rsidP="007C4BDB">
            <w:pPr>
              <w:jc w:val="center"/>
              <w:rPr>
                <w:rFonts w:ascii="Calibri" w:hAnsi="Calibri"/>
                <w:color w:val="000000"/>
              </w:rPr>
            </w:pPr>
            <w:r w:rsidRPr="007C4BDB">
              <w:rPr>
                <w:rFonts w:ascii="Calibri" w:hAnsi="Calibri"/>
                <w:color w:val="000000"/>
              </w:rPr>
              <w:t>78279</w:t>
            </w:r>
          </w:p>
        </w:tc>
        <w:tc>
          <w:tcPr>
            <w:tcW w:w="960" w:type="dxa"/>
            <w:tcBorders>
              <w:top w:val="nil"/>
              <w:left w:val="nil"/>
              <w:bottom w:val="nil"/>
              <w:right w:val="nil"/>
            </w:tcBorders>
            <w:shd w:val="clear" w:color="auto" w:fill="auto"/>
            <w:vAlign w:val="bottom"/>
            <w:hideMark/>
          </w:tcPr>
          <w:p w14:paraId="16F1AFEB" w14:textId="77777777" w:rsidR="007C4BDB" w:rsidRPr="007C4BDB" w:rsidRDefault="007C4BDB" w:rsidP="007C4BDB">
            <w:pPr>
              <w:jc w:val="center"/>
              <w:rPr>
                <w:rFonts w:ascii="Calibri" w:hAnsi="Calibri"/>
                <w:color w:val="000000"/>
              </w:rPr>
            </w:pPr>
            <w:r w:rsidRPr="007C4BDB">
              <w:rPr>
                <w:rFonts w:ascii="Calibri" w:hAnsi="Calibri"/>
                <w:color w:val="000000"/>
              </w:rPr>
              <w:t>78375</w:t>
            </w:r>
          </w:p>
        </w:tc>
        <w:tc>
          <w:tcPr>
            <w:tcW w:w="960" w:type="dxa"/>
            <w:tcBorders>
              <w:top w:val="nil"/>
              <w:left w:val="nil"/>
              <w:bottom w:val="nil"/>
              <w:right w:val="nil"/>
            </w:tcBorders>
            <w:shd w:val="clear" w:color="auto" w:fill="auto"/>
            <w:vAlign w:val="bottom"/>
            <w:hideMark/>
          </w:tcPr>
          <w:p w14:paraId="50F6814B" w14:textId="77777777" w:rsidR="007C4BDB" w:rsidRPr="007C4BDB" w:rsidRDefault="007C4BDB" w:rsidP="007C4BDB">
            <w:pPr>
              <w:jc w:val="center"/>
              <w:rPr>
                <w:rFonts w:ascii="Calibri" w:hAnsi="Calibri"/>
                <w:color w:val="000000"/>
              </w:rPr>
            </w:pPr>
            <w:r w:rsidRPr="007C4BDB">
              <w:rPr>
                <w:rFonts w:ascii="Calibri" w:hAnsi="Calibri"/>
                <w:color w:val="000000"/>
              </w:rPr>
              <w:t>78470</w:t>
            </w:r>
          </w:p>
        </w:tc>
        <w:tc>
          <w:tcPr>
            <w:tcW w:w="960" w:type="dxa"/>
            <w:tcBorders>
              <w:top w:val="nil"/>
              <w:left w:val="nil"/>
              <w:bottom w:val="nil"/>
              <w:right w:val="nil"/>
            </w:tcBorders>
            <w:shd w:val="clear" w:color="auto" w:fill="auto"/>
            <w:vAlign w:val="bottom"/>
            <w:hideMark/>
          </w:tcPr>
          <w:p w14:paraId="1BCAF98F" w14:textId="77777777" w:rsidR="007C4BDB" w:rsidRPr="007C4BDB" w:rsidRDefault="007C4BDB" w:rsidP="007C4BDB">
            <w:pPr>
              <w:jc w:val="center"/>
              <w:rPr>
                <w:rFonts w:ascii="Calibri" w:hAnsi="Calibri"/>
                <w:color w:val="000000"/>
              </w:rPr>
            </w:pPr>
            <w:r w:rsidRPr="007C4BDB">
              <w:rPr>
                <w:rFonts w:ascii="Calibri" w:hAnsi="Calibri"/>
                <w:color w:val="000000"/>
              </w:rPr>
              <w:t>78566</w:t>
            </w:r>
          </w:p>
        </w:tc>
        <w:tc>
          <w:tcPr>
            <w:tcW w:w="960" w:type="dxa"/>
            <w:tcBorders>
              <w:top w:val="nil"/>
              <w:left w:val="nil"/>
              <w:bottom w:val="nil"/>
              <w:right w:val="nil"/>
            </w:tcBorders>
            <w:shd w:val="clear" w:color="auto" w:fill="auto"/>
            <w:vAlign w:val="bottom"/>
            <w:hideMark/>
          </w:tcPr>
          <w:p w14:paraId="54D49839" w14:textId="77777777" w:rsidR="007C4BDB" w:rsidRPr="007C4BDB" w:rsidRDefault="007C4BDB" w:rsidP="007C4BDB">
            <w:pPr>
              <w:jc w:val="center"/>
              <w:rPr>
                <w:rFonts w:ascii="Calibri" w:hAnsi="Calibri"/>
                <w:color w:val="000000"/>
              </w:rPr>
            </w:pPr>
            <w:r w:rsidRPr="007C4BDB">
              <w:rPr>
                <w:rFonts w:ascii="Calibri" w:hAnsi="Calibri"/>
                <w:color w:val="000000"/>
              </w:rPr>
              <w:t>78627</w:t>
            </w:r>
          </w:p>
        </w:tc>
      </w:tr>
      <w:tr w:rsidR="007C4BDB" w:rsidRPr="007C4BDB" w14:paraId="20B08A99" w14:textId="77777777" w:rsidTr="007C4BDB">
        <w:trPr>
          <w:trHeight w:val="288"/>
        </w:trPr>
        <w:tc>
          <w:tcPr>
            <w:tcW w:w="940" w:type="dxa"/>
            <w:tcBorders>
              <w:top w:val="nil"/>
              <w:left w:val="nil"/>
              <w:bottom w:val="nil"/>
              <w:right w:val="nil"/>
            </w:tcBorders>
            <w:shd w:val="clear" w:color="auto" w:fill="auto"/>
            <w:vAlign w:val="bottom"/>
            <w:hideMark/>
          </w:tcPr>
          <w:p w14:paraId="16BA0ED6" w14:textId="77777777" w:rsidR="007C4BDB" w:rsidRPr="007C4BDB" w:rsidRDefault="007C4BDB" w:rsidP="007C4BDB">
            <w:pPr>
              <w:jc w:val="center"/>
              <w:rPr>
                <w:rFonts w:ascii="Calibri" w:hAnsi="Calibri"/>
                <w:color w:val="000000"/>
              </w:rPr>
            </w:pPr>
            <w:r w:rsidRPr="007C4BDB">
              <w:rPr>
                <w:rFonts w:ascii="Calibri" w:hAnsi="Calibri"/>
                <w:color w:val="000000"/>
              </w:rPr>
              <w:t>77657</w:t>
            </w:r>
          </w:p>
        </w:tc>
        <w:tc>
          <w:tcPr>
            <w:tcW w:w="960" w:type="dxa"/>
            <w:tcBorders>
              <w:top w:val="nil"/>
              <w:left w:val="nil"/>
              <w:bottom w:val="nil"/>
              <w:right w:val="nil"/>
            </w:tcBorders>
            <w:shd w:val="clear" w:color="auto" w:fill="auto"/>
            <w:vAlign w:val="bottom"/>
            <w:hideMark/>
          </w:tcPr>
          <w:p w14:paraId="7AD7D8AB" w14:textId="77777777" w:rsidR="007C4BDB" w:rsidRPr="007C4BDB" w:rsidRDefault="007C4BDB" w:rsidP="007C4BDB">
            <w:pPr>
              <w:jc w:val="center"/>
              <w:rPr>
                <w:rFonts w:ascii="Calibri" w:hAnsi="Calibri"/>
                <w:color w:val="000000"/>
              </w:rPr>
            </w:pPr>
            <w:r w:rsidRPr="007C4BDB">
              <w:rPr>
                <w:rFonts w:ascii="Calibri" w:hAnsi="Calibri"/>
                <w:color w:val="000000"/>
              </w:rPr>
              <w:t>77845</w:t>
            </w:r>
          </w:p>
        </w:tc>
        <w:tc>
          <w:tcPr>
            <w:tcW w:w="960" w:type="dxa"/>
            <w:tcBorders>
              <w:top w:val="nil"/>
              <w:left w:val="nil"/>
              <w:bottom w:val="nil"/>
              <w:right w:val="nil"/>
            </w:tcBorders>
            <w:shd w:val="clear" w:color="auto" w:fill="auto"/>
            <w:vAlign w:val="bottom"/>
            <w:hideMark/>
          </w:tcPr>
          <w:p w14:paraId="45A0096A" w14:textId="77777777" w:rsidR="007C4BDB" w:rsidRPr="007C4BDB" w:rsidRDefault="007C4BDB" w:rsidP="007C4BDB">
            <w:pPr>
              <w:jc w:val="center"/>
              <w:rPr>
                <w:rFonts w:ascii="Calibri" w:hAnsi="Calibri"/>
                <w:color w:val="000000"/>
              </w:rPr>
            </w:pPr>
            <w:r w:rsidRPr="007C4BDB">
              <w:rPr>
                <w:rFonts w:ascii="Calibri" w:hAnsi="Calibri"/>
                <w:color w:val="000000"/>
              </w:rPr>
              <w:t>77974</w:t>
            </w:r>
          </w:p>
        </w:tc>
        <w:tc>
          <w:tcPr>
            <w:tcW w:w="960" w:type="dxa"/>
            <w:tcBorders>
              <w:top w:val="nil"/>
              <w:left w:val="nil"/>
              <w:bottom w:val="nil"/>
              <w:right w:val="nil"/>
            </w:tcBorders>
            <w:shd w:val="clear" w:color="auto" w:fill="auto"/>
            <w:noWrap/>
            <w:vAlign w:val="bottom"/>
            <w:hideMark/>
          </w:tcPr>
          <w:p w14:paraId="2795F3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78062</w:t>
            </w:r>
          </w:p>
        </w:tc>
        <w:tc>
          <w:tcPr>
            <w:tcW w:w="960" w:type="dxa"/>
            <w:tcBorders>
              <w:top w:val="nil"/>
              <w:left w:val="nil"/>
              <w:bottom w:val="nil"/>
              <w:right w:val="nil"/>
            </w:tcBorders>
            <w:shd w:val="clear" w:color="auto" w:fill="auto"/>
            <w:noWrap/>
            <w:vAlign w:val="bottom"/>
            <w:hideMark/>
          </w:tcPr>
          <w:p w14:paraId="3EAD9C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78150</w:t>
            </w:r>
          </w:p>
        </w:tc>
        <w:tc>
          <w:tcPr>
            <w:tcW w:w="960" w:type="dxa"/>
            <w:tcBorders>
              <w:top w:val="nil"/>
              <w:left w:val="nil"/>
              <w:bottom w:val="nil"/>
              <w:right w:val="nil"/>
            </w:tcBorders>
            <w:shd w:val="clear" w:color="auto" w:fill="auto"/>
            <w:noWrap/>
            <w:vAlign w:val="bottom"/>
            <w:hideMark/>
          </w:tcPr>
          <w:p w14:paraId="256534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78231</w:t>
            </w:r>
          </w:p>
        </w:tc>
        <w:tc>
          <w:tcPr>
            <w:tcW w:w="960" w:type="dxa"/>
            <w:tcBorders>
              <w:top w:val="nil"/>
              <w:left w:val="nil"/>
              <w:bottom w:val="nil"/>
              <w:right w:val="nil"/>
            </w:tcBorders>
            <w:shd w:val="clear" w:color="auto" w:fill="auto"/>
            <w:vAlign w:val="bottom"/>
            <w:hideMark/>
          </w:tcPr>
          <w:p w14:paraId="36AA2508" w14:textId="77777777" w:rsidR="007C4BDB" w:rsidRPr="007C4BDB" w:rsidRDefault="007C4BDB" w:rsidP="007C4BDB">
            <w:pPr>
              <w:jc w:val="center"/>
              <w:rPr>
                <w:rFonts w:ascii="Calibri" w:hAnsi="Calibri"/>
                <w:color w:val="000000"/>
              </w:rPr>
            </w:pPr>
            <w:r w:rsidRPr="007C4BDB">
              <w:rPr>
                <w:rFonts w:ascii="Calibri" w:hAnsi="Calibri"/>
                <w:color w:val="000000"/>
              </w:rPr>
              <w:t>78280</w:t>
            </w:r>
          </w:p>
        </w:tc>
        <w:tc>
          <w:tcPr>
            <w:tcW w:w="960" w:type="dxa"/>
            <w:tcBorders>
              <w:top w:val="nil"/>
              <w:left w:val="nil"/>
              <w:bottom w:val="nil"/>
              <w:right w:val="nil"/>
            </w:tcBorders>
            <w:shd w:val="clear" w:color="auto" w:fill="auto"/>
            <w:vAlign w:val="bottom"/>
            <w:hideMark/>
          </w:tcPr>
          <w:p w14:paraId="385B6B77" w14:textId="77777777" w:rsidR="007C4BDB" w:rsidRPr="007C4BDB" w:rsidRDefault="007C4BDB" w:rsidP="007C4BDB">
            <w:pPr>
              <w:jc w:val="center"/>
              <w:rPr>
                <w:rFonts w:ascii="Calibri" w:hAnsi="Calibri"/>
                <w:color w:val="000000"/>
              </w:rPr>
            </w:pPr>
            <w:r w:rsidRPr="007C4BDB">
              <w:rPr>
                <w:rFonts w:ascii="Calibri" w:hAnsi="Calibri"/>
                <w:color w:val="000000"/>
              </w:rPr>
              <w:t>78377</w:t>
            </w:r>
          </w:p>
        </w:tc>
        <w:tc>
          <w:tcPr>
            <w:tcW w:w="960" w:type="dxa"/>
            <w:tcBorders>
              <w:top w:val="nil"/>
              <w:left w:val="nil"/>
              <w:bottom w:val="nil"/>
              <w:right w:val="nil"/>
            </w:tcBorders>
            <w:shd w:val="clear" w:color="auto" w:fill="auto"/>
            <w:vAlign w:val="bottom"/>
            <w:hideMark/>
          </w:tcPr>
          <w:p w14:paraId="2636799E" w14:textId="77777777" w:rsidR="007C4BDB" w:rsidRPr="007C4BDB" w:rsidRDefault="007C4BDB" w:rsidP="007C4BDB">
            <w:pPr>
              <w:jc w:val="center"/>
              <w:rPr>
                <w:rFonts w:ascii="Calibri" w:hAnsi="Calibri"/>
                <w:color w:val="000000"/>
              </w:rPr>
            </w:pPr>
            <w:r w:rsidRPr="007C4BDB">
              <w:rPr>
                <w:rFonts w:ascii="Calibri" w:hAnsi="Calibri"/>
                <w:color w:val="000000"/>
              </w:rPr>
              <w:t>78471</w:t>
            </w:r>
          </w:p>
        </w:tc>
        <w:tc>
          <w:tcPr>
            <w:tcW w:w="960" w:type="dxa"/>
            <w:tcBorders>
              <w:top w:val="nil"/>
              <w:left w:val="nil"/>
              <w:bottom w:val="nil"/>
              <w:right w:val="nil"/>
            </w:tcBorders>
            <w:shd w:val="clear" w:color="auto" w:fill="auto"/>
            <w:vAlign w:val="bottom"/>
            <w:hideMark/>
          </w:tcPr>
          <w:p w14:paraId="12E45D85" w14:textId="77777777" w:rsidR="007C4BDB" w:rsidRPr="007C4BDB" w:rsidRDefault="007C4BDB" w:rsidP="007C4BDB">
            <w:pPr>
              <w:jc w:val="center"/>
              <w:rPr>
                <w:rFonts w:ascii="Calibri" w:hAnsi="Calibri"/>
                <w:color w:val="000000"/>
              </w:rPr>
            </w:pPr>
            <w:r w:rsidRPr="007C4BDB">
              <w:rPr>
                <w:rFonts w:ascii="Calibri" w:hAnsi="Calibri"/>
                <w:color w:val="000000"/>
              </w:rPr>
              <w:t>78567</w:t>
            </w:r>
          </w:p>
        </w:tc>
        <w:tc>
          <w:tcPr>
            <w:tcW w:w="960" w:type="dxa"/>
            <w:tcBorders>
              <w:top w:val="nil"/>
              <w:left w:val="nil"/>
              <w:bottom w:val="nil"/>
              <w:right w:val="nil"/>
            </w:tcBorders>
            <w:shd w:val="clear" w:color="auto" w:fill="auto"/>
            <w:vAlign w:val="bottom"/>
            <w:hideMark/>
          </w:tcPr>
          <w:p w14:paraId="5DE476DB" w14:textId="77777777" w:rsidR="007C4BDB" w:rsidRPr="007C4BDB" w:rsidRDefault="007C4BDB" w:rsidP="007C4BDB">
            <w:pPr>
              <w:jc w:val="center"/>
              <w:rPr>
                <w:rFonts w:ascii="Calibri" w:hAnsi="Calibri"/>
                <w:color w:val="000000"/>
              </w:rPr>
            </w:pPr>
            <w:r w:rsidRPr="007C4BDB">
              <w:rPr>
                <w:rFonts w:ascii="Calibri" w:hAnsi="Calibri"/>
                <w:color w:val="000000"/>
              </w:rPr>
              <w:t>78628</w:t>
            </w:r>
          </w:p>
        </w:tc>
      </w:tr>
      <w:tr w:rsidR="007C4BDB" w:rsidRPr="007C4BDB" w14:paraId="0D73B527" w14:textId="77777777" w:rsidTr="007C4BDB">
        <w:trPr>
          <w:trHeight w:val="288"/>
        </w:trPr>
        <w:tc>
          <w:tcPr>
            <w:tcW w:w="940" w:type="dxa"/>
            <w:tcBorders>
              <w:top w:val="nil"/>
              <w:left w:val="nil"/>
              <w:bottom w:val="nil"/>
              <w:right w:val="nil"/>
            </w:tcBorders>
            <w:shd w:val="clear" w:color="auto" w:fill="auto"/>
            <w:vAlign w:val="bottom"/>
            <w:hideMark/>
          </w:tcPr>
          <w:p w14:paraId="2FC1DDA9" w14:textId="77777777" w:rsidR="007C4BDB" w:rsidRPr="007C4BDB" w:rsidRDefault="007C4BDB" w:rsidP="007C4BDB">
            <w:pPr>
              <w:jc w:val="center"/>
              <w:rPr>
                <w:rFonts w:ascii="Calibri" w:hAnsi="Calibri"/>
                <w:color w:val="000000"/>
              </w:rPr>
            </w:pPr>
            <w:r w:rsidRPr="007C4BDB">
              <w:rPr>
                <w:rFonts w:ascii="Calibri" w:hAnsi="Calibri"/>
                <w:color w:val="000000"/>
              </w:rPr>
              <w:t>77659</w:t>
            </w:r>
          </w:p>
        </w:tc>
        <w:tc>
          <w:tcPr>
            <w:tcW w:w="960" w:type="dxa"/>
            <w:tcBorders>
              <w:top w:val="nil"/>
              <w:left w:val="nil"/>
              <w:bottom w:val="nil"/>
              <w:right w:val="nil"/>
            </w:tcBorders>
            <w:shd w:val="clear" w:color="auto" w:fill="auto"/>
            <w:vAlign w:val="bottom"/>
            <w:hideMark/>
          </w:tcPr>
          <w:p w14:paraId="3B615A36" w14:textId="77777777" w:rsidR="007C4BDB" w:rsidRPr="007C4BDB" w:rsidRDefault="007C4BDB" w:rsidP="007C4BDB">
            <w:pPr>
              <w:jc w:val="center"/>
              <w:rPr>
                <w:rFonts w:ascii="Calibri" w:hAnsi="Calibri"/>
                <w:color w:val="000000"/>
              </w:rPr>
            </w:pPr>
            <w:r w:rsidRPr="007C4BDB">
              <w:rPr>
                <w:rFonts w:ascii="Calibri" w:hAnsi="Calibri"/>
                <w:color w:val="000000"/>
              </w:rPr>
              <w:t>77850</w:t>
            </w:r>
          </w:p>
        </w:tc>
        <w:tc>
          <w:tcPr>
            <w:tcW w:w="960" w:type="dxa"/>
            <w:tcBorders>
              <w:top w:val="nil"/>
              <w:left w:val="nil"/>
              <w:bottom w:val="nil"/>
              <w:right w:val="nil"/>
            </w:tcBorders>
            <w:shd w:val="clear" w:color="auto" w:fill="auto"/>
            <w:vAlign w:val="bottom"/>
            <w:hideMark/>
          </w:tcPr>
          <w:p w14:paraId="20CE9DD7" w14:textId="77777777" w:rsidR="007C4BDB" w:rsidRPr="007C4BDB" w:rsidRDefault="007C4BDB" w:rsidP="007C4BDB">
            <w:pPr>
              <w:jc w:val="center"/>
              <w:rPr>
                <w:rFonts w:ascii="Calibri" w:hAnsi="Calibri"/>
                <w:color w:val="000000"/>
              </w:rPr>
            </w:pPr>
            <w:r w:rsidRPr="007C4BDB">
              <w:rPr>
                <w:rFonts w:ascii="Calibri" w:hAnsi="Calibri"/>
                <w:color w:val="000000"/>
              </w:rPr>
              <w:t>77975</w:t>
            </w:r>
          </w:p>
        </w:tc>
        <w:tc>
          <w:tcPr>
            <w:tcW w:w="960" w:type="dxa"/>
            <w:tcBorders>
              <w:top w:val="nil"/>
              <w:left w:val="nil"/>
              <w:bottom w:val="nil"/>
              <w:right w:val="nil"/>
            </w:tcBorders>
            <w:shd w:val="clear" w:color="auto" w:fill="auto"/>
            <w:noWrap/>
            <w:vAlign w:val="bottom"/>
            <w:hideMark/>
          </w:tcPr>
          <w:p w14:paraId="3189FA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78064</w:t>
            </w:r>
          </w:p>
        </w:tc>
        <w:tc>
          <w:tcPr>
            <w:tcW w:w="960" w:type="dxa"/>
            <w:tcBorders>
              <w:top w:val="nil"/>
              <w:left w:val="nil"/>
              <w:bottom w:val="nil"/>
              <w:right w:val="nil"/>
            </w:tcBorders>
            <w:shd w:val="clear" w:color="auto" w:fill="auto"/>
            <w:noWrap/>
            <w:vAlign w:val="bottom"/>
            <w:hideMark/>
          </w:tcPr>
          <w:p w14:paraId="156A3E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78151</w:t>
            </w:r>
          </w:p>
        </w:tc>
        <w:tc>
          <w:tcPr>
            <w:tcW w:w="960" w:type="dxa"/>
            <w:tcBorders>
              <w:top w:val="nil"/>
              <w:left w:val="nil"/>
              <w:bottom w:val="nil"/>
              <w:right w:val="nil"/>
            </w:tcBorders>
            <w:shd w:val="clear" w:color="auto" w:fill="auto"/>
            <w:noWrap/>
            <w:vAlign w:val="bottom"/>
            <w:hideMark/>
          </w:tcPr>
          <w:p w14:paraId="27FD55A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78232</w:t>
            </w:r>
          </w:p>
        </w:tc>
        <w:tc>
          <w:tcPr>
            <w:tcW w:w="960" w:type="dxa"/>
            <w:tcBorders>
              <w:top w:val="nil"/>
              <w:left w:val="nil"/>
              <w:bottom w:val="nil"/>
              <w:right w:val="nil"/>
            </w:tcBorders>
            <w:shd w:val="clear" w:color="auto" w:fill="auto"/>
            <w:vAlign w:val="bottom"/>
            <w:hideMark/>
          </w:tcPr>
          <w:p w14:paraId="3CCCBB8B" w14:textId="77777777" w:rsidR="007C4BDB" w:rsidRPr="007C4BDB" w:rsidRDefault="007C4BDB" w:rsidP="007C4BDB">
            <w:pPr>
              <w:jc w:val="center"/>
              <w:rPr>
                <w:rFonts w:ascii="Calibri" w:hAnsi="Calibri"/>
                <w:color w:val="000000"/>
              </w:rPr>
            </w:pPr>
            <w:r w:rsidRPr="007C4BDB">
              <w:rPr>
                <w:rFonts w:ascii="Calibri" w:hAnsi="Calibri"/>
                <w:color w:val="000000"/>
              </w:rPr>
              <w:t>78283</w:t>
            </w:r>
          </w:p>
        </w:tc>
        <w:tc>
          <w:tcPr>
            <w:tcW w:w="960" w:type="dxa"/>
            <w:tcBorders>
              <w:top w:val="nil"/>
              <w:left w:val="nil"/>
              <w:bottom w:val="nil"/>
              <w:right w:val="nil"/>
            </w:tcBorders>
            <w:shd w:val="clear" w:color="auto" w:fill="auto"/>
            <w:vAlign w:val="bottom"/>
            <w:hideMark/>
          </w:tcPr>
          <w:p w14:paraId="15439A57" w14:textId="77777777" w:rsidR="007C4BDB" w:rsidRPr="007C4BDB" w:rsidRDefault="007C4BDB" w:rsidP="007C4BDB">
            <w:pPr>
              <w:jc w:val="center"/>
              <w:rPr>
                <w:rFonts w:ascii="Calibri" w:hAnsi="Calibri"/>
                <w:color w:val="000000"/>
              </w:rPr>
            </w:pPr>
            <w:r w:rsidRPr="007C4BDB">
              <w:rPr>
                <w:rFonts w:ascii="Calibri" w:hAnsi="Calibri"/>
                <w:color w:val="000000"/>
              </w:rPr>
              <w:t>78379</w:t>
            </w:r>
          </w:p>
        </w:tc>
        <w:tc>
          <w:tcPr>
            <w:tcW w:w="960" w:type="dxa"/>
            <w:tcBorders>
              <w:top w:val="nil"/>
              <w:left w:val="nil"/>
              <w:bottom w:val="nil"/>
              <w:right w:val="nil"/>
            </w:tcBorders>
            <w:shd w:val="clear" w:color="auto" w:fill="auto"/>
            <w:vAlign w:val="bottom"/>
            <w:hideMark/>
          </w:tcPr>
          <w:p w14:paraId="5D84C316" w14:textId="77777777" w:rsidR="007C4BDB" w:rsidRPr="007C4BDB" w:rsidRDefault="007C4BDB" w:rsidP="007C4BDB">
            <w:pPr>
              <w:jc w:val="center"/>
              <w:rPr>
                <w:rFonts w:ascii="Calibri" w:hAnsi="Calibri"/>
                <w:color w:val="000000"/>
              </w:rPr>
            </w:pPr>
            <w:r w:rsidRPr="007C4BDB">
              <w:rPr>
                <w:rFonts w:ascii="Calibri" w:hAnsi="Calibri"/>
                <w:color w:val="000000"/>
              </w:rPr>
              <w:t>78472</w:t>
            </w:r>
          </w:p>
        </w:tc>
        <w:tc>
          <w:tcPr>
            <w:tcW w:w="960" w:type="dxa"/>
            <w:tcBorders>
              <w:top w:val="nil"/>
              <w:left w:val="nil"/>
              <w:bottom w:val="nil"/>
              <w:right w:val="nil"/>
            </w:tcBorders>
            <w:shd w:val="clear" w:color="auto" w:fill="auto"/>
            <w:vAlign w:val="bottom"/>
            <w:hideMark/>
          </w:tcPr>
          <w:p w14:paraId="493D07C5" w14:textId="77777777" w:rsidR="007C4BDB" w:rsidRPr="007C4BDB" w:rsidRDefault="007C4BDB" w:rsidP="007C4BDB">
            <w:pPr>
              <w:jc w:val="center"/>
              <w:rPr>
                <w:rFonts w:ascii="Calibri" w:hAnsi="Calibri"/>
                <w:color w:val="000000"/>
              </w:rPr>
            </w:pPr>
            <w:r w:rsidRPr="007C4BDB">
              <w:rPr>
                <w:rFonts w:ascii="Calibri" w:hAnsi="Calibri"/>
                <w:color w:val="000000"/>
              </w:rPr>
              <w:t>78568</w:t>
            </w:r>
          </w:p>
        </w:tc>
        <w:tc>
          <w:tcPr>
            <w:tcW w:w="960" w:type="dxa"/>
            <w:tcBorders>
              <w:top w:val="nil"/>
              <w:left w:val="nil"/>
              <w:bottom w:val="nil"/>
              <w:right w:val="nil"/>
            </w:tcBorders>
            <w:shd w:val="clear" w:color="auto" w:fill="auto"/>
            <w:vAlign w:val="bottom"/>
            <w:hideMark/>
          </w:tcPr>
          <w:p w14:paraId="455FF62B" w14:textId="77777777" w:rsidR="007C4BDB" w:rsidRPr="007C4BDB" w:rsidRDefault="007C4BDB" w:rsidP="007C4BDB">
            <w:pPr>
              <w:jc w:val="center"/>
              <w:rPr>
                <w:rFonts w:ascii="Calibri" w:hAnsi="Calibri"/>
                <w:color w:val="000000"/>
              </w:rPr>
            </w:pPr>
            <w:r w:rsidRPr="007C4BDB">
              <w:rPr>
                <w:rFonts w:ascii="Calibri" w:hAnsi="Calibri"/>
                <w:color w:val="000000"/>
              </w:rPr>
              <w:t>78629</w:t>
            </w:r>
          </w:p>
        </w:tc>
      </w:tr>
      <w:tr w:rsidR="007C4BDB" w:rsidRPr="007C4BDB" w14:paraId="04AC7910" w14:textId="77777777" w:rsidTr="007C4BDB">
        <w:trPr>
          <w:trHeight w:val="288"/>
        </w:trPr>
        <w:tc>
          <w:tcPr>
            <w:tcW w:w="940" w:type="dxa"/>
            <w:tcBorders>
              <w:top w:val="nil"/>
              <w:left w:val="nil"/>
              <w:bottom w:val="nil"/>
              <w:right w:val="nil"/>
            </w:tcBorders>
            <w:shd w:val="clear" w:color="auto" w:fill="auto"/>
            <w:vAlign w:val="bottom"/>
            <w:hideMark/>
          </w:tcPr>
          <w:p w14:paraId="2AF9515E" w14:textId="77777777" w:rsidR="007C4BDB" w:rsidRPr="007C4BDB" w:rsidRDefault="007C4BDB" w:rsidP="007C4BDB">
            <w:pPr>
              <w:jc w:val="center"/>
              <w:rPr>
                <w:rFonts w:ascii="Calibri" w:hAnsi="Calibri"/>
                <w:color w:val="000000"/>
              </w:rPr>
            </w:pPr>
            <w:r w:rsidRPr="007C4BDB">
              <w:rPr>
                <w:rFonts w:ascii="Calibri" w:hAnsi="Calibri"/>
                <w:color w:val="000000"/>
              </w:rPr>
              <w:t>77660</w:t>
            </w:r>
          </w:p>
        </w:tc>
        <w:tc>
          <w:tcPr>
            <w:tcW w:w="960" w:type="dxa"/>
            <w:tcBorders>
              <w:top w:val="nil"/>
              <w:left w:val="nil"/>
              <w:bottom w:val="nil"/>
              <w:right w:val="nil"/>
            </w:tcBorders>
            <w:shd w:val="clear" w:color="auto" w:fill="auto"/>
            <w:vAlign w:val="bottom"/>
            <w:hideMark/>
          </w:tcPr>
          <w:p w14:paraId="39B33F77" w14:textId="77777777" w:rsidR="007C4BDB" w:rsidRPr="007C4BDB" w:rsidRDefault="007C4BDB" w:rsidP="007C4BDB">
            <w:pPr>
              <w:jc w:val="center"/>
              <w:rPr>
                <w:rFonts w:ascii="Calibri" w:hAnsi="Calibri"/>
                <w:color w:val="000000"/>
              </w:rPr>
            </w:pPr>
            <w:r w:rsidRPr="007C4BDB">
              <w:rPr>
                <w:rFonts w:ascii="Calibri" w:hAnsi="Calibri"/>
                <w:color w:val="000000"/>
              </w:rPr>
              <w:t>77852</w:t>
            </w:r>
          </w:p>
        </w:tc>
        <w:tc>
          <w:tcPr>
            <w:tcW w:w="960" w:type="dxa"/>
            <w:tcBorders>
              <w:top w:val="nil"/>
              <w:left w:val="nil"/>
              <w:bottom w:val="nil"/>
              <w:right w:val="nil"/>
            </w:tcBorders>
            <w:shd w:val="clear" w:color="auto" w:fill="auto"/>
            <w:vAlign w:val="bottom"/>
            <w:hideMark/>
          </w:tcPr>
          <w:p w14:paraId="2C969A8A" w14:textId="77777777" w:rsidR="007C4BDB" w:rsidRPr="007C4BDB" w:rsidRDefault="007C4BDB" w:rsidP="007C4BDB">
            <w:pPr>
              <w:jc w:val="center"/>
              <w:rPr>
                <w:rFonts w:ascii="Calibri" w:hAnsi="Calibri"/>
                <w:color w:val="000000"/>
              </w:rPr>
            </w:pPr>
            <w:r w:rsidRPr="007C4BDB">
              <w:rPr>
                <w:rFonts w:ascii="Calibri" w:hAnsi="Calibri"/>
                <w:color w:val="000000"/>
              </w:rPr>
              <w:t>77976</w:t>
            </w:r>
          </w:p>
        </w:tc>
        <w:tc>
          <w:tcPr>
            <w:tcW w:w="960" w:type="dxa"/>
            <w:tcBorders>
              <w:top w:val="nil"/>
              <w:left w:val="nil"/>
              <w:bottom w:val="nil"/>
              <w:right w:val="nil"/>
            </w:tcBorders>
            <w:shd w:val="clear" w:color="auto" w:fill="auto"/>
            <w:noWrap/>
            <w:vAlign w:val="bottom"/>
            <w:hideMark/>
          </w:tcPr>
          <w:p w14:paraId="28B35F9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78065</w:t>
            </w:r>
          </w:p>
        </w:tc>
        <w:tc>
          <w:tcPr>
            <w:tcW w:w="960" w:type="dxa"/>
            <w:tcBorders>
              <w:top w:val="nil"/>
              <w:left w:val="nil"/>
              <w:bottom w:val="nil"/>
              <w:right w:val="nil"/>
            </w:tcBorders>
            <w:shd w:val="clear" w:color="auto" w:fill="auto"/>
            <w:noWrap/>
            <w:vAlign w:val="bottom"/>
            <w:hideMark/>
          </w:tcPr>
          <w:p w14:paraId="046744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78152</w:t>
            </w:r>
          </w:p>
        </w:tc>
        <w:tc>
          <w:tcPr>
            <w:tcW w:w="960" w:type="dxa"/>
            <w:tcBorders>
              <w:top w:val="nil"/>
              <w:left w:val="nil"/>
              <w:bottom w:val="nil"/>
              <w:right w:val="nil"/>
            </w:tcBorders>
            <w:shd w:val="clear" w:color="auto" w:fill="auto"/>
            <w:noWrap/>
            <w:vAlign w:val="bottom"/>
            <w:hideMark/>
          </w:tcPr>
          <w:p w14:paraId="08C18C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78233</w:t>
            </w:r>
          </w:p>
        </w:tc>
        <w:tc>
          <w:tcPr>
            <w:tcW w:w="960" w:type="dxa"/>
            <w:tcBorders>
              <w:top w:val="nil"/>
              <w:left w:val="nil"/>
              <w:bottom w:val="nil"/>
              <w:right w:val="nil"/>
            </w:tcBorders>
            <w:shd w:val="clear" w:color="auto" w:fill="auto"/>
            <w:vAlign w:val="bottom"/>
            <w:hideMark/>
          </w:tcPr>
          <w:p w14:paraId="0445DE18" w14:textId="77777777" w:rsidR="007C4BDB" w:rsidRPr="007C4BDB" w:rsidRDefault="007C4BDB" w:rsidP="007C4BDB">
            <w:pPr>
              <w:jc w:val="center"/>
              <w:rPr>
                <w:rFonts w:ascii="Calibri" w:hAnsi="Calibri"/>
                <w:color w:val="000000"/>
              </w:rPr>
            </w:pPr>
            <w:r w:rsidRPr="007C4BDB">
              <w:rPr>
                <w:rFonts w:ascii="Calibri" w:hAnsi="Calibri"/>
                <w:color w:val="000000"/>
              </w:rPr>
              <w:t>78284</w:t>
            </w:r>
          </w:p>
        </w:tc>
        <w:tc>
          <w:tcPr>
            <w:tcW w:w="960" w:type="dxa"/>
            <w:tcBorders>
              <w:top w:val="nil"/>
              <w:left w:val="nil"/>
              <w:bottom w:val="nil"/>
              <w:right w:val="nil"/>
            </w:tcBorders>
            <w:shd w:val="clear" w:color="auto" w:fill="auto"/>
            <w:vAlign w:val="bottom"/>
            <w:hideMark/>
          </w:tcPr>
          <w:p w14:paraId="0765F01A" w14:textId="77777777" w:rsidR="007C4BDB" w:rsidRPr="007C4BDB" w:rsidRDefault="007C4BDB" w:rsidP="007C4BDB">
            <w:pPr>
              <w:jc w:val="center"/>
              <w:rPr>
                <w:rFonts w:ascii="Calibri" w:hAnsi="Calibri"/>
                <w:color w:val="000000"/>
              </w:rPr>
            </w:pPr>
            <w:r w:rsidRPr="007C4BDB">
              <w:rPr>
                <w:rFonts w:ascii="Calibri" w:hAnsi="Calibri"/>
                <w:color w:val="000000"/>
              </w:rPr>
              <w:t>78380</w:t>
            </w:r>
          </w:p>
        </w:tc>
        <w:tc>
          <w:tcPr>
            <w:tcW w:w="960" w:type="dxa"/>
            <w:tcBorders>
              <w:top w:val="nil"/>
              <w:left w:val="nil"/>
              <w:bottom w:val="nil"/>
              <w:right w:val="nil"/>
            </w:tcBorders>
            <w:shd w:val="clear" w:color="auto" w:fill="auto"/>
            <w:vAlign w:val="bottom"/>
            <w:hideMark/>
          </w:tcPr>
          <w:p w14:paraId="6CB8BD74" w14:textId="77777777" w:rsidR="007C4BDB" w:rsidRPr="007C4BDB" w:rsidRDefault="007C4BDB" w:rsidP="007C4BDB">
            <w:pPr>
              <w:jc w:val="center"/>
              <w:rPr>
                <w:rFonts w:ascii="Calibri" w:hAnsi="Calibri"/>
                <w:color w:val="000000"/>
              </w:rPr>
            </w:pPr>
            <w:r w:rsidRPr="007C4BDB">
              <w:rPr>
                <w:rFonts w:ascii="Calibri" w:hAnsi="Calibri"/>
                <w:color w:val="000000"/>
              </w:rPr>
              <w:t>78473</w:t>
            </w:r>
          </w:p>
        </w:tc>
        <w:tc>
          <w:tcPr>
            <w:tcW w:w="960" w:type="dxa"/>
            <w:tcBorders>
              <w:top w:val="nil"/>
              <w:left w:val="nil"/>
              <w:bottom w:val="nil"/>
              <w:right w:val="nil"/>
            </w:tcBorders>
            <w:shd w:val="clear" w:color="auto" w:fill="auto"/>
            <w:vAlign w:val="bottom"/>
            <w:hideMark/>
          </w:tcPr>
          <w:p w14:paraId="06490B32" w14:textId="77777777" w:rsidR="007C4BDB" w:rsidRPr="007C4BDB" w:rsidRDefault="007C4BDB" w:rsidP="007C4BDB">
            <w:pPr>
              <w:jc w:val="center"/>
              <w:rPr>
                <w:rFonts w:ascii="Calibri" w:hAnsi="Calibri"/>
                <w:color w:val="000000"/>
              </w:rPr>
            </w:pPr>
            <w:r w:rsidRPr="007C4BDB">
              <w:rPr>
                <w:rFonts w:ascii="Calibri" w:hAnsi="Calibri"/>
                <w:color w:val="000000"/>
              </w:rPr>
              <w:t>78569</w:t>
            </w:r>
          </w:p>
        </w:tc>
        <w:tc>
          <w:tcPr>
            <w:tcW w:w="960" w:type="dxa"/>
            <w:tcBorders>
              <w:top w:val="nil"/>
              <w:left w:val="nil"/>
              <w:bottom w:val="nil"/>
              <w:right w:val="nil"/>
            </w:tcBorders>
            <w:shd w:val="clear" w:color="auto" w:fill="auto"/>
            <w:vAlign w:val="bottom"/>
            <w:hideMark/>
          </w:tcPr>
          <w:p w14:paraId="3B3F40FA" w14:textId="77777777" w:rsidR="007C4BDB" w:rsidRPr="007C4BDB" w:rsidRDefault="007C4BDB" w:rsidP="007C4BDB">
            <w:pPr>
              <w:jc w:val="center"/>
              <w:rPr>
                <w:rFonts w:ascii="Calibri" w:hAnsi="Calibri"/>
                <w:color w:val="000000"/>
              </w:rPr>
            </w:pPr>
            <w:r w:rsidRPr="007C4BDB">
              <w:rPr>
                <w:rFonts w:ascii="Calibri" w:hAnsi="Calibri"/>
                <w:color w:val="000000"/>
              </w:rPr>
              <w:t>78630</w:t>
            </w:r>
          </w:p>
        </w:tc>
      </w:tr>
      <w:tr w:rsidR="007C4BDB" w:rsidRPr="007C4BDB" w14:paraId="3C3A83FD" w14:textId="77777777" w:rsidTr="007C4BDB">
        <w:trPr>
          <w:trHeight w:val="288"/>
        </w:trPr>
        <w:tc>
          <w:tcPr>
            <w:tcW w:w="940" w:type="dxa"/>
            <w:tcBorders>
              <w:top w:val="nil"/>
              <w:left w:val="nil"/>
              <w:bottom w:val="nil"/>
              <w:right w:val="nil"/>
            </w:tcBorders>
            <w:shd w:val="clear" w:color="auto" w:fill="auto"/>
            <w:vAlign w:val="bottom"/>
            <w:hideMark/>
          </w:tcPr>
          <w:p w14:paraId="0289F7B2" w14:textId="77777777" w:rsidR="007C4BDB" w:rsidRPr="007C4BDB" w:rsidRDefault="007C4BDB" w:rsidP="007C4BDB">
            <w:pPr>
              <w:jc w:val="center"/>
              <w:rPr>
                <w:rFonts w:ascii="Calibri" w:hAnsi="Calibri"/>
                <w:color w:val="000000"/>
              </w:rPr>
            </w:pPr>
            <w:r w:rsidRPr="007C4BDB">
              <w:rPr>
                <w:rFonts w:ascii="Calibri" w:hAnsi="Calibri"/>
                <w:color w:val="000000"/>
              </w:rPr>
              <w:t>78631</w:t>
            </w:r>
          </w:p>
        </w:tc>
        <w:tc>
          <w:tcPr>
            <w:tcW w:w="960" w:type="dxa"/>
            <w:tcBorders>
              <w:top w:val="nil"/>
              <w:left w:val="nil"/>
              <w:bottom w:val="nil"/>
              <w:right w:val="nil"/>
            </w:tcBorders>
            <w:shd w:val="clear" w:color="auto" w:fill="auto"/>
            <w:vAlign w:val="bottom"/>
            <w:hideMark/>
          </w:tcPr>
          <w:p w14:paraId="01F0069D" w14:textId="77777777" w:rsidR="007C4BDB" w:rsidRPr="007C4BDB" w:rsidRDefault="007C4BDB" w:rsidP="007C4BDB">
            <w:pPr>
              <w:jc w:val="center"/>
              <w:rPr>
                <w:rFonts w:ascii="Calibri" w:hAnsi="Calibri"/>
                <w:color w:val="000000"/>
              </w:rPr>
            </w:pPr>
            <w:r w:rsidRPr="007C4BDB">
              <w:rPr>
                <w:rFonts w:ascii="Calibri" w:hAnsi="Calibri"/>
                <w:color w:val="000000"/>
              </w:rPr>
              <w:t>78703</w:t>
            </w:r>
          </w:p>
        </w:tc>
        <w:tc>
          <w:tcPr>
            <w:tcW w:w="960" w:type="dxa"/>
            <w:tcBorders>
              <w:top w:val="nil"/>
              <w:left w:val="nil"/>
              <w:bottom w:val="nil"/>
              <w:right w:val="nil"/>
            </w:tcBorders>
            <w:shd w:val="clear" w:color="auto" w:fill="auto"/>
            <w:vAlign w:val="bottom"/>
            <w:hideMark/>
          </w:tcPr>
          <w:p w14:paraId="703A692F" w14:textId="77777777" w:rsidR="007C4BDB" w:rsidRPr="007C4BDB" w:rsidRDefault="007C4BDB" w:rsidP="007C4BDB">
            <w:pPr>
              <w:jc w:val="center"/>
              <w:rPr>
                <w:rFonts w:ascii="Calibri" w:hAnsi="Calibri"/>
                <w:color w:val="000000"/>
              </w:rPr>
            </w:pPr>
            <w:r w:rsidRPr="007C4BDB">
              <w:rPr>
                <w:rFonts w:ascii="Calibri" w:hAnsi="Calibri"/>
                <w:color w:val="000000"/>
              </w:rPr>
              <w:t>78749</w:t>
            </w:r>
          </w:p>
        </w:tc>
        <w:tc>
          <w:tcPr>
            <w:tcW w:w="960" w:type="dxa"/>
            <w:tcBorders>
              <w:top w:val="nil"/>
              <w:left w:val="nil"/>
              <w:bottom w:val="nil"/>
              <w:right w:val="nil"/>
            </w:tcBorders>
            <w:shd w:val="clear" w:color="auto" w:fill="auto"/>
            <w:noWrap/>
            <w:vAlign w:val="bottom"/>
            <w:hideMark/>
          </w:tcPr>
          <w:p w14:paraId="0BE2311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78941</w:t>
            </w:r>
          </w:p>
        </w:tc>
        <w:tc>
          <w:tcPr>
            <w:tcW w:w="960" w:type="dxa"/>
            <w:tcBorders>
              <w:top w:val="nil"/>
              <w:left w:val="nil"/>
              <w:bottom w:val="nil"/>
              <w:right w:val="nil"/>
            </w:tcBorders>
            <w:shd w:val="clear" w:color="auto" w:fill="auto"/>
            <w:noWrap/>
            <w:vAlign w:val="bottom"/>
            <w:hideMark/>
          </w:tcPr>
          <w:p w14:paraId="7F8256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6313B9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9C6F2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43CEA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5ACC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72BE2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EF51BDC" w14:textId="77777777" w:rsidR="007C4BDB" w:rsidRPr="007C4BDB" w:rsidRDefault="007C4BDB" w:rsidP="007C4BDB">
            <w:pPr>
              <w:jc w:val="center"/>
              <w:rPr>
                <w:rFonts w:ascii="Calibri" w:hAnsi="Calibri"/>
                <w:color w:val="000000"/>
              </w:rPr>
            </w:pPr>
          </w:p>
        </w:tc>
      </w:tr>
      <w:tr w:rsidR="007C4BDB" w:rsidRPr="007C4BDB" w14:paraId="1AE0DAE2" w14:textId="77777777" w:rsidTr="007C4BDB">
        <w:trPr>
          <w:trHeight w:val="288"/>
        </w:trPr>
        <w:tc>
          <w:tcPr>
            <w:tcW w:w="940" w:type="dxa"/>
            <w:tcBorders>
              <w:top w:val="nil"/>
              <w:left w:val="nil"/>
              <w:bottom w:val="nil"/>
              <w:right w:val="nil"/>
            </w:tcBorders>
            <w:shd w:val="clear" w:color="auto" w:fill="auto"/>
            <w:vAlign w:val="bottom"/>
            <w:hideMark/>
          </w:tcPr>
          <w:p w14:paraId="2BE65C2D" w14:textId="77777777" w:rsidR="007C4BDB" w:rsidRPr="007C4BDB" w:rsidRDefault="007C4BDB" w:rsidP="007C4BDB">
            <w:pPr>
              <w:jc w:val="center"/>
              <w:rPr>
                <w:rFonts w:ascii="Calibri" w:hAnsi="Calibri"/>
                <w:color w:val="000000"/>
              </w:rPr>
            </w:pPr>
            <w:r w:rsidRPr="007C4BDB">
              <w:rPr>
                <w:rFonts w:ascii="Calibri" w:hAnsi="Calibri"/>
                <w:color w:val="000000"/>
              </w:rPr>
              <w:t>78632</w:t>
            </w:r>
          </w:p>
        </w:tc>
        <w:tc>
          <w:tcPr>
            <w:tcW w:w="960" w:type="dxa"/>
            <w:tcBorders>
              <w:top w:val="nil"/>
              <w:left w:val="nil"/>
              <w:bottom w:val="nil"/>
              <w:right w:val="nil"/>
            </w:tcBorders>
            <w:shd w:val="clear" w:color="auto" w:fill="auto"/>
            <w:vAlign w:val="bottom"/>
            <w:hideMark/>
          </w:tcPr>
          <w:p w14:paraId="3F6AE6F7" w14:textId="77777777" w:rsidR="007C4BDB" w:rsidRPr="007C4BDB" w:rsidRDefault="007C4BDB" w:rsidP="007C4BDB">
            <w:pPr>
              <w:jc w:val="center"/>
              <w:rPr>
                <w:rFonts w:ascii="Calibri" w:hAnsi="Calibri"/>
                <w:color w:val="000000"/>
              </w:rPr>
            </w:pPr>
            <w:r w:rsidRPr="007C4BDB">
              <w:rPr>
                <w:rFonts w:ascii="Calibri" w:hAnsi="Calibri"/>
                <w:color w:val="000000"/>
              </w:rPr>
              <w:t>78704</w:t>
            </w:r>
          </w:p>
        </w:tc>
        <w:tc>
          <w:tcPr>
            <w:tcW w:w="960" w:type="dxa"/>
            <w:tcBorders>
              <w:top w:val="nil"/>
              <w:left w:val="nil"/>
              <w:bottom w:val="nil"/>
              <w:right w:val="nil"/>
            </w:tcBorders>
            <w:shd w:val="clear" w:color="auto" w:fill="auto"/>
            <w:vAlign w:val="bottom"/>
            <w:hideMark/>
          </w:tcPr>
          <w:p w14:paraId="032B698D" w14:textId="77777777" w:rsidR="007C4BDB" w:rsidRPr="007C4BDB" w:rsidRDefault="007C4BDB" w:rsidP="007C4BDB">
            <w:pPr>
              <w:jc w:val="center"/>
              <w:rPr>
                <w:rFonts w:ascii="Calibri" w:hAnsi="Calibri"/>
                <w:color w:val="000000"/>
              </w:rPr>
            </w:pPr>
            <w:r w:rsidRPr="007C4BDB">
              <w:rPr>
                <w:rFonts w:ascii="Calibri" w:hAnsi="Calibri"/>
                <w:color w:val="000000"/>
              </w:rPr>
              <w:t>78750</w:t>
            </w:r>
          </w:p>
        </w:tc>
        <w:tc>
          <w:tcPr>
            <w:tcW w:w="960" w:type="dxa"/>
            <w:tcBorders>
              <w:top w:val="nil"/>
              <w:left w:val="nil"/>
              <w:bottom w:val="nil"/>
              <w:right w:val="nil"/>
            </w:tcBorders>
            <w:shd w:val="clear" w:color="auto" w:fill="auto"/>
            <w:noWrap/>
            <w:vAlign w:val="bottom"/>
            <w:hideMark/>
          </w:tcPr>
          <w:p w14:paraId="337CF5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78942</w:t>
            </w:r>
          </w:p>
        </w:tc>
        <w:tc>
          <w:tcPr>
            <w:tcW w:w="960" w:type="dxa"/>
            <w:tcBorders>
              <w:top w:val="nil"/>
              <w:left w:val="nil"/>
              <w:bottom w:val="nil"/>
              <w:right w:val="nil"/>
            </w:tcBorders>
            <w:shd w:val="clear" w:color="auto" w:fill="auto"/>
            <w:noWrap/>
            <w:vAlign w:val="bottom"/>
            <w:hideMark/>
          </w:tcPr>
          <w:p w14:paraId="5BD7A176"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A5A06F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ACAA03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71B13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6A7F38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436619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4A3505" w14:textId="77777777" w:rsidR="007C4BDB" w:rsidRPr="007C4BDB" w:rsidRDefault="007C4BDB" w:rsidP="007C4BDB">
            <w:pPr>
              <w:jc w:val="center"/>
              <w:rPr>
                <w:rFonts w:ascii="Calibri" w:hAnsi="Calibri"/>
                <w:color w:val="000000"/>
              </w:rPr>
            </w:pPr>
          </w:p>
        </w:tc>
      </w:tr>
      <w:tr w:rsidR="007C4BDB" w:rsidRPr="007C4BDB" w14:paraId="702953AD" w14:textId="77777777" w:rsidTr="007C4BDB">
        <w:trPr>
          <w:trHeight w:val="288"/>
        </w:trPr>
        <w:tc>
          <w:tcPr>
            <w:tcW w:w="940" w:type="dxa"/>
            <w:tcBorders>
              <w:top w:val="nil"/>
              <w:left w:val="nil"/>
              <w:bottom w:val="nil"/>
              <w:right w:val="nil"/>
            </w:tcBorders>
            <w:shd w:val="clear" w:color="auto" w:fill="auto"/>
            <w:vAlign w:val="bottom"/>
            <w:hideMark/>
          </w:tcPr>
          <w:p w14:paraId="3F39D051" w14:textId="77777777" w:rsidR="007C4BDB" w:rsidRPr="007C4BDB" w:rsidRDefault="007C4BDB" w:rsidP="007C4BDB">
            <w:pPr>
              <w:jc w:val="center"/>
              <w:rPr>
                <w:rFonts w:ascii="Calibri" w:hAnsi="Calibri"/>
                <w:color w:val="000000"/>
              </w:rPr>
            </w:pPr>
            <w:r w:rsidRPr="007C4BDB">
              <w:rPr>
                <w:rFonts w:ascii="Calibri" w:hAnsi="Calibri"/>
                <w:color w:val="000000"/>
              </w:rPr>
              <w:t>78633</w:t>
            </w:r>
          </w:p>
        </w:tc>
        <w:tc>
          <w:tcPr>
            <w:tcW w:w="960" w:type="dxa"/>
            <w:tcBorders>
              <w:top w:val="nil"/>
              <w:left w:val="nil"/>
              <w:bottom w:val="nil"/>
              <w:right w:val="nil"/>
            </w:tcBorders>
            <w:shd w:val="clear" w:color="auto" w:fill="auto"/>
            <w:vAlign w:val="bottom"/>
            <w:hideMark/>
          </w:tcPr>
          <w:p w14:paraId="27F98074" w14:textId="77777777" w:rsidR="007C4BDB" w:rsidRPr="007C4BDB" w:rsidRDefault="007C4BDB" w:rsidP="007C4BDB">
            <w:pPr>
              <w:jc w:val="center"/>
              <w:rPr>
                <w:rFonts w:ascii="Calibri" w:hAnsi="Calibri"/>
                <w:color w:val="000000"/>
              </w:rPr>
            </w:pPr>
            <w:r w:rsidRPr="007C4BDB">
              <w:rPr>
                <w:rFonts w:ascii="Calibri" w:hAnsi="Calibri"/>
                <w:color w:val="000000"/>
              </w:rPr>
              <w:t>78705</w:t>
            </w:r>
          </w:p>
        </w:tc>
        <w:tc>
          <w:tcPr>
            <w:tcW w:w="960" w:type="dxa"/>
            <w:tcBorders>
              <w:top w:val="nil"/>
              <w:left w:val="nil"/>
              <w:bottom w:val="nil"/>
              <w:right w:val="nil"/>
            </w:tcBorders>
            <w:shd w:val="clear" w:color="auto" w:fill="auto"/>
            <w:vAlign w:val="bottom"/>
            <w:hideMark/>
          </w:tcPr>
          <w:p w14:paraId="29C1B17E" w14:textId="77777777" w:rsidR="007C4BDB" w:rsidRPr="007C4BDB" w:rsidRDefault="007C4BDB" w:rsidP="007C4BDB">
            <w:pPr>
              <w:jc w:val="center"/>
              <w:rPr>
                <w:rFonts w:ascii="Calibri" w:hAnsi="Calibri"/>
                <w:color w:val="000000"/>
              </w:rPr>
            </w:pPr>
            <w:r w:rsidRPr="007C4BDB">
              <w:rPr>
                <w:rFonts w:ascii="Calibri" w:hAnsi="Calibri"/>
                <w:color w:val="000000"/>
              </w:rPr>
              <w:t>78751</w:t>
            </w:r>
          </w:p>
        </w:tc>
        <w:tc>
          <w:tcPr>
            <w:tcW w:w="960" w:type="dxa"/>
            <w:tcBorders>
              <w:top w:val="nil"/>
              <w:left w:val="nil"/>
              <w:bottom w:val="nil"/>
              <w:right w:val="nil"/>
            </w:tcBorders>
            <w:shd w:val="clear" w:color="auto" w:fill="auto"/>
            <w:noWrap/>
            <w:vAlign w:val="bottom"/>
            <w:hideMark/>
          </w:tcPr>
          <w:p w14:paraId="06C2EF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78943</w:t>
            </w:r>
          </w:p>
        </w:tc>
        <w:tc>
          <w:tcPr>
            <w:tcW w:w="960" w:type="dxa"/>
            <w:tcBorders>
              <w:top w:val="nil"/>
              <w:left w:val="nil"/>
              <w:bottom w:val="nil"/>
              <w:right w:val="nil"/>
            </w:tcBorders>
            <w:shd w:val="clear" w:color="auto" w:fill="auto"/>
            <w:noWrap/>
            <w:vAlign w:val="bottom"/>
            <w:hideMark/>
          </w:tcPr>
          <w:p w14:paraId="7F7C8B4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7F7231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F0AFBF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70B97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883E2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C47CC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F31996" w14:textId="77777777" w:rsidR="007C4BDB" w:rsidRPr="007C4BDB" w:rsidRDefault="007C4BDB" w:rsidP="007C4BDB">
            <w:pPr>
              <w:jc w:val="center"/>
              <w:rPr>
                <w:rFonts w:ascii="Calibri" w:hAnsi="Calibri"/>
                <w:color w:val="000000"/>
              </w:rPr>
            </w:pPr>
          </w:p>
        </w:tc>
      </w:tr>
      <w:tr w:rsidR="007C4BDB" w:rsidRPr="007C4BDB" w14:paraId="1B3C0EAD" w14:textId="77777777" w:rsidTr="007C4BDB">
        <w:trPr>
          <w:trHeight w:val="288"/>
        </w:trPr>
        <w:tc>
          <w:tcPr>
            <w:tcW w:w="940" w:type="dxa"/>
            <w:tcBorders>
              <w:top w:val="nil"/>
              <w:left w:val="nil"/>
              <w:bottom w:val="nil"/>
              <w:right w:val="nil"/>
            </w:tcBorders>
            <w:shd w:val="clear" w:color="auto" w:fill="auto"/>
            <w:vAlign w:val="bottom"/>
            <w:hideMark/>
          </w:tcPr>
          <w:p w14:paraId="7C7BF8EC" w14:textId="77777777" w:rsidR="007C4BDB" w:rsidRPr="007C4BDB" w:rsidRDefault="007C4BDB" w:rsidP="007C4BDB">
            <w:pPr>
              <w:jc w:val="center"/>
              <w:rPr>
                <w:rFonts w:ascii="Calibri" w:hAnsi="Calibri"/>
                <w:color w:val="000000"/>
              </w:rPr>
            </w:pPr>
            <w:r w:rsidRPr="007C4BDB">
              <w:rPr>
                <w:rFonts w:ascii="Calibri" w:hAnsi="Calibri"/>
                <w:color w:val="000000"/>
              </w:rPr>
              <w:t>78634</w:t>
            </w:r>
          </w:p>
        </w:tc>
        <w:tc>
          <w:tcPr>
            <w:tcW w:w="960" w:type="dxa"/>
            <w:tcBorders>
              <w:top w:val="nil"/>
              <w:left w:val="nil"/>
              <w:bottom w:val="nil"/>
              <w:right w:val="nil"/>
            </w:tcBorders>
            <w:shd w:val="clear" w:color="auto" w:fill="auto"/>
            <w:vAlign w:val="bottom"/>
            <w:hideMark/>
          </w:tcPr>
          <w:p w14:paraId="3B097749" w14:textId="77777777" w:rsidR="007C4BDB" w:rsidRPr="007C4BDB" w:rsidRDefault="007C4BDB" w:rsidP="007C4BDB">
            <w:pPr>
              <w:jc w:val="center"/>
              <w:rPr>
                <w:rFonts w:ascii="Calibri" w:hAnsi="Calibri"/>
                <w:color w:val="000000"/>
              </w:rPr>
            </w:pPr>
            <w:r w:rsidRPr="007C4BDB">
              <w:rPr>
                <w:rFonts w:ascii="Calibri" w:hAnsi="Calibri"/>
                <w:color w:val="000000"/>
              </w:rPr>
              <w:t>78708</w:t>
            </w:r>
          </w:p>
        </w:tc>
        <w:tc>
          <w:tcPr>
            <w:tcW w:w="960" w:type="dxa"/>
            <w:tcBorders>
              <w:top w:val="nil"/>
              <w:left w:val="nil"/>
              <w:bottom w:val="nil"/>
              <w:right w:val="nil"/>
            </w:tcBorders>
            <w:shd w:val="clear" w:color="auto" w:fill="auto"/>
            <w:vAlign w:val="bottom"/>
            <w:hideMark/>
          </w:tcPr>
          <w:p w14:paraId="7532079A" w14:textId="77777777" w:rsidR="007C4BDB" w:rsidRPr="007C4BDB" w:rsidRDefault="007C4BDB" w:rsidP="007C4BDB">
            <w:pPr>
              <w:jc w:val="center"/>
              <w:rPr>
                <w:rFonts w:ascii="Calibri" w:hAnsi="Calibri"/>
                <w:color w:val="000000"/>
              </w:rPr>
            </w:pPr>
            <w:r w:rsidRPr="007C4BDB">
              <w:rPr>
                <w:rFonts w:ascii="Calibri" w:hAnsi="Calibri"/>
                <w:color w:val="000000"/>
              </w:rPr>
              <w:t>78752</w:t>
            </w:r>
          </w:p>
        </w:tc>
        <w:tc>
          <w:tcPr>
            <w:tcW w:w="960" w:type="dxa"/>
            <w:tcBorders>
              <w:top w:val="nil"/>
              <w:left w:val="nil"/>
              <w:bottom w:val="nil"/>
              <w:right w:val="nil"/>
            </w:tcBorders>
            <w:shd w:val="clear" w:color="auto" w:fill="auto"/>
            <w:noWrap/>
            <w:vAlign w:val="bottom"/>
            <w:hideMark/>
          </w:tcPr>
          <w:p w14:paraId="1B5AA83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78944</w:t>
            </w:r>
          </w:p>
        </w:tc>
        <w:tc>
          <w:tcPr>
            <w:tcW w:w="960" w:type="dxa"/>
            <w:tcBorders>
              <w:top w:val="nil"/>
              <w:left w:val="nil"/>
              <w:bottom w:val="nil"/>
              <w:right w:val="nil"/>
            </w:tcBorders>
            <w:shd w:val="clear" w:color="auto" w:fill="auto"/>
            <w:noWrap/>
            <w:vAlign w:val="bottom"/>
            <w:hideMark/>
          </w:tcPr>
          <w:p w14:paraId="7FF416D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21C9C7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EABF00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524121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3D7A6A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320E60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0265FF5" w14:textId="77777777" w:rsidR="007C4BDB" w:rsidRPr="007C4BDB" w:rsidRDefault="007C4BDB" w:rsidP="007C4BDB">
            <w:pPr>
              <w:jc w:val="center"/>
              <w:rPr>
                <w:rFonts w:ascii="Calibri" w:hAnsi="Calibri"/>
                <w:color w:val="000000"/>
              </w:rPr>
            </w:pPr>
          </w:p>
        </w:tc>
      </w:tr>
      <w:tr w:rsidR="007C4BDB" w:rsidRPr="007C4BDB" w14:paraId="7688F197" w14:textId="77777777" w:rsidTr="007C4BDB">
        <w:trPr>
          <w:trHeight w:val="288"/>
        </w:trPr>
        <w:tc>
          <w:tcPr>
            <w:tcW w:w="940" w:type="dxa"/>
            <w:tcBorders>
              <w:top w:val="nil"/>
              <w:left w:val="nil"/>
              <w:bottom w:val="nil"/>
              <w:right w:val="nil"/>
            </w:tcBorders>
            <w:shd w:val="clear" w:color="auto" w:fill="auto"/>
            <w:vAlign w:val="bottom"/>
            <w:hideMark/>
          </w:tcPr>
          <w:p w14:paraId="6A0BC010" w14:textId="77777777" w:rsidR="007C4BDB" w:rsidRPr="007C4BDB" w:rsidRDefault="007C4BDB" w:rsidP="007C4BDB">
            <w:pPr>
              <w:jc w:val="center"/>
              <w:rPr>
                <w:rFonts w:ascii="Calibri" w:hAnsi="Calibri"/>
                <w:color w:val="000000"/>
              </w:rPr>
            </w:pPr>
            <w:r w:rsidRPr="007C4BDB">
              <w:rPr>
                <w:rFonts w:ascii="Calibri" w:hAnsi="Calibri"/>
                <w:color w:val="000000"/>
              </w:rPr>
              <w:t>78638</w:t>
            </w:r>
          </w:p>
        </w:tc>
        <w:tc>
          <w:tcPr>
            <w:tcW w:w="960" w:type="dxa"/>
            <w:tcBorders>
              <w:top w:val="nil"/>
              <w:left w:val="nil"/>
              <w:bottom w:val="nil"/>
              <w:right w:val="nil"/>
            </w:tcBorders>
            <w:shd w:val="clear" w:color="auto" w:fill="auto"/>
            <w:vAlign w:val="bottom"/>
            <w:hideMark/>
          </w:tcPr>
          <w:p w14:paraId="5FD40F03" w14:textId="77777777" w:rsidR="007C4BDB" w:rsidRPr="007C4BDB" w:rsidRDefault="007C4BDB" w:rsidP="007C4BDB">
            <w:pPr>
              <w:jc w:val="center"/>
              <w:rPr>
                <w:rFonts w:ascii="Calibri" w:hAnsi="Calibri"/>
                <w:color w:val="000000"/>
              </w:rPr>
            </w:pPr>
            <w:r w:rsidRPr="007C4BDB">
              <w:rPr>
                <w:rFonts w:ascii="Calibri" w:hAnsi="Calibri"/>
                <w:color w:val="000000"/>
              </w:rPr>
              <w:t>78709</w:t>
            </w:r>
          </w:p>
        </w:tc>
        <w:tc>
          <w:tcPr>
            <w:tcW w:w="960" w:type="dxa"/>
            <w:tcBorders>
              <w:top w:val="nil"/>
              <w:left w:val="nil"/>
              <w:bottom w:val="nil"/>
              <w:right w:val="nil"/>
            </w:tcBorders>
            <w:shd w:val="clear" w:color="auto" w:fill="auto"/>
            <w:vAlign w:val="bottom"/>
            <w:hideMark/>
          </w:tcPr>
          <w:p w14:paraId="6550C0D3" w14:textId="77777777" w:rsidR="007C4BDB" w:rsidRPr="007C4BDB" w:rsidRDefault="007C4BDB" w:rsidP="007C4BDB">
            <w:pPr>
              <w:jc w:val="center"/>
              <w:rPr>
                <w:rFonts w:ascii="Calibri" w:hAnsi="Calibri"/>
                <w:color w:val="000000"/>
              </w:rPr>
            </w:pPr>
            <w:r w:rsidRPr="007C4BDB">
              <w:rPr>
                <w:rFonts w:ascii="Calibri" w:hAnsi="Calibri"/>
                <w:color w:val="000000"/>
              </w:rPr>
              <w:t>78753</w:t>
            </w:r>
          </w:p>
        </w:tc>
        <w:tc>
          <w:tcPr>
            <w:tcW w:w="960" w:type="dxa"/>
            <w:tcBorders>
              <w:top w:val="nil"/>
              <w:left w:val="nil"/>
              <w:bottom w:val="nil"/>
              <w:right w:val="nil"/>
            </w:tcBorders>
            <w:shd w:val="clear" w:color="auto" w:fill="auto"/>
            <w:noWrap/>
            <w:vAlign w:val="bottom"/>
            <w:hideMark/>
          </w:tcPr>
          <w:p w14:paraId="66025D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78945</w:t>
            </w:r>
          </w:p>
        </w:tc>
        <w:tc>
          <w:tcPr>
            <w:tcW w:w="960" w:type="dxa"/>
            <w:tcBorders>
              <w:top w:val="nil"/>
              <w:left w:val="nil"/>
              <w:bottom w:val="nil"/>
              <w:right w:val="nil"/>
            </w:tcBorders>
            <w:shd w:val="clear" w:color="auto" w:fill="auto"/>
            <w:noWrap/>
            <w:vAlign w:val="bottom"/>
            <w:hideMark/>
          </w:tcPr>
          <w:p w14:paraId="03CCEB6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770ADA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8C3DA6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C9F8F3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4628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E86790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DD0EAD" w14:textId="77777777" w:rsidR="007C4BDB" w:rsidRPr="007C4BDB" w:rsidRDefault="007C4BDB" w:rsidP="007C4BDB">
            <w:pPr>
              <w:jc w:val="center"/>
              <w:rPr>
                <w:rFonts w:ascii="Calibri" w:hAnsi="Calibri"/>
                <w:color w:val="000000"/>
              </w:rPr>
            </w:pPr>
          </w:p>
        </w:tc>
      </w:tr>
      <w:tr w:rsidR="007C4BDB" w:rsidRPr="007C4BDB" w14:paraId="698B67B3" w14:textId="77777777" w:rsidTr="007C4BDB">
        <w:trPr>
          <w:trHeight w:val="288"/>
        </w:trPr>
        <w:tc>
          <w:tcPr>
            <w:tcW w:w="940" w:type="dxa"/>
            <w:tcBorders>
              <w:top w:val="nil"/>
              <w:left w:val="nil"/>
              <w:bottom w:val="nil"/>
              <w:right w:val="nil"/>
            </w:tcBorders>
            <w:shd w:val="clear" w:color="auto" w:fill="auto"/>
            <w:vAlign w:val="bottom"/>
            <w:hideMark/>
          </w:tcPr>
          <w:p w14:paraId="7EA919AC" w14:textId="77777777" w:rsidR="007C4BDB" w:rsidRPr="007C4BDB" w:rsidRDefault="007C4BDB" w:rsidP="007C4BDB">
            <w:pPr>
              <w:jc w:val="center"/>
              <w:rPr>
                <w:rFonts w:ascii="Calibri" w:hAnsi="Calibri"/>
                <w:color w:val="000000"/>
              </w:rPr>
            </w:pPr>
            <w:r w:rsidRPr="007C4BDB">
              <w:rPr>
                <w:rFonts w:ascii="Calibri" w:hAnsi="Calibri"/>
                <w:color w:val="000000"/>
              </w:rPr>
              <w:t>78640</w:t>
            </w:r>
          </w:p>
        </w:tc>
        <w:tc>
          <w:tcPr>
            <w:tcW w:w="960" w:type="dxa"/>
            <w:tcBorders>
              <w:top w:val="nil"/>
              <w:left w:val="nil"/>
              <w:bottom w:val="nil"/>
              <w:right w:val="nil"/>
            </w:tcBorders>
            <w:shd w:val="clear" w:color="auto" w:fill="auto"/>
            <w:vAlign w:val="bottom"/>
            <w:hideMark/>
          </w:tcPr>
          <w:p w14:paraId="384AEA60" w14:textId="77777777" w:rsidR="007C4BDB" w:rsidRPr="007C4BDB" w:rsidRDefault="007C4BDB" w:rsidP="007C4BDB">
            <w:pPr>
              <w:jc w:val="center"/>
              <w:rPr>
                <w:rFonts w:ascii="Calibri" w:hAnsi="Calibri"/>
                <w:color w:val="000000"/>
              </w:rPr>
            </w:pPr>
            <w:r w:rsidRPr="007C4BDB">
              <w:rPr>
                <w:rFonts w:ascii="Calibri" w:hAnsi="Calibri"/>
                <w:color w:val="000000"/>
              </w:rPr>
              <w:t>78710</w:t>
            </w:r>
          </w:p>
        </w:tc>
        <w:tc>
          <w:tcPr>
            <w:tcW w:w="960" w:type="dxa"/>
            <w:tcBorders>
              <w:top w:val="nil"/>
              <w:left w:val="nil"/>
              <w:bottom w:val="nil"/>
              <w:right w:val="nil"/>
            </w:tcBorders>
            <w:shd w:val="clear" w:color="auto" w:fill="auto"/>
            <w:vAlign w:val="bottom"/>
            <w:hideMark/>
          </w:tcPr>
          <w:p w14:paraId="2D0E2756" w14:textId="77777777" w:rsidR="007C4BDB" w:rsidRPr="007C4BDB" w:rsidRDefault="007C4BDB" w:rsidP="007C4BDB">
            <w:pPr>
              <w:jc w:val="center"/>
              <w:rPr>
                <w:rFonts w:ascii="Calibri" w:hAnsi="Calibri"/>
                <w:color w:val="000000"/>
              </w:rPr>
            </w:pPr>
            <w:r w:rsidRPr="007C4BDB">
              <w:rPr>
                <w:rFonts w:ascii="Calibri" w:hAnsi="Calibri"/>
                <w:color w:val="000000"/>
              </w:rPr>
              <w:t>78754</w:t>
            </w:r>
          </w:p>
        </w:tc>
        <w:tc>
          <w:tcPr>
            <w:tcW w:w="960" w:type="dxa"/>
            <w:tcBorders>
              <w:top w:val="nil"/>
              <w:left w:val="nil"/>
              <w:bottom w:val="nil"/>
              <w:right w:val="nil"/>
            </w:tcBorders>
            <w:shd w:val="clear" w:color="auto" w:fill="auto"/>
            <w:noWrap/>
            <w:vAlign w:val="bottom"/>
            <w:hideMark/>
          </w:tcPr>
          <w:p w14:paraId="1307EC8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78946</w:t>
            </w:r>
          </w:p>
        </w:tc>
        <w:tc>
          <w:tcPr>
            <w:tcW w:w="960" w:type="dxa"/>
            <w:tcBorders>
              <w:top w:val="nil"/>
              <w:left w:val="nil"/>
              <w:bottom w:val="nil"/>
              <w:right w:val="nil"/>
            </w:tcBorders>
            <w:shd w:val="clear" w:color="auto" w:fill="auto"/>
            <w:noWrap/>
            <w:vAlign w:val="bottom"/>
            <w:hideMark/>
          </w:tcPr>
          <w:p w14:paraId="3208D7A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846ADE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A8AA7F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45ADD9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CF4A7E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DB0B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E518C98" w14:textId="77777777" w:rsidR="007C4BDB" w:rsidRPr="007C4BDB" w:rsidRDefault="007C4BDB" w:rsidP="007C4BDB">
            <w:pPr>
              <w:jc w:val="center"/>
              <w:rPr>
                <w:rFonts w:ascii="Calibri" w:hAnsi="Calibri"/>
                <w:color w:val="000000"/>
              </w:rPr>
            </w:pPr>
          </w:p>
        </w:tc>
      </w:tr>
      <w:tr w:rsidR="007C4BDB" w:rsidRPr="007C4BDB" w14:paraId="773989F8" w14:textId="77777777" w:rsidTr="007C4BDB">
        <w:trPr>
          <w:trHeight w:val="288"/>
        </w:trPr>
        <w:tc>
          <w:tcPr>
            <w:tcW w:w="940" w:type="dxa"/>
            <w:tcBorders>
              <w:top w:val="nil"/>
              <w:left w:val="nil"/>
              <w:bottom w:val="nil"/>
              <w:right w:val="nil"/>
            </w:tcBorders>
            <w:shd w:val="clear" w:color="auto" w:fill="auto"/>
            <w:vAlign w:val="bottom"/>
            <w:hideMark/>
          </w:tcPr>
          <w:p w14:paraId="24163EFB" w14:textId="77777777" w:rsidR="007C4BDB" w:rsidRPr="007C4BDB" w:rsidRDefault="007C4BDB" w:rsidP="007C4BDB">
            <w:pPr>
              <w:jc w:val="center"/>
              <w:rPr>
                <w:rFonts w:ascii="Calibri" w:hAnsi="Calibri"/>
                <w:color w:val="000000"/>
              </w:rPr>
            </w:pPr>
            <w:r w:rsidRPr="007C4BDB">
              <w:rPr>
                <w:rFonts w:ascii="Calibri" w:hAnsi="Calibri"/>
                <w:color w:val="000000"/>
              </w:rPr>
              <w:t>78641</w:t>
            </w:r>
          </w:p>
        </w:tc>
        <w:tc>
          <w:tcPr>
            <w:tcW w:w="960" w:type="dxa"/>
            <w:tcBorders>
              <w:top w:val="nil"/>
              <w:left w:val="nil"/>
              <w:bottom w:val="nil"/>
              <w:right w:val="nil"/>
            </w:tcBorders>
            <w:shd w:val="clear" w:color="auto" w:fill="auto"/>
            <w:vAlign w:val="bottom"/>
            <w:hideMark/>
          </w:tcPr>
          <w:p w14:paraId="047AEDD1" w14:textId="77777777" w:rsidR="007C4BDB" w:rsidRPr="007C4BDB" w:rsidRDefault="007C4BDB" w:rsidP="007C4BDB">
            <w:pPr>
              <w:jc w:val="center"/>
              <w:rPr>
                <w:rFonts w:ascii="Calibri" w:hAnsi="Calibri"/>
                <w:color w:val="000000"/>
              </w:rPr>
            </w:pPr>
            <w:r w:rsidRPr="007C4BDB">
              <w:rPr>
                <w:rFonts w:ascii="Calibri" w:hAnsi="Calibri"/>
                <w:color w:val="000000"/>
              </w:rPr>
              <w:t>78711</w:t>
            </w:r>
          </w:p>
        </w:tc>
        <w:tc>
          <w:tcPr>
            <w:tcW w:w="960" w:type="dxa"/>
            <w:tcBorders>
              <w:top w:val="nil"/>
              <w:left w:val="nil"/>
              <w:bottom w:val="nil"/>
              <w:right w:val="nil"/>
            </w:tcBorders>
            <w:shd w:val="clear" w:color="auto" w:fill="auto"/>
            <w:vAlign w:val="bottom"/>
            <w:hideMark/>
          </w:tcPr>
          <w:p w14:paraId="7B021B1A" w14:textId="77777777" w:rsidR="007C4BDB" w:rsidRPr="007C4BDB" w:rsidRDefault="007C4BDB" w:rsidP="007C4BDB">
            <w:pPr>
              <w:jc w:val="center"/>
              <w:rPr>
                <w:rFonts w:ascii="Calibri" w:hAnsi="Calibri"/>
                <w:color w:val="000000"/>
              </w:rPr>
            </w:pPr>
            <w:r w:rsidRPr="007C4BDB">
              <w:rPr>
                <w:rFonts w:ascii="Calibri" w:hAnsi="Calibri"/>
                <w:color w:val="000000"/>
              </w:rPr>
              <w:t>78755</w:t>
            </w:r>
          </w:p>
        </w:tc>
        <w:tc>
          <w:tcPr>
            <w:tcW w:w="960" w:type="dxa"/>
            <w:tcBorders>
              <w:top w:val="nil"/>
              <w:left w:val="nil"/>
              <w:bottom w:val="nil"/>
              <w:right w:val="nil"/>
            </w:tcBorders>
            <w:shd w:val="clear" w:color="auto" w:fill="auto"/>
            <w:noWrap/>
            <w:vAlign w:val="bottom"/>
            <w:hideMark/>
          </w:tcPr>
          <w:p w14:paraId="1AD6ACC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78947</w:t>
            </w:r>
          </w:p>
        </w:tc>
        <w:tc>
          <w:tcPr>
            <w:tcW w:w="960" w:type="dxa"/>
            <w:tcBorders>
              <w:top w:val="nil"/>
              <w:left w:val="nil"/>
              <w:bottom w:val="nil"/>
              <w:right w:val="nil"/>
            </w:tcBorders>
            <w:shd w:val="clear" w:color="auto" w:fill="auto"/>
            <w:noWrap/>
            <w:vAlign w:val="bottom"/>
            <w:hideMark/>
          </w:tcPr>
          <w:p w14:paraId="38AF43B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6C5426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892615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2ACDE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CEF583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19420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507CC67" w14:textId="77777777" w:rsidR="007C4BDB" w:rsidRPr="007C4BDB" w:rsidRDefault="007C4BDB" w:rsidP="007C4BDB">
            <w:pPr>
              <w:jc w:val="center"/>
              <w:rPr>
                <w:rFonts w:ascii="Calibri" w:hAnsi="Calibri"/>
                <w:color w:val="000000"/>
              </w:rPr>
            </w:pPr>
          </w:p>
        </w:tc>
      </w:tr>
      <w:tr w:rsidR="007C4BDB" w:rsidRPr="007C4BDB" w14:paraId="31AFC6C1" w14:textId="77777777" w:rsidTr="007C4BDB">
        <w:trPr>
          <w:trHeight w:val="288"/>
        </w:trPr>
        <w:tc>
          <w:tcPr>
            <w:tcW w:w="940" w:type="dxa"/>
            <w:tcBorders>
              <w:top w:val="nil"/>
              <w:left w:val="nil"/>
              <w:bottom w:val="nil"/>
              <w:right w:val="nil"/>
            </w:tcBorders>
            <w:shd w:val="clear" w:color="auto" w:fill="auto"/>
            <w:vAlign w:val="bottom"/>
            <w:hideMark/>
          </w:tcPr>
          <w:p w14:paraId="756EE747" w14:textId="77777777" w:rsidR="007C4BDB" w:rsidRPr="007C4BDB" w:rsidRDefault="007C4BDB" w:rsidP="007C4BDB">
            <w:pPr>
              <w:jc w:val="center"/>
              <w:rPr>
                <w:rFonts w:ascii="Calibri" w:hAnsi="Calibri"/>
                <w:color w:val="000000"/>
              </w:rPr>
            </w:pPr>
            <w:r w:rsidRPr="007C4BDB">
              <w:rPr>
                <w:rFonts w:ascii="Calibri" w:hAnsi="Calibri"/>
                <w:color w:val="000000"/>
              </w:rPr>
              <w:t>78642</w:t>
            </w:r>
          </w:p>
        </w:tc>
        <w:tc>
          <w:tcPr>
            <w:tcW w:w="960" w:type="dxa"/>
            <w:tcBorders>
              <w:top w:val="nil"/>
              <w:left w:val="nil"/>
              <w:bottom w:val="nil"/>
              <w:right w:val="nil"/>
            </w:tcBorders>
            <w:shd w:val="clear" w:color="auto" w:fill="auto"/>
            <w:vAlign w:val="bottom"/>
            <w:hideMark/>
          </w:tcPr>
          <w:p w14:paraId="3AAB761F" w14:textId="77777777" w:rsidR="007C4BDB" w:rsidRPr="007C4BDB" w:rsidRDefault="007C4BDB" w:rsidP="007C4BDB">
            <w:pPr>
              <w:jc w:val="center"/>
              <w:rPr>
                <w:rFonts w:ascii="Calibri" w:hAnsi="Calibri"/>
                <w:color w:val="000000"/>
              </w:rPr>
            </w:pPr>
            <w:r w:rsidRPr="007C4BDB">
              <w:rPr>
                <w:rFonts w:ascii="Calibri" w:hAnsi="Calibri"/>
                <w:color w:val="000000"/>
              </w:rPr>
              <w:t>78712</w:t>
            </w:r>
          </w:p>
        </w:tc>
        <w:tc>
          <w:tcPr>
            <w:tcW w:w="960" w:type="dxa"/>
            <w:tcBorders>
              <w:top w:val="nil"/>
              <w:left w:val="nil"/>
              <w:bottom w:val="nil"/>
              <w:right w:val="nil"/>
            </w:tcBorders>
            <w:shd w:val="clear" w:color="auto" w:fill="auto"/>
            <w:vAlign w:val="bottom"/>
            <w:hideMark/>
          </w:tcPr>
          <w:p w14:paraId="5EDF4951" w14:textId="77777777" w:rsidR="007C4BDB" w:rsidRPr="007C4BDB" w:rsidRDefault="007C4BDB" w:rsidP="007C4BDB">
            <w:pPr>
              <w:jc w:val="center"/>
              <w:rPr>
                <w:rFonts w:ascii="Calibri" w:hAnsi="Calibri"/>
                <w:color w:val="000000"/>
              </w:rPr>
            </w:pPr>
            <w:r w:rsidRPr="007C4BDB">
              <w:rPr>
                <w:rFonts w:ascii="Calibri" w:hAnsi="Calibri"/>
                <w:color w:val="000000"/>
              </w:rPr>
              <w:t>78756</w:t>
            </w:r>
          </w:p>
        </w:tc>
        <w:tc>
          <w:tcPr>
            <w:tcW w:w="960" w:type="dxa"/>
            <w:tcBorders>
              <w:top w:val="nil"/>
              <w:left w:val="nil"/>
              <w:bottom w:val="nil"/>
              <w:right w:val="nil"/>
            </w:tcBorders>
            <w:shd w:val="clear" w:color="auto" w:fill="auto"/>
            <w:noWrap/>
            <w:vAlign w:val="bottom"/>
            <w:hideMark/>
          </w:tcPr>
          <w:p w14:paraId="370CA24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78948</w:t>
            </w:r>
          </w:p>
        </w:tc>
        <w:tc>
          <w:tcPr>
            <w:tcW w:w="960" w:type="dxa"/>
            <w:tcBorders>
              <w:top w:val="nil"/>
              <w:left w:val="nil"/>
              <w:bottom w:val="nil"/>
              <w:right w:val="nil"/>
            </w:tcBorders>
            <w:shd w:val="clear" w:color="auto" w:fill="auto"/>
            <w:noWrap/>
            <w:vAlign w:val="bottom"/>
            <w:hideMark/>
          </w:tcPr>
          <w:p w14:paraId="7AB9A526"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F01A79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3D86AD8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BB3EC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64170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D382E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3522704" w14:textId="77777777" w:rsidR="007C4BDB" w:rsidRPr="007C4BDB" w:rsidRDefault="007C4BDB" w:rsidP="007C4BDB">
            <w:pPr>
              <w:jc w:val="center"/>
              <w:rPr>
                <w:rFonts w:ascii="Calibri" w:hAnsi="Calibri"/>
                <w:color w:val="000000"/>
              </w:rPr>
            </w:pPr>
          </w:p>
        </w:tc>
      </w:tr>
      <w:tr w:rsidR="007C4BDB" w:rsidRPr="007C4BDB" w14:paraId="03FC5D51" w14:textId="77777777" w:rsidTr="007C4BDB">
        <w:trPr>
          <w:trHeight w:val="288"/>
        </w:trPr>
        <w:tc>
          <w:tcPr>
            <w:tcW w:w="940" w:type="dxa"/>
            <w:tcBorders>
              <w:top w:val="nil"/>
              <w:left w:val="nil"/>
              <w:bottom w:val="nil"/>
              <w:right w:val="nil"/>
            </w:tcBorders>
            <w:shd w:val="clear" w:color="auto" w:fill="auto"/>
            <w:vAlign w:val="bottom"/>
            <w:hideMark/>
          </w:tcPr>
          <w:p w14:paraId="3F68AF28" w14:textId="77777777" w:rsidR="007C4BDB" w:rsidRPr="007C4BDB" w:rsidRDefault="007C4BDB" w:rsidP="007C4BDB">
            <w:pPr>
              <w:jc w:val="center"/>
              <w:rPr>
                <w:rFonts w:ascii="Calibri" w:hAnsi="Calibri"/>
                <w:color w:val="000000"/>
              </w:rPr>
            </w:pPr>
            <w:r w:rsidRPr="007C4BDB">
              <w:rPr>
                <w:rFonts w:ascii="Calibri" w:hAnsi="Calibri"/>
                <w:color w:val="000000"/>
              </w:rPr>
              <w:t>78644</w:t>
            </w:r>
          </w:p>
        </w:tc>
        <w:tc>
          <w:tcPr>
            <w:tcW w:w="960" w:type="dxa"/>
            <w:tcBorders>
              <w:top w:val="nil"/>
              <w:left w:val="nil"/>
              <w:bottom w:val="nil"/>
              <w:right w:val="nil"/>
            </w:tcBorders>
            <w:shd w:val="clear" w:color="auto" w:fill="auto"/>
            <w:vAlign w:val="bottom"/>
            <w:hideMark/>
          </w:tcPr>
          <w:p w14:paraId="2E147197" w14:textId="77777777" w:rsidR="007C4BDB" w:rsidRPr="007C4BDB" w:rsidRDefault="007C4BDB" w:rsidP="007C4BDB">
            <w:pPr>
              <w:jc w:val="center"/>
              <w:rPr>
                <w:rFonts w:ascii="Calibri" w:hAnsi="Calibri"/>
                <w:color w:val="000000"/>
              </w:rPr>
            </w:pPr>
            <w:r w:rsidRPr="007C4BDB">
              <w:rPr>
                <w:rFonts w:ascii="Calibri" w:hAnsi="Calibri"/>
                <w:color w:val="000000"/>
              </w:rPr>
              <w:t>78713</w:t>
            </w:r>
          </w:p>
        </w:tc>
        <w:tc>
          <w:tcPr>
            <w:tcW w:w="960" w:type="dxa"/>
            <w:tcBorders>
              <w:top w:val="nil"/>
              <w:left w:val="nil"/>
              <w:bottom w:val="nil"/>
              <w:right w:val="nil"/>
            </w:tcBorders>
            <w:shd w:val="clear" w:color="auto" w:fill="auto"/>
            <w:vAlign w:val="bottom"/>
            <w:hideMark/>
          </w:tcPr>
          <w:p w14:paraId="61568273" w14:textId="77777777" w:rsidR="007C4BDB" w:rsidRPr="007C4BDB" w:rsidRDefault="007C4BDB" w:rsidP="007C4BDB">
            <w:pPr>
              <w:jc w:val="center"/>
              <w:rPr>
                <w:rFonts w:ascii="Calibri" w:hAnsi="Calibri"/>
                <w:color w:val="000000"/>
              </w:rPr>
            </w:pPr>
            <w:r w:rsidRPr="007C4BDB">
              <w:rPr>
                <w:rFonts w:ascii="Calibri" w:hAnsi="Calibri"/>
                <w:color w:val="000000"/>
              </w:rPr>
              <w:t>78757</w:t>
            </w:r>
          </w:p>
        </w:tc>
        <w:tc>
          <w:tcPr>
            <w:tcW w:w="960" w:type="dxa"/>
            <w:tcBorders>
              <w:top w:val="nil"/>
              <w:left w:val="nil"/>
              <w:bottom w:val="nil"/>
              <w:right w:val="nil"/>
            </w:tcBorders>
            <w:shd w:val="clear" w:color="auto" w:fill="auto"/>
            <w:noWrap/>
            <w:vAlign w:val="bottom"/>
            <w:hideMark/>
          </w:tcPr>
          <w:p w14:paraId="4ED752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78949</w:t>
            </w:r>
          </w:p>
        </w:tc>
        <w:tc>
          <w:tcPr>
            <w:tcW w:w="960" w:type="dxa"/>
            <w:tcBorders>
              <w:top w:val="nil"/>
              <w:left w:val="nil"/>
              <w:bottom w:val="nil"/>
              <w:right w:val="nil"/>
            </w:tcBorders>
            <w:shd w:val="clear" w:color="auto" w:fill="auto"/>
            <w:noWrap/>
            <w:vAlign w:val="bottom"/>
            <w:hideMark/>
          </w:tcPr>
          <w:p w14:paraId="35808D4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FB903E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7D6D13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724015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B545DD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9FF46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96F7586" w14:textId="77777777" w:rsidR="007C4BDB" w:rsidRPr="007C4BDB" w:rsidRDefault="007C4BDB" w:rsidP="007C4BDB">
            <w:pPr>
              <w:jc w:val="center"/>
              <w:rPr>
                <w:rFonts w:ascii="Calibri" w:hAnsi="Calibri"/>
                <w:color w:val="000000"/>
              </w:rPr>
            </w:pPr>
          </w:p>
        </w:tc>
      </w:tr>
      <w:tr w:rsidR="007C4BDB" w:rsidRPr="007C4BDB" w14:paraId="47065D6D" w14:textId="77777777" w:rsidTr="007C4BDB">
        <w:trPr>
          <w:trHeight w:val="288"/>
        </w:trPr>
        <w:tc>
          <w:tcPr>
            <w:tcW w:w="940" w:type="dxa"/>
            <w:tcBorders>
              <w:top w:val="nil"/>
              <w:left w:val="nil"/>
              <w:bottom w:val="nil"/>
              <w:right w:val="nil"/>
            </w:tcBorders>
            <w:shd w:val="clear" w:color="auto" w:fill="auto"/>
            <w:vAlign w:val="bottom"/>
            <w:hideMark/>
          </w:tcPr>
          <w:p w14:paraId="0394926B" w14:textId="77777777" w:rsidR="007C4BDB" w:rsidRPr="007C4BDB" w:rsidRDefault="007C4BDB" w:rsidP="007C4BDB">
            <w:pPr>
              <w:jc w:val="center"/>
              <w:rPr>
                <w:rFonts w:ascii="Calibri" w:hAnsi="Calibri"/>
                <w:color w:val="000000"/>
              </w:rPr>
            </w:pPr>
            <w:r w:rsidRPr="007C4BDB">
              <w:rPr>
                <w:rFonts w:ascii="Calibri" w:hAnsi="Calibri"/>
                <w:color w:val="000000"/>
              </w:rPr>
              <w:t>78645</w:t>
            </w:r>
          </w:p>
        </w:tc>
        <w:tc>
          <w:tcPr>
            <w:tcW w:w="960" w:type="dxa"/>
            <w:tcBorders>
              <w:top w:val="nil"/>
              <w:left w:val="nil"/>
              <w:bottom w:val="nil"/>
              <w:right w:val="nil"/>
            </w:tcBorders>
            <w:shd w:val="clear" w:color="auto" w:fill="auto"/>
            <w:vAlign w:val="bottom"/>
            <w:hideMark/>
          </w:tcPr>
          <w:p w14:paraId="75C1C9DE" w14:textId="77777777" w:rsidR="007C4BDB" w:rsidRPr="007C4BDB" w:rsidRDefault="007C4BDB" w:rsidP="007C4BDB">
            <w:pPr>
              <w:jc w:val="center"/>
              <w:rPr>
                <w:rFonts w:ascii="Calibri" w:hAnsi="Calibri"/>
                <w:color w:val="000000"/>
              </w:rPr>
            </w:pPr>
            <w:r w:rsidRPr="007C4BDB">
              <w:rPr>
                <w:rFonts w:ascii="Calibri" w:hAnsi="Calibri"/>
                <w:color w:val="000000"/>
              </w:rPr>
              <w:t>78714</w:t>
            </w:r>
          </w:p>
        </w:tc>
        <w:tc>
          <w:tcPr>
            <w:tcW w:w="960" w:type="dxa"/>
            <w:tcBorders>
              <w:top w:val="nil"/>
              <w:left w:val="nil"/>
              <w:bottom w:val="nil"/>
              <w:right w:val="nil"/>
            </w:tcBorders>
            <w:shd w:val="clear" w:color="auto" w:fill="auto"/>
            <w:vAlign w:val="bottom"/>
            <w:hideMark/>
          </w:tcPr>
          <w:p w14:paraId="266A2FED" w14:textId="77777777" w:rsidR="007C4BDB" w:rsidRPr="007C4BDB" w:rsidRDefault="007C4BDB" w:rsidP="007C4BDB">
            <w:pPr>
              <w:jc w:val="center"/>
              <w:rPr>
                <w:rFonts w:ascii="Calibri" w:hAnsi="Calibri"/>
                <w:color w:val="000000"/>
              </w:rPr>
            </w:pPr>
            <w:r w:rsidRPr="007C4BDB">
              <w:rPr>
                <w:rFonts w:ascii="Calibri" w:hAnsi="Calibri"/>
                <w:color w:val="000000"/>
              </w:rPr>
              <w:t>78758</w:t>
            </w:r>
          </w:p>
        </w:tc>
        <w:tc>
          <w:tcPr>
            <w:tcW w:w="960" w:type="dxa"/>
            <w:tcBorders>
              <w:top w:val="nil"/>
              <w:left w:val="nil"/>
              <w:bottom w:val="nil"/>
              <w:right w:val="nil"/>
            </w:tcBorders>
            <w:shd w:val="clear" w:color="auto" w:fill="auto"/>
            <w:noWrap/>
            <w:vAlign w:val="bottom"/>
            <w:hideMark/>
          </w:tcPr>
          <w:p w14:paraId="52BD6EB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78950</w:t>
            </w:r>
          </w:p>
        </w:tc>
        <w:tc>
          <w:tcPr>
            <w:tcW w:w="960" w:type="dxa"/>
            <w:tcBorders>
              <w:top w:val="nil"/>
              <w:left w:val="nil"/>
              <w:bottom w:val="nil"/>
              <w:right w:val="nil"/>
            </w:tcBorders>
            <w:shd w:val="clear" w:color="auto" w:fill="auto"/>
            <w:noWrap/>
            <w:vAlign w:val="bottom"/>
            <w:hideMark/>
          </w:tcPr>
          <w:p w14:paraId="484C3CB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FC3009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6FA8A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494D59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CD1EC0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C578B0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57E3D67" w14:textId="77777777" w:rsidR="007C4BDB" w:rsidRPr="007C4BDB" w:rsidRDefault="007C4BDB" w:rsidP="007C4BDB">
            <w:pPr>
              <w:jc w:val="center"/>
              <w:rPr>
                <w:rFonts w:ascii="Calibri" w:hAnsi="Calibri"/>
                <w:color w:val="000000"/>
              </w:rPr>
            </w:pPr>
          </w:p>
        </w:tc>
      </w:tr>
      <w:tr w:rsidR="007C4BDB" w:rsidRPr="007C4BDB" w14:paraId="70CF4CBB" w14:textId="77777777" w:rsidTr="007C4BDB">
        <w:trPr>
          <w:trHeight w:val="288"/>
        </w:trPr>
        <w:tc>
          <w:tcPr>
            <w:tcW w:w="940" w:type="dxa"/>
            <w:tcBorders>
              <w:top w:val="nil"/>
              <w:left w:val="nil"/>
              <w:bottom w:val="nil"/>
              <w:right w:val="nil"/>
            </w:tcBorders>
            <w:shd w:val="clear" w:color="auto" w:fill="auto"/>
            <w:vAlign w:val="bottom"/>
            <w:hideMark/>
          </w:tcPr>
          <w:p w14:paraId="5A3B039A" w14:textId="77777777" w:rsidR="007C4BDB" w:rsidRPr="007C4BDB" w:rsidRDefault="007C4BDB" w:rsidP="007C4BDB">
            <w:pPr>
              <w:jc w:val="center"/>
              <w:rPr>
                <w:rFonts w:ascii="Calibri" w:hAnsi="Calibri"/>
                <w:color w:val="000000"/>
              </w:rPr>
            </w:pPr>
            <w:r w:rsidRPr="007C4BDB">
              <w:rPr>
                <w:rFonts w:ascii="Calibri" w:hAnsi="Calibri"/>
                <w:color w:val="000000"/>
              </w:rPr>
              <w:t>78646</w:t>
            </w:r>
          </w:p>
        </w:tc>
        <w:tc>
          <w:tcPr>
            <w:tcW w:w="960" w:type="dxa"/>
            <w:tcBorders>
              <w:top w:val="nil"/>
              <w:left w:val="nil"/>
              <w:bottom w:val="nil"/>
              <w:right w:val="nil"/>
            </w:tcBorders>
            <w:shd w:val="clear" w:color="auto" w:fill="auto"/>
            <w:vAlign w:val="bottom"/>
            <w:hideMark/>
          </w:tcPr>
          <w:p w14:paraId="2505FF17" w14:textId="77777777" w:rsidR="007C4BDB" w:rsidRPr="007C4BDB" w:rsidRDefault="007C4BDB" w:rsidP="007C4BDB">
            <w:pPr>
              <w:jc w:val="center"/>
              <w:rPr>
                <w:rFonts w:ascii="Calibri" w:hAnsi="Calibri"/>
                <w:color w:val="000000"/>
              </w:rPr>
            </w:pPr>
            <w:r w:rsidRPr="007C4BDB">
              <w:rPr>
                <w:rFonts w:ascii="Calibri" w:hAnsi="Calibri"/>
                <w:color w:val="000000"/>
              </w:rPr>
              <w:t>78715</w:t>
            </w:r>
          </w:p>
        </w:tc>
        <w:tc>
          <w:tcPr>
            <w:tcW w:w="960" w:type="dxa"/>
            <w:tcBorders>
              <w:top w:val="nil"/>
              <w:left w:val="nil"/>
              <w:bottom w:val="nil"/>
              <w:right w:val="nil"/>
            </w:tcBorders>
            <w:shd w:val="clear" w:color="auto" w:fill="auto"/>
            <w:vAlign w:val="bottom"/>
            <w:hideMark/>
          </w:tcPr>
          <w:p w14:paraId="7217EE84" w14:textId="77777777" w:rsidR="007C4BDB" w:rsidRPr="007C4BDB" w:rsidRDefault="007C4BDB" w:rsidP="007C4BDB">
            <w:pPr>
              <w:jc w:val="center"/>
              <w:rPr>
                <w:rFonts w:ascii="Calibri" w:hAnsi="Calibri"/>
                <w:color w:val="000000"/>
              </w:rPr>
            </w:pPr>
            <w:r w:rsidRPr="007C4BDB">
              <w:rPr>
                <w:rFonts w:ascii="Calibri" w:hAnsi="Calibri"/>
                <w:color w:val="000000"/>
              </w:rPr>
              <w:t>78759</w:t>
            </w:r>
          </w:p>
        </w:tc>
        <w:tc>
          <w:tcPr>
            <w:tcW w:w="960" w:type="dxa"/>
            <w:tcBorders>
              <w:top w:val="nil"/>
              <w:left w:val="nil"/>
              <w:bottom w:val="nil"/>
              <w:right w:val="nil"/>
            </w:tcBorders>
            <w:shd w:val="clear" w:color="auto" w:fill="auto"/>
            <w:noWrap/>
            <w:vAlign w:val="bottom"/>
            <w:hideMark/>
          </w:tcPr>
          <w:p w14:paraId="1B26440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78951</w:t>
            </w:r>
          </w:p>
        </w:tc>
        <w:tc>
          <w:tcPr>
            <w:tcW w:w="960" w:type="dxa"/>
            <w:tcBorders>
              <w:top w:val="nil"/>
              <w:left w:val="nil"/>
              <w:bottom w:val="nil"/>
              <w:right w:val="nil"/>
            </w:tcBorders>
            <w:shd w:val="clear" w:color="auto" w:fill="auto"/>
            <w:noWrap/>
            <w:vAlign w:val="bottom"/>
            <w:hideMark/>
          </w:tcPr>
          <w:p w14:paraId="260B8C3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40E05A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8FA8C1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EDD14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621A1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90691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71D0ED8" w14:textId="77777777" w:rsidR="007C4BDB" w:rsidRPr="007C4BDB" w:rsidRDefault="007C4BDB" w:rsidP="007C4BDB">
            <w:pPr>
              <w:jc w:val="center"/>
              <w:rPr>
                <w:rFonts w:ascii="Calibri" w:hAnsi="Calibri"/>
                <w:color w:val="000000"/>
              </w:rPr>
            </w:pPr>
          </w:p>
        </w:tc>
      </w:tr>
      <w:tr w:rsidR="007C4BDB" w:rsidRPr="007C4BDB" w14:paraId="0D8EBEE6" w14:textId="77777777" w:rsidTr="007C4BDB">
        <w:trPr>
          <w:trHeight w:val="288"/>
        </w:trPr>
        <w:tc>
          <w:tcPr>
            <w:tcW w:w="940" w:type="dxa"/>
            <w:tcBorders>
              <w:top w:val="nil"/>
              <w:left w:val="nil"/>
              <w:bottom w:val="nil"/>
              <w:right w:val="nil"/>
            </w:tcBorders>
            <w:shd w:val="clear" w:color="auto" w:fill="auto"/>
            <w:vAlign w:val="bottom"/>
            <w:hideMark/>
          </w:tcPr>
          <w:p w14:paraId="5BBFA116" w14:textId="77777777" w:rsidR="007C4BDB" w:rsidRPr="007C4BDB" w:rsidRDefault="007C4BDB" w:rsidP="007C4BDB">
            <w:pPr>
              <w:jc w:val="center"/>
              <w:rPr>
                <w:rFonts w:ascii="Calibri" w:hAnsi="Calibri"/>
                <w:color w:val="000000"/>
              </w:rPr>
            </w:pPr>
            <w:r w:rsidRPr="007C4BDB">
              <w:rPr>
                <w:rFonts w:ascii="Calibri" w:hAnsi="Calibri"/>
                <w:color w:val="000000"/>
              </w:rPr>
              <w:t>78648</w:t>
            </w:r>
          </w:p>
        </w:tc>
        <w:tc>
          <w:tcPr>
            <w:tcW w:w="960" w:type="dxa"/>
            <w:tcBorders>
              <w:top w:val="nil"/>
              <w:left w:val="nil"/>
              <w:bottom w:val="nil"/>
              <w:right w:val="nil"/>
            </w:tcBorders>
            <w:shd w:val="clear" w:color="auto" w:fill="auto"/>
            <w:vAlign w:val="bottom"/>
            <w:hideMark/>
          </w:tcPr>
          <w:p w14:paraId="6193AC45" w14:textId="77777777" w:rsidR="007C4BDB" w:rsidRPr="007C4BDB" w:rsidRDefault="007C4BDB" w:rsidP="007C4BDB">
            <w:pPr>
              <w:jc w:val="center"/>
              <w:rPr>
                <w:rFonts w:ascii="Calibri" w:hAnsi="Calibri"/>
                <w:color w:val="000000"/>
              </w:rPr>
            </w:pPr>
            <w:r w:rsidRPr="007C4BDB">
              <w:rPr>
                <w:rFonts w:ascii="Calibri" w:hAnsi="Calibri"/>
                <w:color w:val="000000"/>
              </w:rPr>
              <w:t>78716</w:t>
            </w:r>
          </w:p>
        </w:tc>
        <w:tc>
          <w:tcPr>
            <w:tcW w:w="960" w:type="dxa"/>
            <w:tcBorders>
              <w:top w:val="nil"/>
              <w:left w:val="nil"/>
              <w:bottom w:val="nil"/>
              <w:right w:val="nil"/>
            </w:tcBorders>
            <w:shd w:val="clear" w:color="auto" w:fill="auto"/>
            <w:vAlign w:val="bottom"/>
            <w:hideMark/>
          </w:tcPr>
          <w:p w14:paraId="7944C6C1" w14:textId="77777777" w:rsidR="007C4BDB" w:rsidRPr="007C4BDB" w:rsidRDefault="007C4BDB" w:rsidP="007C4BDB">
            <w:pPr>
              <w:jc w:val="center"/>
              <w:rPr>
                <w:rFonts w:ascii="Calibri" w:hAnsi="Calibri"/>
                <w:color w:val="000000"/>
              </w:rPr>
            </w:pPr>
            <w:r w:rsidRPr="007C4BDB">
              <w:rPr>
                <w:rFonts w:ascii="Calibri" w:hAnsi="Calibri"/>
                <w:color w:val="000000"/>
              </w:rPr>
              <w:t>78760</w:t>
            </w:r>
          </w:p>
        </w:tc>
        <w:tc>
          <w:tcPr>
            <w:tcW w:w="960" w:type="dxa"/>
            <w:tcBorders>
              <w:top w:val="nil"/>
              <w:left w:val="nil"/>
              <w:bottom w:val="nil"/>
              <w:right w:val="nil"/>
            </w:tcBorders>
            <w:shd w:val="clear" w:color="auto" w:fill="auto"/>
            <w:noWrap/>
            <w:vAlign w:val="bottom"/>
            <w:hideMark/>
          </w:tcPr>
          <w:p w14:paraId="5E89C5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78952</w:t>
            </w:r>
          </w:p>
        </w:tc>
        <w:tc>
          <w:tcPr>
            <w:tcW w:w="960" w:type="dxa"/>
            <w:tcBorders>
              <w:top w:val="nil"/>
              <w:left w:val="nil"/>
              <w:bottom w:val="nil"/>
              <w:right w:val="nil"/>
            </w:tcBorders>
            <w:shd w:val="clear" w:color="auto" w:fill="auto"/>
            <w:noWrap/>
            <w:vAlign w:val="bottom"/>
            <w:hideMark/>
          </w:tcPr>
          <w:p w14:paraId="66644B6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0ACD1F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0FF784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B6E2B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A24378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A7441D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0DB2BD" w14:textId="77777777" w:rsidR="007C4BDB" w:rsidRPr="007C4BDB" w:rsidRDefault="007C4BDB" w:rsidP="007C4BDB">
            <w:pPr>
              <w:jc w:val="center"/>
              <w:rPr>
                <w:rFonts w:ascii="Calibri" w:hAnsi="Calibri"/>
                <w:color w:val="000000"/>
              </w:rPr>
            </w:pPr>
          </w:p>
        </w:tc>
      </w:tr>
      <w:tr w:rsidR="007C4BDB" w:rsidRPr="007C4BDB" w14:paraId="0F54C227" w14:textId="77777777" w:rsidTr="007C4BDB">
        <w:trPr>
          <w:trHeight w:val="288"/>
        </w:trPr>
        <w:tc>
          <w:tcPr>
            <w:tcW w:w="940" w:type="dxa"/>
            <w:tcBorders>
              <w:top w:val="nil"/>
              <w:left w:val="nil"/>
              <w:bottom w:val="nil"/>
              <w:right w:val="nil"/>
            </w:tcBorders>
            <w:shd w:val="clear" w:color="auto" w:fill="auto"/>
            <w:vAlign w:val="bottom"/>
            <w:hideMark/>
          </w:tcPr>
          <w:p w14:paraId="383E46E9" w14:textId="77777777" w:rsidR="007C4BDB" w:rsidRPr="007C4BDB" w:rsidRDefault="007C4BDB" w:rsidP="007C4BDB">
            <w:pPr>
              <w:jc w:val="center"/>
              <w:rPr>
                <w:rFonts w:ascii="Calibri" w:hAnsi="Calibri"/>
                <w:color w:val="000000"/>
              </w:rPr>
            </w:pPr>
            <w:r w:rsidRPr="007C4BDB">
              <w:rPr>
                <w:rFonts w:ascii="Calibri" w:hAnsi="Calibri"/>
                <w:color w:val="000000"/>
              </w:rPr>
              <w:t>78650</w:t>
            </w:r>
          </w:p>
        </w:tc>
        <w:tc>
          <w:tcPr>
            <w:tcW w:w="960" w:type="dxa"/>
            <w:tcBorders>
              <w:top w:val="nil"/>
              <w:left w:val="nil"/>
              <w:bottom w:val="nil"/>
              <w:right w:val="nil"/>
            </w:tcBorders>
            <w:shd w:val="clear" w:color="auto" w:fill="auto"/>
            <w:vAlign w:val="bottom"/>
            <w:hideMark/>
          </w:tcPr>
          <w:p w14:paraId="48332BD1" w14:textId="77777777" w:rsidR="007C4BDB" w:rsidRPr="007C4BDB" w:rsidRDefault="007C4BDB" w:rsidP="007C4BDB">
            <w:pPr>
              <w:jc w:val="center"/>
              <w:rPr>
                <w:rFonts w:ascii="Calibri" w:hAnsi="Calibri"/>
                <w:color w:val="000000"/>
              </w:rPr>
            </w:pPr>
            <w:r w:rsidRPr="007C4BDB">
              <w:rPr>
                <w:rFonts w:ascii="Calibri" w:hAnsi="Calibri"/>
                <w:color w:val="000000"/>
              </w:rPr>
              <w:t>78717</w:t>
            </w:r>
          </w:p>
        </w:tc>
        <w:tc>
          <w:tcPr>
            <w:tcW w:w="960" w:type="dxa"/>
            <w:tcBorders>
              <w:top w:val="nil"/>
              <w:left w:val="nil"/>
              <w:bottom w:val="nil"/>
              <w:right w:val="nil"/>
            </w:tcBorders>
            <w:shd w:val="clear" w:color="auto" w:fill="auto"/>
            <w:vAlign w:val="bottom"/>
            <w:hideMark/>
          </w:tcPr>
          <w:p w14:paraId="6E24BC3A" w14:textId="77777777" w:rsidR="007C4BDB" w:rsidRPr="007C4BDB" w:rsidRDefault="007C4BDB" w:rsidP="007C4BDB">
            <w:pPr>
              <w:jc w:val="center"/>
              <w:rPr>
                <w:rFonts w:ascii="Calibri" w:hAnsi="Calibri"/>
                <w:color w:val="000000"/>
              </w:rPr>
            </w:pPr>
            <w:r w:rsidRPr="007C4BDB">
              <w:rPr>
                <w:rFonts w:ascii="Calibri" w:hAnsi="Calibri"/>
                <w:color w:val="000000"/>
              </w:rPr>
              <w:t>78761</w:t>
            </w:r>
          </w:p>
        </w:tc>
        <w:tc>
          <w:tcPr>
            <w:tcW w:w="960" w:type="dxa"/>
            <w:tcBorders>
              <w:top w:val="nil"/>
              <w:left w:val="nil"/>
              <w:bottom w:val="nil"/>
              <w:right w:val="nil"/>
            </w:tcBorders>
            <w:shd w:val="clear" w:color="auto" w:fill="auto"/>
            <w:noWrap/>
            <w:vAlign w:val="bottom"/>
            <w:hideMark/>
          </w:tcPr>
          <w:p w14:paraId="1255EBF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78953</w:t>
            </w:r>
          </w:p>
        </w:tc>
        <w:tc>
          <w:tcPr>
            <w:tcW w:w="960" w:type="dxa"/>
            <w:tcBorders>
              <w:top w:val="nil"/>
              <w:left w:val="nil"/>
              <w:bottom w:val="nil"/>
              <w:right w:val="nil"/>
            </w:tcBorders>
            <w:shd w:val="clear" w:color="auto" w:fill="auto"/>
            <w:noWrap/>
            <w:vAlign w:val="bottom"/>
            <w:hideMark/>
          </w:tcPr>
          <w:p w14:paraId="054A35F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B058A1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E8F7F2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0CE89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44776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1A640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0184EA" w14:textId="77777777" w:rsidR="007C4BDB" w:rsidRPr="007C4BDB" w:rsidRDefault="007C4BDB" w:rsidP="007C4BDB">
            <w:pPr>
              <w:jc w:val="center"/>
              <w:rPr>
                <w:rFonts w:ascii="Calibri" w:hAnsi="Calibri"/>
                <w:color w:val="000000"/>
              </w:rPr>
            </w:pPr>
          </w:p>
        </w:tc>
      </w:tr>
      <w:tr w:rsidR="007C4BDB" w:rsidRPr="007C4BDB" w14:paraId="5F756C1E" w14:textId="77777777" w:rsidTr="007C4BDB">
        <w:trPr>
          <w:trHeight w:val="288"/>
        </w:trPr>
        <w:tc>
          <w:tcPr>
            <w:tcW w:w="940" w:type="dxa"/>
            <w:tcBorders>
              <w:top w:val="nil"/>
              <w:left w:val="nil"/>
              <w:bottom w:val="nil"/>
              <w:right w:val="nil"/>
            </w:tcBorders>
            <w:shd w:val="clear" w:color="auto" w:fill="auto"/>
            <w:vAlign w:val="bottom"/>
            <w:hideMark/>
          </w:tcPr>
          <w:p w14:paraId="41A90E0A" w14:textId="77777777" w:rsidR="007C4BDB" w:rsidRPr="007C4BDB" w:rsidRDefault="007C4BDB" w:rsidP="007C4BDB">
            <w:pPr>
              <w:jc w:val="center"/>
              <w:rPr>
                <w:rFonts w:ascii="Calibri" w:hAnsi="Calibri"/>
                <w:color w:val="000000"/>
              </w:rPr>
            </w:pPr>
            <w:r w:rsidRPr="007C4BDB">
              <w:rPr>
                <w:rFonts w:ascii="Calibri" w:hAnsi="Calibri"/>
                <w:color w:val="000000"/>
              </w:rPr>
              <w:t>78651</w:t>
            </w:r>
          </w:p>
        </w:tc>
        <w:tc>
          <w:tcPr>
            <w:tcW w:w="960" w:type="dxa"/>
            <w:tcBorders>
              <w:top w:val="nil"/>
              <w:left w:val="nil"/>
              <w:bottom w:val="nil"/>
              <w:right w:val="nil"/>
            </w:tcBorders>
            <w:shd w:val="clear" w:color="auto" w:fill="auto"/>
            <w:vAlign w:val="bottom"/>
            <w:hideMark/>
          </w:tcPr>
          <w:p w14:paraId="0D8C6523" w14:textId="77777777" w:rsidR="007C4BDB" w:rsidRPr="007C4BDB" w:rsidRDefault="007C4BDB" w:rsidP="007C4BDB">
            <w:pPr>
              <w:jc w:val="center"/>
              <w:rPr>
                <w:rFonts w:ascii="Calibri" w:hAnsi="Calibri"/>
                <w:color w:val="000000"/>
              </w:rPr>
            </w:pPr>
            <w:r w:rsidRPr="007C4BDB">
              <w:rPr>
                <w:rFonts w:ascii="Calibri" w:hAnsi="Calibri"/>
                <w:color w:val="000000"/>
              </w:rPr>
              <w:t>78718</w:t>
            </w:r>
          </w:p>
        </w:tc>
        <w:tc>
          <w:tcPr>
            <w:tcW w:w="960" w:type="dxa"/>
            <w:tcBorders>
              <w:top w:val="nil"/>
              <w:left w:val="nil"/>
              <w:bottom w:val="nil"/>
              <w:right w:val="nil"/>
            </w:tcBorders>
            <w:shd w:val="clear" w:color="auto" w:fill="auto"/>
            <w:vAlign w:val="bottom"/>
            <w:hideMark/>
          </w:tcPr>
          <w:p w14:paraId="5E109879" w14:textId="77777777" w:rsidR="007C4BDB" w:rsidRPr="007C4BDB" w:rsidRDefault="007C4BDB" w:rsidP="007C4BDB">
            <w:pPr>
              <w:jc w:val="center"/>
              <w:rPr>
                <w:rFonts w:ascii="Calibri" w:hAnsi="Calibri"/>
                <w:color w:val="000000"/>
              </w:rPr>
            </w:pPr>
            <w:r w:rsidRPr="007C4BDB">
              <w:rPr>
                <w:rFonts w:ascii="Calibri" w:hAnsi="Calibri"/>
                <w:color w:val="000000"/>
              </w:rPr>
              <w:t>78762</w:t>
            </w:r>
          </w:p>
        </w:tc>
        <w:tc>
          <w:tcPr>
            <w:tcW w:w="960" w:type="dxa"/>
            <w:tcBorders>
              <w:top w:val="nil"/>
              <w:left w:val="nil"/>
              <w:bottom w:val="nil"/>
              <w:right w:val="nil"/>
            </w:tcBorders>
            <w:shd w:val="clear" w:color="auto" w:fill="auto"/>
            <w:noWrap/>
            <w:vAlign w:val="bottom"/>
            <w:hideMark/>
          </w:tcPr>
          <w:p w14:paraId="3DB652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78954</w:t>
            </w:r>
          </w:p>
        </w:tc>
        <w:tc>
          <w:tcPr>
            <w:tcW w:w="960" w:type="dxa"/>
            <w:tcBorders>
              <w:top w:val="nil"/>
              <w:left w:val="nil"/>
              <w:bottom w:val="nil"/>
              <w:right w:val="nil"/>
            </w:tcBorders>
            <w:shd w:val="clear" w:color="auto" w:fill="auto"/>
            <w:noWrap/>
            <w:vAlign w:val="bottom"/>
            <w:hideMark/>
          </w:tcPr>
          <w:p w14:paraId="1699B4F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1C0E69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059F2F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5C9A5C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3E871F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76825C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17E905F" w14:textId="77777777" w:rsidR="007C4BDB" w:rsidRPr="007C4BDB" w:rsidRDefault="007C4BDB" w:rsidP="007C4BDB">
            <w:pPr>
              <w:jc w:val="center"/>
              <w:rPr>
                <w:rFonts w:ascii="Calibri" w:hAnsi="Calibri"/>
                <w:color w:val="000000"/>
              </w:rPr>
            </w:pPr>
          </w:p>
        </w:tc>
      </w:tr>
      <w:tr w:rsidR="007C4BDB" w:rsidRPr="007C4BDB" w14:paraId="0E60130D" w14:textId="77777777" w:rsidTr="007C4BDB">
        <w:trPr>
          <w:trHeight w:val="288"/>
        </w:trPr>
        <w:tc>
          <w:tcPr>
            <w:tcW w:w="940" w:type="dxa"/>
            <w:tcBorders>
              <w:top w:val="nil"/>
              <w:left w:val="nil"/>
              <w:bottom w:val="nil"/>
              <w:right w:val="nil"/>
            </w:tcBorders>
            <w:shd w:val="clear" w:color="auto" w:fill="auto"/>
            <w:vAlign w:val="bottom"/>
            <w:hideMark/>
          </w:tcPr>
          <w:p w14:paraId="36C1B269" w14:textId="77777777" w:rsidR="007C4BDB" w:rsidRPr="007C4BDB" w:rsidRDefault="007C4BDB" w:rsidP="007C4BDB">
            <w:pPr>
              <w:jc w:val="center"/>
              <w:rPr>
                <w:rFonts w:ascii="Calibri" w:hAnsi="Calibri"/>
                <w:color w:val="000000"/>
              </w:rPr>
            </w:pPr>
            <w:r w:rsidRPr="007C4BDB">
              <w:rPr>
                <w:rFonts w:ascii="Calibri" w:hAnsi="Calibri"/>
                <w:color w:val="000000"/>
              </w:rPr>
              <w:t>78652</w:t>
            </w:r>
          </w:p>
        </w:tc>
        <w:tc>
          <w:tcPr>
            <w:tcW w:w="960" w:type="dxa"/>
            <w:tcBorders>
              <w:top w:val="nil"/>
              <w:left w:val="nil"/>
              <w:bottom w:val="nil"/>
              <w:right w:val="nil"/>
            </w:tcBorders>
            <w:shd w:val="clear" w:color="auto" w:fill="auto"/>
            <w:vAlign w:val="bottom"/>
            <w:hideMark/>
          </w:tcPr>
          <w:p w14:paraId="3FE6351F" w14:textId="77777777" w:rsidR="007C4BDB" w:rsidRPr="007C4BDB" w:rsidRDefault="007C4BDB" w:rsidP="007C4BDB">
            <w:pPr>
              <w:jc w:val="center"/>
              <w:rPr>
                <w:rFonts w:ascii="Calibri" w:hAnsi="Calibri"/>
                <w:color w:val="000000"/>
              </w:rPr>
            </w:pPr>
            <w:r w:rsidRPr="007C4BDB">
              <w:rPr>
                <w:rFonts w:ascii="Calibri" w:hAnsi="Calibri"/>
                <w:color w:val="000000"/>
              </w:rPr>
              <w:t>78719</w:t>
            </w:r>
          </w:p>
        </w:tc>
        <w:tc>
          <w:tcPr>
            <w:tcW w:w="960" w:type="dxa"/>
            <w:tcBorders>
              <w:top w:val="nil"/>
              <w:left w:val="nil"/>
              <w:bottom w:val="nil"/>
              <w:right w:val="nil"/>
            </w:tcBorders>
            <w:shd w:val="clear" w:color="auto" w:fill="auto"/>
            <w:vAlign w:val="bottom"/>
            <w:hideMark/>
          </w:tcPr>
          <w:p w14:paraId="7D90AAF8" w14:textId="77777777" w:rsidR="007C4BDB" w:rsidRPr="007C4BDB" w:rsidRDefault="007C4BDB" w:rsidP="007C4BDB">
            <w:pPr>
              <w:jc w:val="center"/>
              <w:rPr>
                <w:rFonts w:ascii="Calibri" w:hAnsi="Calibri"/>
                <w:color w:val="000000"/>
              </w:rPr>
            </w:pPr>
            <w:r w:rsidRPr="007C4BDB">
              <w:rPr>
                <w:rFonts w:ascii="Calibri" w:hAnsi="Calibri"/>
                <w:color w:val="000000"/>
              </w:rPr>
              <w:t>78763</w:t>
            </w:r>
          </w:p>
        </w:tc>
        <w:tc>
          <w:tcPr>
            <w:tcW w:w="960" w:type="dxa"/>
            <w:tcBorders>
              <w:top w:val="nil"/>
              <w:left w:val="nil"/>
              <w:bottom w:val="nil"/>
              <w:right w:val="nil"/>
            </w:tcBorders>
            <w:shd w:val="clear" w:color="auto" w:fill="auto"/>
            <w:noWrap/>
            <w:vAlign w:val="bottom"/>
            <w:hideMark/>
          </w:tcPr>
          <w:p w14:paraId="31FBDB9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78956</w:t>
            </w:r>
          </w:p>
        </w:tc>
        <w:tc>
          <w:tcPr>
            <w:tcW w:w="960" w:type="dxa"/>
            <w:tcBorders>
              <w:top w:val="nil"/>
              <w:left w:val="nil"/>
              <w:bottom w:val="nil"/>
              <w:right w:val="nil"/>
            </w:tcBorders>
            <w:shd w:val="clear" w:color="auto" w:fill="auto"/>
            <w:noWrap/>
            <w:vAlign w:val="bottom"/>
            <w:hideMark/>
          </w:tcPr>
          <w:p w14:paraId="2623EE1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B72F2E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3DE5BD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477317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B13F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9D379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DE61F1" w14:textId="77777777" w:rsidR="007C4BDB" w:rsidRPr="007C4BDB" w:rsidRDefault="007C4BDB" w:rsidP="007C4BDB">
            <w:pPr>
              <w:jc w:val="center"/>
              <w:rPr>
                <w:rFonts w:ascii="Calibri" w:hAnsi="Calibri"/>
                <w:color w:val="000000"/>
              </w:rPr>
            </w:pPr>
          </w:p>
        </w:tc>
      </w:tr>
      <w:tr w:rsidR="007C4BDB" w:rsidRPr="007C4BDB" w14:paraId="712708FA" w14:textId="77777777" w:rsidTr="007C4BDB">
        <w:trPr>
          <w:trHeight w:val="288"/>
        </w:trPr>
        <w:tc>
          <w:tcPr>
            <w:tcW w:w="940" w:type="dxa"/>
            <w:tcBorders>
              <w:top w:val="nil"/>
              <w:left w:val="nil"/>
              <w:bottom w:val="nil"/>
              <w:right w:val="nil"/>
            </w:tcBorders>
            <w:shd w:val="clear" w:color="auto" w:fill="auto"/>
            <w:vAlign w:val="bottom"/>
            <w:hideMark/>
          </w:tcPr>
          <w:p w14:paraId="16C78B8E" w14:textId="77777777" w:rsidR="007C4BDB" w:rsidRPr="007C4BDB" w:rsidRDefault="007C4BDB" w:rsidP="007C4BDB">
            <w:pPr>
              <w:jc w:val="center"/>
              <w:rPr>
                <w:rFonts w:ascii="Calibri" w:hAnsi="Calibri"/>
                <w:color w:val="000000"/>
              </w:rPr>
            </w:pPr>
            <w:r w:rsidRPr="007C4BDB">
              <w:rPr>
                <w:rFonts w:ascii="Calibri" w:hAnsi="Calibri"/>
                <w:color w:val="000000"/>
              </w:rPr>
              <w:t>78653</w:t>
            </w:r>
          </w:p>
        </w:tc>
        <w:tc>
          <w:tcPr>
            <w:tcW w:w="960" w:type="dxa"/>
            <w:tcBorders>
              <w:top w:val="nil"/>
              <w:left w:val="nil"/>
              <w:bottom w:val="nil"/>
              <w:right w:val="nil"/>
            </w:tcBorders>
            <w:shd w:val="clear" w:color="auto" w:fill="auto"/>
            <w:vAlign w:val="bottom"/>
            <w:hideMark/>
          </w:tcPr>
          <w:p w14:paraId="0041720C" w14:textId="77777777" w:rsidR="007C4BDB" w:rsidRPr="007C4BDB" w:rsidRDefault="007C4BDB" w:rsidP="007C4BDB">
            <w:pPr>
              <w:jc w:val="center"/>
              <w:rPr>
                <w:rFonts w:ascii="Calibri" w:hAnsi="Calibri"/>
                <w:color w:val="000000"/>
              </w:rPr>
            </w:pPr>
            <w:r w:rsidRPr="007C4BDB">
              <w:rPr>
                <w:rFonts w:ascii="Calibri" w:hAnsi="Calibri"/>
                <w:color w:val="000000"/>
              </w:rPr>
              <w:t>78720</w:t>
            </w:r>
          </w:p>
        </w:tc>
        <w:tc>
          <w:tcPr>
            <w:tcW w:w="960" w:type="dxa"/>
            <w:tcBorders>
              <w:top w:val="nil"/>
              <w:left w:val="nil"/>
              <w:bottom w:val="nil"/>
              <w:right w:val="nil"/>
            </w:tcBorders>
            <w:shd w:val="clear" w:color="auto" w:fill="auto"/>
            <w:vAlign w:val="bottom"/>
            <w:hideMark/>
          </w:tcPr>
          <w:p w14:paraId="69C0F752" w14:textId="77777777" w:rsidR="007C4BDB" w:rsidRPr="007C4BDB" w:rsidRDefault="007C4BDB" w:rsidP="007C4BDB">
            <w:pPr>
              <w:jc w:val="center"/>
              <w:rPr>
                <w:rFonts w:ascii="Calibri" w:hAnsi="Calibri"/>
                <w:color w:val="000000"/>
              </w:rPr>
            </w:pPr>
            <w:r w:rsidRPr="007C4BDB">
              <w:rPr>
                <w:rFonts w:ascii="Calibri" w:hAnsi="Calibri"/>
                <w:color w:val="000000"/>
              </w:rPr>
              <w:t>78764</w:t>
            </w:r>
          </w:p>
        </w:tc>
        <w:tc>
          <w:tcPr>
            <w:tcW w:w="960" w:type="dxa"/>
            <w:tcBorders>
              <w:top w:val="nil"/>
              <w:left w:val="nil"/>
              <w:bottom w:val="nil"/>
              <w:right w:val="nil"/>
            </w:tcBorders>
            <w:shd w:val="clear" w:color="auto" w:fill="auto"/>
            <w:noWrap/>
            <w:vAlign w:val="bottom"/>
            <w:hideMark/>
          </w:tcPr>
          <w:p w14:paraId="2ADCF1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78957</w:t>
            </w:r>
          </w:p>
        </w:tc>
        <w:tc>
          <w:tcPr>
            <w:tcW w:w="960" w:type="dxa"/>
            <w:tcBorders>
              <w:top w:val="nil"/>
              <w:left w:val="nil"/>
              <w:bottom w:val="nil"/>
              <w:right w:val="nil"/>
            </w:tcBorders>
            <w:shd w:val="clear" w:color="auto" w:fill="auto"/>
            <w:noWrap/>
            <w:vAlign w:val="bottom"/>
            <w:hideMark/>
          </w:tcPr>
          <w:p w14:paraId="791BA69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4D3487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88F29D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744CA3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50E60C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3A42A2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F21546" w14:textId="77777777" w:rsidR="007C4BDB" w:rsidRPr="007C4BDB" w:rsidRDefault="007C4BDB" w:rsidP="007C4BDB">
            <w:pPr>
              <w:jc w:val="center"/>
              <w:rPr>
                <w:rFonts w:ascii="Calibri" w:hAnsi="Calibri"/>
                <w:color w:val="000000"/>
              </w:rPr>
            </w:pPr>
          </w:p>
        </w:tc>
      </w:tr>
      <w:tr w:rsidR="007C4BDB" w:rsidRPr="007C4BDB" w14:paraId="3B0D6E01" w14:textId="77777777" w:rsidTr="007C4BDB">
        <w:trPr>
          <w:trHeight w:val="288"/>
        </w:trPr>
        <w:tc>
          <w:tcPr>
            <w:tcW w:w="940" w:type="dxa"/>
            <w:tcBorders>
              <w:top w:val="nil"/>
              <w:left w:val="nil"/>
              <w:bottom w:val="nil"/>
              <w:right w:val="nil"/>
            </w:tcBorders>
            <w:shd w:val="clear" w:color="auto" w:fill="auto"/>
            <w:vAlign w:val="bottom"/>
            <w:hideMark/>
          </w:tcPr>
          <w:p w14:paraId="019043E7" w14:textId="77777777" w:rsidR="007C4BDB" w:rsidRPr="007C4BDB" w:rsidRDefault="007C4BDB" w:rsidP="007C4BDB">
            <w:pPr>
              <w:jc w:val="center"/>
              <w:rPr>
                <w:rFonts w:ascii="Calibri" w:hAnsi="Calibri"/>
                <w:color w:val="000000"/>
              </w:rPr>
            </w:pPr>
            <w:r w:rsidRPr="007C4BDB">
              <w:rPr>
                <w:rFonts w:ascii="Calibri" w:hAnsi="Calibri"/>
                <w:color w:val="000000"/>
              </w:rPr>
              <w:t>78654</w:t>
            </w:r>
          </w:p>
        </w:tc>
        <w:tc>
          <w:tcPr>
            <w:tcW w:w="960" w:type="dxa"/>
            <w:tcBorders>
              <w:top w:val="nil"/>
              <w:left w:val="nil"/>
              <w:bottom w:val="nil"/>
              <w:right w:val="nil"/>
            </w:tcBorders>
            <w:shd w:val="clear" w:color="auto" w:fill="auto"/>
            <w:vAlign w:val="bottom"/>
            <w:hideMark/>
          </w:tcPr>
          <w:p w14:paraId="1689A9BF" w14:textId="77777777" w:rsidR="007C4BDB" w:rsidRPr="007C4BDB" w:rsidRDefault="007C4BDB" w:rsidP="007C4BDB">
            <w:pPr>
              <w:jc w:val="center"/>
              <w:rPr>
                <w:rFonts w:ascii="Calibri" w:hAnsi="Calibri"/>
                <w:color w:val="000000"/>
              </w:rPr>
            </w:pPr>
            <w:r w:rsidRPr="007C4BDB">
              <w:rPr>
                <w:rFonts w:ascii="Calibri" w:hAnsi="Calibri"/>
                <w:color w:val="000000"/>
              </w:rPr>
              <w:t>78721</w:t>
            </w:r>
          </w:p>
        </w:tc>
        <w:tc>
          <w:tcPr>
            <w:tcW w:w="960" w:type="dxa"/>
            <w:tcBorders>
              <w:top w:val="nil"/>
              <w:left w:val="nil"/>
              <w:bottom w:val="nil"/>
              <w:right w:val="nil"/>
            </w:tcBorders>
            <w:shd w:val="clear" w:color="auto" w:fill="auto"/>
            <w:vAlign w:val="bottom"/>
            <w:hideMark/>
          </w:tcPr>
          <w:p w14:paraId="3A41BA0A" w14:textId="77777777" w:rsidR="007C4BDB" w:rsidRPr="007C4BDB" w:rsidRDefault="007C4BDB" w:rsidP="007C4BDB">
            <w:pPr>
              <w:jc w:val="center"/>
              <w:rPr>
                <w:rFonts w:ascii="Calibri" w:hAnsi="Calibri"/>
                <w:color w:val="000000"/>
              </w:rPr>
            </w:pPr>
            <w:r w:rsidRPr="007C4BDB">
              <w:rPr>
                <w:rFonts w:ascii="Calibri" w:hAnsi="Calibri"/>
                <w:color w:val="000000"/>
              </w:rPr>
              <w:t>78765</w:t>
            </w:r>
          </w:p>
        </w:tc>
        <w:tc>
          <w:tcPr>
            <w:tcW w:w="960" w:type="dxa"/>
            <w:tcBorders>
              <w:top w:val="nil"/>
              <w:left w:val="nil"/>
              <w:bottom w:val="nil"/>
              <w:right w:val="nil"/>
            </w:tcBorders>
            <w:shd w:val="clear" w:color="auto" w:fill="auto"/>
            <w:noWrap/>
            <w:vAlign w:val="bottom"/>
            <w:hideMark/>
          </w:tcPr>
          <w:p w14:paraId="068AD2B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78959</w:t>
            </w:r>
          </w:p>
        </w:tc>
        <w:tc>
          <w:tcPr>
            <w:tcW w:w="960" w:type="dxa"/>
            <w:tcBorders>
              <w:top w:val="nil"/>
              <w:left w:val="nil"/>
              <w:bottom w:val="nil"/>
              <w:right w:val="nil"/>
            </w:tcBorders>
            <w:shd w:val="clear" w:color="auto" w:fill="auto"/>
            <w:noWrap/>
            <w:vAlign w:val="bottom"/>
            <w:hideMark/>
          </w:tcPr>
          <w:p w14:paraId="16C24D6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7207EF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4B306E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1C582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16DDB3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E7F45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393E036" w14:textId="77777777" w:rsidR="007C4BDB" w:rsidRPr="007C4BDB" w:rsidRDefault="007C4BDB" w:rsidP="007C4BDB">
            <w:pPr>
              <w:jc w:val="center"/>
              <w:rPr>
                <w:rFonts w:ascii="Calibri" w:hAnsi="Calibri"/>
                <w:color w:val="000000"/>
              </w:rPr>
            </w:pPr>
          </w:p>
        </w:tc>
      </w:tr>
      <w:tr w:rsidR="007C4BDB" w:rsidRPr="007C4BDB" w14:paraId="1E83C888" w14:textId="77777777" w:rsidTr="007C4BDB">
        <w:trPr>
          <w:trHeight w:val="288"/>
        </w:trPr>
        <w:tc>
          <w:tcPr>
            <w:tcW w:w="940" w:type="dxa"/>
            <w:tcBorders>
              <w:top w:val="nil"/>
              <w:left w:val="nil"/>
              <w:bottom w:val="nil"/>
              <w:right w:val="nil"/>
            </w:tcBorders>
            <w:shd w:val="clear" w:color="auto" w:fill="auto"/>
            <w:vAlign w:val="bottom"/>
            <w:hideMark/>
          </w:tcPr>
          <w:p w14:paraId="0D41F5E8" w14:textId="77777777" w:rsidR="007C4BDB" w:rsidRPr="007C4BDB" w:rsidRDefault="007C4BDB" w:rsidP="007C4BDB">
            <w:pPr>
              <w:jc w:val="center"/>
              <w:rPr>
                <w:rFonts w:ascii="Calibri" w:hAnsi="Calibri"/>
                <w:color w:val="000000"/>
              </w:rPr>
            </w:pPr>
            <w:r w:rsidRPr="007C4BDB">
              <w:rPr>
                <w:rFonts w:ascii="Calibri" w:hAnsi="Calibri"/>
                <w:color w:val="000000"/>
              </w:rPr>
              <w:t>78655</w:t>
            </w:r>
          </w:p>
        </w:tc>
        <w:tc>
          <w:tcPr>
            <w:tcW w:w="960" w:type="dxa"/>
            <w:tcBorders>
              <w:top w:val="nil"/>
              <w:left w:val="nil"/>
              <w:bottom w:val="nil"/>
              <w:right w:val="nil"/>
            </w:tcBorders>
            <w:shd w:val="clear" w:color="auto" w:fill="auto"/>
            <w:vAlign w:val="bottom"/>
            <w:hideMark/>
          </w:tcPr>
          <w:p w14:paraId="36837B15" w14:textId="77777777" w:rsidR="007C4BDB" w:rsidRPr="007C4BDB" w:rsidRDefault="007C4BDB" w:rsidP="007C4BDB">
            <w:pPr>
              <w:jc w:val="center"/>
              <w:rPr>
                <w:rFonts w:ascii="Calibri" w:hAnsi="Calibri"/>
                <w:color w:val="000000"/>
              </w:rPr>
            </w:pPr>
            <w:r w:rsidRPr="007C4BDB">
              <w:rPr>
                <w:rFonts w:ascii="Calibri" w:hAnsi="Calibri"/>
                <w:color w:val="000000"/>
              </w:rPr>
              <w:t>78722</w:t>
            </w:r>
          </w:p>
        </w:tc>
        <w:tc>
          <w:tcPr>
            <w:tcW w:w="960" w:type="dxa"/>
            <w:tcBorders>
              <w:top w:val="nil"/>
              <w:left w:val="nil"/>
              <w:bottom w:val="nil"/>
              <w:right w:val="nil"/>
            </w:tcBorders>
            <w:shd w:val="clear" w:color="auto" w:fill="auto"/>
            <w:vAlign w:val="bottom"/>
            <w:hideMark/>
          </w:tcPr>
          <w:p w14:paraId="6D159823" w14:textId="77777777" w:rsidR="007C4BDB" w:rsidRPr="007C4BDB" w:rsidRDefault="007C4BDB" w:rsidP="007C4BDB">
            <w:pPr>
              <w:jc w:val="center"/>
              <w:rPr>
                <w:rFonts w:ascii="Calibri" w:hAnsi="Calibri"/>
                <w:color w:val="000000"/>
              </w:rPr>
            </w:pPr>
            <w:r w:rsidRPr="007C4BDB">
              <w:rPr>
                <w:rFonts w:ascii="Calibri" w:hAnsi="Calibri"/>
                <w:color w:val="000000"/>
              </w:rPr>
              <w:t>78766</w:t>
            </w:r>
          </w:p>
        </w:tc>
        <w:tc>
          <w:tcPr>
            <w:tcW w:w="960" w:type="dxa"/>
            <w:tcBorders>
              <w:top w:val="nil"/>
              <w:left w:val="nil"/>
              <w:bottom w:val="nil"/>
              <w:right w:val="nil"/>
            </w:tcBorders>
            <w:shd w:val="clear" w:color="auto" w:fill="auto"/>
            <w:noWrap/>
            <w:vAlign w:val="bottom"/>
            <w:hideMark/>
          </w:tcPr>
          <w:p w14:paraId="707A69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78960</w:t>
            </w:r>
          </w:p>
        </w:tc>
        <w:tc>
          <w:tcPr>
            <w:tcW w:w="960" w:type="dxa"/>
            <w:tcBorders>
              <w:top w:val="nil"/>
              <w:left w:val="nil"/>
              <w:bottom w:val="nil"/>
              <w:right w:val="nil"/>
            </w:tcBorders>
            <w:shd w:val="clear" w:color="auto" w:fill="auto"/>
            <w:noWrap/>
            <w:vAlign w:val="bottom"/>
            <w:hideMark/>
          </w:tcPr>
          <w:p w14:paraId="2339DDA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DFA079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C02329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5B220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34F3F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47FC54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4BF6B49" w14:textId="77777777" w:rsidR="007C4BDB" w:rsidRPr="007C4BDB" w:rsidRDefault="007C4BDB" w:rsidP="007C4BDB">
            <w:pPr>
              <w:jc w:val="center"/>
              <w:rPr>
                <w:rFonts w:ascii="Calibri" w:hAnsi="Calibri"/>
                <w:color w:val="000000"/>
              </w:rPr>
            </w:pPr>
          </w:p>
        </w:tc>
      </w:tr>
      <w:tr w:rsidR="007C4BDB" w:rsidRPr="007C4BDB" w14:paraId="0A547C16" w14:textId="77777777" w:rsidTr="007C4BDB">
        <w:trPr>
          <w:trHeight w:val="288"/>
        </w:trPr>
        <w:tc>
          <w:tcPr>
            <w:tcW w:w="940" w:type="dxa"/>
            <w:tcBorders>
              <w:top w:val="nil"/>
              <w:left w:val="nil"/>
              <w:bottom w:val="nil"/>
              <w:right w:val="nil"/>
            </w:tcBorders>
            <w:shd w:val="clear" w:color="auto" w:fill="auto"/>
            <w:vAlign w:val="bottom"/>
            <w:hideMark/>
          </w:tcPr>
          <w:p w14:paraId="40B0CA4B" w14:textId="77777777" w:rsidR="007C4BDB" w:rsidRPr="007C4BDB" w:rsidRDefault="007C4BDB" w:rsidP="007C4BDB">
            <w:pPr>
              <w:jc w:val="center"/>
              <w:rPr>
                <w:rFonts w:ascii="Calibri" w:hAnsi="Calibri"/>
                <w:color w:val="000000"/>
              </w:rPr>
            </w:pPr>
            <w:r w:rsidRPr="007C4BDB">
              <w:rPr>
                <w:rFonts w:ascii="Calibri" w:hAnsi="Calibri"/>
                <w:color w:val="000000"/>
              </w:rPr>
              <w:t>78656</w:t>
            </w:r>
          </w:p>
        </w:tc>
        <w:tc>
          <w:tcPr>
            <w:tcW w:w="960" w:type="dxa"/>
            <w:tcBorders>
              <w:top w:val="nil"/>
              <w:left w:val="nil"/>
              <w:bottom w:val="nil"/>
              <w:right w:val="nil"/>
            </w:tcBorders>
            <w:shd w:val="clear" w:color="auto" w:fill="auto"/>
            <w:vAlign w:val="bottom"/>
            <w:hideMark/>
          </w:tcPr>
          <w:p w14:paraId="594D849F" w14:textId="77777777" w:rsidR="007C4BDB" w:rsidRPr="007C4BDB" w:rsidRDefault="007C4BDB" w:rsidP="007C4BDB">
            <w:pPr>
              <w:jc w:val="center"/>
              <w:rPr>
                <w:rFonts w:ascii="Calibri" w:hAnsi="Calibri"/>
                <w:color w:val="000000"/>
              </w:rPr>
            </w:pPr>
            <w:r w:rsidRPr="007C4BDB">
              <w:rPr>
                <w:rFonts w:ascii="Calibri" w:hAnsi="Calibri"/>
                <w:color w:val="000000"/>
              </w:rPr>
              <w:t>78723</w:t>
            </w:r>
          </w:p>
        </w:tc>
        <w:tc>
          <w:tcPr>
            <w:tcW w:w="960" w:type="dxa"/>
            <w:tcBorders>
              <w:top w:val="nil"/>
              <w:left w:val="nil"/>
              <w:bottom w:val="nil"/>
              <w:right w:val="nil"/>
            </w:tcBorders>
            <w:shd w:val="clear" w:color="auto" w:fill="auto"/>
            <w:vAlign w:val="bottom"/>
            <w:hideMark/>
          </w:tcPr>
          <w:p w14:paraId="0DE5BEC0" w14:textId="77777777" w:rsidR="007C4BDB" w:rsidRPr="007C4BDB" w:rsidRDefault="007C4BDB" w:rsidP="007C4BDB">
            <w:pPr>
              <w:jc w:val="center"/>
              <w:rPr>
                <w:rFonts w:ascii="Calibri" w:hAnsi="Calibri"/>
                <w:color w:val="000000"/>
              </w:rPr>
            </w:pPr>
            <w:r w:rsidRPr="007C4BDB">
              <w:rPr>
                <w:rFonts w:ascii="Calibri" w:hAnsi="Calibri"/>
                <w:color w:val="000000"/>
              </w:rPr>
              <w:t>78767</w:t>
            </w:r>
          </w:p>
        </w:tc>
        <w:tc>
          <w:tcPr>
            <w:tcW w:w="960" w:type="dxa"/>
            <w:tcBorders>
              <w:top w:val="nil"/>
              <w:left w:val="nil"/>
              <w:bottom w:val="nil"/>
              <w:right w:val="nil"/>
            </w:tcBorders>
            <w:shd w:val="clear" w:color="auto" w:fill="auto"/>
            <w:noWrap/>
            <w:vAlign w:val="bottom"/>
            <w:hideMark/>
          </w:tcPr>
          <w:p w14:paraId="41D3904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78961</w:t>
            </w:r>
          </w:p>
        </w:tc>
        <w:tc>
          <w:tcPr>
            <w:tcW w:w="960" w:type="dxa"/>
            <w:tcBorders>
              <w:top w:val="nil"/>
              <w:left w:val="nil"/>
              <w:bottom w:val="nil"/>
              <w:right w:val="nil"/>
            </w:tcBorders>
            <w:shd w:val="clear" w:color="auto" w:fill="auto"/>
            <w:noWrap/>
            <w:vAlign w:val="bottom"/>
            <w:hideMark/>
          </w:tcPr>
          <w:p w14:paraId="6C54084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ECD927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F79760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1B2332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C6036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209723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F6FAD34" w14:textId="77777777" w:rsidR="007C4BDB" w:rsidRPr="007C4BDB" w:rsidRDefault="007C4BDB" w:rsidP="007C4BDB">
            <w:pPr>
              <w:jc w:val="center"/>
              <w:rPr>
                <w:rFonts w:ascii="Calibri" w:hAnsi="Calibri"/>
                <w:color w:val="000000"/>
              </w:rPr>
            </w:pPr>
          </w:p>
        </w:tc>
      </w:tr>
      <w:tr w:rsidR="007C4BDB" w:rsidRPr="007C4BDB" w14:paraId="376026BF" w14:textId="77777777" w:rsidTr="007C4BDB">
        <w:trPr>
          <w:trHeight w:val="288"/>
        </w:trPr>
        <w:tc>
          <w:tcPr>
            <w:tcW w:w="940" w:type="dxa"/>
            <w:tcBorders>
              <w:top w:val="nil"/>
              <w:left w:val="nil"/>
              <w:bottom w:val="nil"/>
              <w:right w:val="nil"/>
            </w:tcBorders>
            <w:shd w:val="clear" w:color="auto" w:fill="auto"/>
            <w:vAlign w:val="bottom"/>
            <w:hideMark/>
          </w:tcPr>
          <w:p w14:paraId="66290373" w14:textId="77777777" w:rsidR="007C4BDB" w:rsidRPr="007C4BDB" w:rsidRDefault="007C4BDB" w:rsidP="007C4BDB">
            <w:pPr>
              <w:jc w:val="center"/>
              <w:rPr>
                <w:rFonts w:ascii="Calibri" w:hAnsi="Calibri"/>
                <w:color w:val="000000"/>
              </w:rPr>
            </w:pPr>
            <w:r w:rsidRPr="007C4BDB">
              <w:rPr>
                <w:rFonts w:ascii="Calibri" w:hAnsi="Calibri"/>
                <w:color w:val="000000"/>
              </w:rPr>
              <w:t>78658</w:t>
            </w:r>
          </w:p>
        </w:tc>
        <w:tc>
          <w:tcPr>
            <w:tcW w:w="960" w:type="dxa"/>
            <w:tcBorders>
              <w:top w:val="nil"/>
              <w:left w:val="nil"/>
              <w:bottom w:val="nil"/>
              <w:right w:val="nil"/>
            </w:tcBorders>
            <w:shd w:val="clear" w:color="auto" w:fill="auto"/>
            <w:vAlign w:val="bottom"/>
            <w:hideMark/>
          </w:tcPr>
          <w:p w14:paraId="4E763A1A" w14:textId="77777777" w:rsidR="007C4BDB" w:rsidRPr="007C4BDB" w:rsidRDefault="007C4BDB" w:rsidP="007C4BDB">
            <w:pPr>
              <w:jc w:val="center"/>
              <w:rPr>
                <w:rFonts w:ascii="Calibri" w:hAnsi="Calibri"/>
                <w:color w:val="000000"/>
              </w:rPr>
            </w:pPr>
            <w:r w:rsidRPr="007C4BDB">
              <w:rPr>
                <w:rFonts w:ascii="Calibri" w:hAnsi="Calibri"/>
                <w:color w:val="000000"/>
              </w:rPr>
              <w:t>78724</w:t>
            </w:r>
          </w:p>
        </w:tc>
        <w:tc>
          <w:tcPr>
            <w:tcW w:w="960" w:type="dxa"/>
            <w:tcBorders>
              <w:top w:val="nil"/>
              <w:left w:val="nil"/>
              <w:bottom w:val="nil"/>
              <w:right w:val="nil"/>
            </w:tcBorders>
            <w:shd w:val="clear" w:color="auto" w:fill="auto"/>
            <w:vAlign w:val="bottom"/>
            <w:hideMark/>
          </w:tcPr>
          <w:p w14:paraId="289FE3CB" w14:textId="77777777" w:rsidR="007C4BDB" w:rsidRPr="007C4BDB" w:rsidRDefault="007C4BDB" w:rsidP="007C4BDB">
            <w:pPr>
              <w:jc w:val="center"/>
              <w:rPr>
                <w:rFonts w:ascii="Calibri" w:hAnsi="Calibri"/>
                <w:color w:val="000000"/>
              </w:rPr>
            </w:pPr>
            <w:r w:rsidRPr="007C4BDB">
              <w:rPr>
                <w:rFonts w:ascii="Calibri" w:hAnsi="Calibri"/>
                <w:color w:val="000000"/>
              </w:rPr>
              <w:t>78768</w:t>
            </w:r>
          </w:p>
        </w:tc>
        <w:tc>
          <w:tcPr>
            <w:tcW w:w="960" w:type="dxa"/>
            <w:tcBorders>
              <w:top w:val="nil"/>
              <w:left w:val="nil"/>
              <w:bottom w:val="nil"/>
              <w:right w:val="nil"/>
            </w:tcBorders>
            <w:shd w:val="clear" w:color="auto" w:fill="auto"/>
            <w:noWrap/>
            <w:vAlign w:val="bottom"/>
            <w:hideMark/>
          </w:tcPr>
          <w:p w14:paraId="18F2AF4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78962</w:t>
            </w:r>
          </w:p>
        </w:tc>
        <w:tc>
          <w:tcPr>
            <w:tcW w:w="960" w:type="dxa"/>
            <w:tcBorders>
              <w:top w:val="nil"/>
              <w:left w:val="nil"/>
              <w:bottom w:val="nil"/>
              <w:right w:val="nil"/>
            </w:tcBorders>
            <w:shd w:val="clear" w:color="auto" w:fill="auto"/>
            <w:noWrap/>
            <w:vAlign w:val="bottom"/>
            <w:hideMark/>
          </w:tcPr>
          <w:p w14:paraId="3139EF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699BC1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2D2567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4ADF7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56C2E8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241B7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E25B365" w14:textId="77777777" w:rsidR="007C4BDB" w:rsidRPr="007C4BDB" w:rsidRDefault="007C4BDB" w:rsidP="007C4BDB">
            <w:pPr>
              <w:jc w:val="center"/>
              <w:rPr>
                <w:rFonts w:ascii="Calibri" w:hAnsi="Calibri"/>
                <w:color w:val="000000"/>
              </w:rPr>
            </w:pPr>
          </w:p>
        </w:tc>
      </w:tr>
      <w:tr w:rsidR="007C4BDB" w:rsidRPr="007C4BDB" w14:paraId="7F7D5ADE" w14:textId="77777777" w:rsidTr="007C4BDB">
        <w:trPr>
          <w:trHeight w:val="288"/>
        </w:trPr>
        <w:tc>
          <w:tcPr>
            <w:tcW w:w="940" w:type="dxa"/>
            <w:tcBorders>
              <w:top w:val="nil"/>
              <w:left w:val="nil"/>
              <w:bottom w:val="nil"/>
              <w:right w:val="nil"/>
            </w:tcBorders>
            <w:shd w:val="clear" w:color="auto" w:fill="auto"/>
            <w:vAlign w:val="bottom"/>
            <w:hideMark/>
          </w:tcPr>
          <w:p w14:paraId="7EBB4D5E" w14:textId="77777777" w:rsidR="007C4BDB" w:rsidRPr="007C4BDB" w:rsidRDefault="007C4BDB" w:rsidP="007C4BDB">
            <w:pPr>
              <w:jc w:val="center"/>
              <w:rPr>
                <w:rFonts w:ascii="Calibri" w:hAnsi="Calibri"/>
                <w:color w:val="000000"/>
              </w:rPr>
            </w:pPr>
            <w:r w:rsidRPr="007C4BDB">
              <w:rPr>
                <w:rFonts w:ascii="Calibri" w:hAnsi="Calibri"/>
                <w:color w:val="000000"/>
              </w:rPr>
              <w:t>78659</w:t>
            </w:r>
          </w:p>
        </w:tc>
        <w:tc>
          <w:tcPr>
            <w:tcW w:w="960" w:type="dxa"/>
            <w:tcBorders>
              <w:top w:val="nil"/>
              <w:left w:val="nil"/>
              <w:bottom w:val="nil"/>
              <w:right w:val="nil"/>
            </w:tcBorders>
            <w:shd w:val="clear" w:color="auto" w:fill="auto"/>
            <w:vAlign w:val="bottom"/>
            <w:hideMark/>
          </w:tcPr>
          <w:p w14:paraId="72940322" w14:textId="77777777" w:rsidR="007C4BDB" w:rsidRPr="007C4BDB" w:rsidRDefault="007C4BDB" w:rsidP="007C4BDB">
            <w:pPr>
              <w:jc w:val="center"/>
              <w:rPr>
                <w:rFonts w:ascii="Calibri" w:hAnsi="Calibri"/>
                <w:color w:val="000000"/>
              </w:rPr>
            </w:pPr>
            <w:r w:rsidRPr="007C4BDB">
              <w:rPr>
                <w:rFonts w:ascii="Calibri" w:hAnsi="Calibri"/>
                <w:color w:val="000000"/>
              </w:rPr>
              <w:t>78725</w:t>
            </w:r>
          </w:p>
        </w:tc>
        <w:tc>
          <w:tcPr>
            <w:tcW w:w="960" w:type="dxa"/>
            <w:tcBorders>
              <w:top w:val="nil"/>
              <w:left w:val="nil"/>
              <w:bottom w:val="nil"/>
              <w:right w:val="nil"/>
            </w:tcBorders>
            <w:shd w:val="clear" w:color="auto" w:fill="auto"/>
            <w:vAlign w:val="bottom"/>
            <w:hideMark/>
          </w:tcPr>
          <w:p w14:paraId="33493673" w14:textId="77777777" w:rsidR="007C4BDB" w:rsidRPr="007C4BDB" w:rsidRDefault="007C4BDB" w:rsidP="007C4BDB">
            <w:pPr>
              <w:jc w:val="center"/>
              <w:rPr>
                <w:rFonts w:ascii="Calibri" w:hAnsi="Calibri"/>
                <w:color w:val="000000"/>
              </w:rPr>
            </w:pPr>
            <w:r w:rsidRPr="007C4BDB">
              <w:rPr>
                <w:rFonts w:ascii="Calibri" w:hAnsi="Calibri"/>
                <w:color w:val="000000"/>
              </w:rPr>
              <w:t>78769</w:t>
            </w:r>
          </w:p>
        </w:tc>
        <w:tc>
          <w:tcPr>
            <w:tcW w:w="960" w:type="dxa"/>
            <w:tcBorders>
              <w:top w:val="nil"/>
              <w:left w:val="nil"/>
              <w:bottom w:val="nil"/>
              <w:right w:val="nil"/>
            </w:tcBorders>
            <w:shd w:val="clear" w:color="auto" w:fill="auto"/>
            <w:noWrap/>
            <w:vAlign w:val="bottom"/>
            <w:hideMark/>
          </w:tcPr>
          <w:p w14:paraId="1ABAA07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78963</w:t>
            </w:r>
          </w:p>
        </w:tc>
        <w:tc>
          <w:tcPr>
            <w:tcW w:w="960" w:type="dxa"/>
            <w:tcBorders>
              <w:top w:val="nil"/>
              <w:left w:val="nil"/>
              <w:bottom w:val="nil"/>
              <w:right w:val="nil"/>
            </w:tcBorders>
            <w:shd w:val="clear" w:color="auto" w:fill="auto"/>
            <w:noWrap/>
            <w:vAlign w:val="bottom"/>
            <w:hideMark/>
          </w:tcPr>
          <w:p w14:paraId="04A9A7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B7F55E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F0FF9C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EE263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53D5E3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E54CB2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601D60C" w14:textId="77777777" w:rsidR="007C4BDB" w:rsidRPr="007C4BDB" w:rsidRDefault="007C4BDB" w:rsidP="007C4BDB">
            <w:pPr>
              <w:jc w:val="center"/>
              <w:rPr>
                <w:rFonts w:ascii="Calibri" w:hAnsi="Calibri"/>
                <w:color w:val="000000"/>
              </w:rPr>
            </w:pPr>
          </w:p>
        </w:tc>
      </w:tr>
      <w:tr w:rsidR="007C4BDB" w:rsidRPr="007C4BDB" w14:paraId="161AC566" w14:textId="77777777" w:rsidTr="007C4BDB">
        <w:trPr>
          <w:trHeight w:val="288"/>
        </w:trPr>
        <w:tc>
          <w:tcPr>
            <w:tcW w:w="940" w:type="dxa"/>
            <w:tcBorders>
              <w:top w:val="nil"/>
              <w:left w:val="nil"/>
              <w:bottom w:val="nil"/>
              <w:right w:val="nil"/>
            </w:tcBorders>
            <w:shd w:val="clear" w:color="auto" w:fill="auto"/>
            <w:vAlign w:val="bottom"/>
            <w:hideMark/>
          </w:tcPr>
          <w:p w14:paraId="0713EA57" w14:textId="77777777" w:rsidR="007C4BDB" w:rsidRPr="007C4BDB" w:rsidRDefault="007C4BDB" w:rsidP="007C4BDB">
            <w:pPr>
              <w:jc w:val="center"/>
              <w:rPr>
                <w:rFonts w:ascii="Calibri" w:hAnsi="Calibri"/>
                <w:color w:val="000000"/>
              </w:rPr>
            </w:pPr>
            <w:r w:rsidRPr="007C4BDB">
              <w:rPr>
                <w:rFonts w:ascii="Calibri" w:hAnsi="Calibri"/>
                <w:color w:val="000000"/>
              </w:rPr>
              <w:t>78660</w:t>
            </w:r>
          </w:p>
        </w:tc>
        <w:tc>
          <w:tcPr>
            <w:tcW w:w="960" w:type="dxa"/>
            <w:tcBorders>
              <w:top w:val="nil"/>
              <w:left w:val="nil"/>
              <w:bottom w:val="nil"/>
              <w:right w:val="nil"/>
            </w:tcBorders>
            <w:shd w:val="clear" w:color="auto" w:fill="auto"/>
            <w:vAlign w:val="bottom"/>
            <w:hideMark/>
          </w:tcPr>
          <w:p w14:paraId="2211D077" w14:textId="77777777" w:rsidR="007C4BDB" w:rsidRPr="007C4BDB" w:rsidRDefault="007C4BDB" w:rsidP="007C4BDB">
            <w:pPr>
              <w:jc w:val="center"/>
              <w:rPr>
                <w:rFonts w:ascii="Calibri" w:hAnsi="Calibri"/>
                <w:color w:val="000000"/>
              </w:rPr>
            </w:pPr>
            <w:r w:rsidRPr="007C4BDB">
              <w:rPr>
                <w:rFonts w:ascii="Calibri" w:hAnsi="Calibri"/>
                <w:color w:val="000000"/>
              </w:rPr>
              <w:t>78726</w:t>
            </w:r>
          </w:p>
        </w:tc>
        <w:tc>
          <w:tcPr>
            <w:tcW w:w="960" w:type="dxa"/>
            <w:tcBorders>
              <w:top w:val="nil"/>
              <w:left w:val="nil"/>
              <w:bottom w:val="nil"/>
              <w:right w:val="nil"/>
            </w:tcBorders>
            <w:shd w:val="clear" w:color="auto" w:fill="auto"/>
            <w:vAlign w:val="bottom"/>
            <w:hideMark/>
          </w:tcPr>
          <w:p w14:paraId="20773C4D" w14:textId="77777777" w:rsidR="007C4BDB" w:rsidRPr="007C4BDB" w:rsidRDefault="007C4BDB" w:rsidP="007C4BDB">
            <w:pPr>
              <w:jc w:val="center"/>
              <w:rPr>
                <w:rFonts w:ascii="Calibri" w:hAnsi="Calibri"/>
                <w:color w:val="000000"/>
              </w:rPr>
            </w:pPr>
            <w:r w:rsidRPr="007C4BDB">
              <w:rPr>
                <w:rFonts w:ascii="Calibri" w:hAnsi="Calibri"/>
                <w:color w:val="000000"/>
              </w:rPr>
              <w:t>78772</w:t>
            </w:r>
          </w:p>
        </w:tc>
        <w:tc>
          <w:tcPr>
            <w:tcW w:w="960" w:type="dxa"/>
            <w:tcBorders>
              <w:top w:val="nil"/>
              <w:left w:val="nil"/>
              <w:bottom w:val="nil"/>
              <w:right w:val="nil"/>
            </w:tcBorders>
            <w:shd w:val="clear" w:color="auto" w:fill="auto"/>
            <w:noWrap/>
            <w:vAlign w:val="bottom"/>
            <w:hideMark/>
          </w:tcPr>
          <w:p w14:paraId="19510C0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5460E0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B95EF7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20FE9B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86E54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D16CB0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77BDA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B3C860" w14:textId="77777777" w:rsidR="007C4BDB" w:rsidRPr="007C4BDB" w:rsidRDefault="007C4BDB" w:rsidP="007C4BDB">
            <w:pPr>
              <w:jc w:val="center"/>
              <w:rPr>
                <w:rFonts w:ascii="Calibri" w:hAnsi="Calibri"/>
                <w:color w:val="000000"/>
              </w:rPr>
            </w:pPr>
          </w:p>
        </w:tc>
      </w:tr>
      <w:tr w:rsidR="007C4BDB" w:rsidRPr="007C4BDB" w14:paraId="600249B3" w14:textId="77777777" w:rsidTr="007C4BDB">
        <w:trPr>
          <w:trHeight w:val="288"/>
        </w:trPr>
        <w:tc>
          <w:tcPr>
            <w:tcW w:w="940" w:type="dxa"/>
            <w:tcBorders>
              <w:top w:val="nil"/>
              <w:left w:val="nil"/>
              <w:bottom w:val="nil"/>
              <w:right w:val="nil"/>
            </w:tcBorders>
            <w:shd w:val="clear" w:color="auto" w:fill="auto"/>
            <w:vAlign w:val="bottom"/>
            <w:hideMark/>
          </w:tcPr>
          <w:p w14:paraId="1C138837" w14:textId="77777777" w:rsidR="007C4BDB" w:rsidRPr="007C4BDB" w:rsidRDefault="007C4BDB" w:rsidP="007C4BDB">
            <w:pPr>
              <w:jc w:val="center"/>
              <w:rPr>
                <w:rFonts w:ascii="Calibri" w:hAnsi="Calibri"/>
                <w:color w:val="000000"/>
              </w:rPr>
            </w:pPr>
            <w:r w:rsidRPr="007C4BDB">
              <w:rPr>
                <w:rFonts w:ascii="Calibri" w:hAnsi="Calibri"/>
                <w:color w:val="000000"/>
              </w:rPr>
              <w:t>78661</w:t>
            </w:r>
          </w:p>
        </w:tc>
        <w:tc>
          <w:tcPr>
            <w:tcW w:w="960" w:type="dxa"/>
            <w:tcBorders>
              <w:top w:val="nil"/>
              <w:left w:val="nil"/>
              <w:bottom w:val="nil"/>
              <w:right w:val="nil"/>
            </w:tcBorders>
            <w:shd w:val="clear" w:color="auto" w:fill="auto"/>
            <w:vAlign w:val="bottom"/>
            <w:hideMark/>
          </w:tcPr>
          <w:p w14:paraId="345D5543" w14:textId="77777777" w:rsidR="007C4BDB" w:rsidRPr="007C4BDB" w:rsidRDefault="007C4BDB" w:rsidP="007C4BDB">
            <w:pPr>
              <w:jc w:val="center"/>
              <w:rPr>
                <w:rFonts w:ascii="Calibri" w:hAnsi="Calibri"/>
                <w:color w:val="000000"/>
              </w:rPr>
            </w:pPr>
            <w:r w:rsidRPr="007C4BDB">
              <w:rPr>
                <w:rFonts w:ascii="Calibri" w:hAnsi="Calibri"/>
                <w:color w:val="000000"/>
              </w:rPr>
              <w:t>78727</w:t>
            </w:r>
          </w:p>
        </w:tc>
        <w:tc>
          <w:tcPr>
            <w:tcW w:w="960" w:type="dxa"/>
            <w:tcBorders>
              <w:top w:val="nil"/>
              <w:left w:val="nil"/>
              <w:bottom w:val="nil"/>
              <w:right w:val="nil"/>
            </w:tcBorders>
            <w:shd w:val="clear" w:color="auto" w:fill="auto"/>
            <w:vAlign w:val="bottom"/>
            <w:hideMark/>
          </w:tcPr>
          <w:p w14:paraId="7B9CB66A" w14:textId="77777777" w:rsidR="007C4BDB" w:rsidRPr="007C4BDB" w:rsidRDefault="007C4BDB" w:rsidP="007C4BDB">
            <w:pPr>
              <w:jc w:val="center"/>
              <w:rPr>
                <w:rFonts w:ascii="Calibri" w:hAnsi="Calibri"/>
                <w:color w:val="000000"/>
              </w:rPr>
            </w:pPr>
            <w:r w:rsidRPr="007C4BDB">
              <w:rPr>
                <w:rFonts w:ascii="Calibri" w:hAnsi="Calibri"/>
                <w:color w:val="000000"/>
              </w:rPr>
              <w:t>78773</w:t>
            </w:r>
          </w:p>
        </w:tc>
        <w:tc>
          <w:tcPr>
            <w:tcW w:w="960" w:type="dxa"/>
            <w:tcBorders>
              <w:top w:val="nil"/>
              <w:left w:val="nil"/>
              <w:bottom w:val="nil"/>
              <w:right w:val="nil"/>
            </w:tcBorders>
            <w:shd w:val="clear" w:color="auto" w:fill="auto"/>
            <w:noWrap/>
            <w:vAlign w:val="bottom"/>
            <w:hideMark/>
          </w:tcPr>
          <w:p w14:paraId="460F00D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8A0D79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D7C2D6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E7797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E2B1C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E6A2D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9017D0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2733FD" w14:textId="77777777" w:rsidR="007C4BDB" w:rsidRPr="007C4BDB" w:rsidRDefault="007C4BDB" w:rsidP="007C4BDB">
            <w:pPr>
              <w:jc w:val="center"/>
              <w:rPr>
                <w:rFonts w:ascii="Calibri" w:hAnsi="Calibri"/>
                <w:color w:val="000000"/>
              </w:rPr>
            </w:pPr>
          </w:p>
        </w:tc>
      </w:tr>
      <w:tr w:rsidR="007C4BDB" w:rsidRPr="007C4BDB" w14:paraId="320D5B06" w14:textId="77777777" w:rsidTr="007C4BDB">
        <w:trPr>
          <w:trHeight w:val="288"/>
        </w:trPr>
        <w:tc>
          <w:tcPr>
            <w:tcW w:w="940" w:type="dxa"/>
            <w:tcBorders>
              <w:top w:val="nil"/>
              <w:left w:val="nil"/>
              <w:bottom w:val="nil"/>
              <w:right w:val="nil"/>
            </w:tcBorders>
            <w:shd w:val="clear" w:color="auto" w:fill="auto"/>
            <w:vAlign w:val="bottom"/>
            <w:hideMark/>
          </w:tcPr>
          <w:p w14:paraId="52D23B3B" w14:textId="77777777" w:rsidR="007C4BDB" w:rsidRPr="007C4BDB" w:rsidRDefault="007C4BDB" w:rsidP="007C4BDB">
            <w:pPr>
              <w:jc w:val="center"/>
              <w:rPr>
                <w:rFonts w:ascii="Calibri" w:hAnsi="Calibri"/>
                <w:color w:val="000000"/>
              </w:rPr>
            </w:pPr>
            <w:r w:rsidRPr="007C4BDB">
              <w:rPr>
                <w:rFonts w:ascii="Calibri" w:hAnsi="Calibri"/>
                <w:color w:val="000000"/>
              </w:rPr>
              <w:t>78662</w:t>
            </w:r>
          </w:p>
        </w:tc>
        <w:tc>
          <w:tcPr>
            <w:tcW w:w="960" w:type="dxa"/>
            <w:tcBorders>
              <w:top w:val="nil"/>
              <w:left w:val="nil"/>
              <w:bottom w:val="nil"/>
              <w:right w:val="nil"/>
            </w:tcBorders>
            <w:shd w:val="clear" w:color="auto" w:fill="auto"/>
            <w:vAlign w:val="bottom"/>
            <w:hideMark/>
          </w:tcPr>
          <w:p w14:paraId="66373327" w14:textId="77777777" w:rsidR="007C4BDB" w:rsidRPr="007C4BDB" w:rsidRDefault="007C4BDB" w:rsidP="007C4BDB">
            <w:pPr>
              <w:jc w:val="center"/>
              <w:rPr>
                <w:rFonts w:ascii="Calibri" w:hAnsi="Calibri"/>
                <w:color w:val="000000"/>
              </w:rPr>
            </w:pPr>
            <w:r w:rsidRPr="007C4BDB">
              <w:rPr>
                <w:rFonts w:ascii="Calibri" w:hAnsi="Calibri"/>
                <w:color w:val="000000"/>
              </w:rPr>
              <w:t>78728</w:t>
            </w:r>
          </w:p>
        </w:tc>
        <w:tc>
          <w:tcPr>
            <w:tcW w:w="960" w:type="dxa"/>
            <w:tcBorders>
              <w:top w:val="nil"/>
              <w:left w:val="nil"/>
              <w:bottom w:val="nil"/>
              <w:right w:val="nil"/>
            </w:tcBorders>
            <w:shd w:val="clear" w:color="auto" w:fill="auto"/>
            <w:vAlign w:val="bottom"/>
            <w:hideMark/>
          </w:tcPr>
          <w:p w14:paraId="6EB24E82" w14:textId="77777777" w:rsidR="007C4BDB" w:rsidRPr="007C4BDB" w:rsidRDefault="007C4BDB" w:rsidP="007C4BDB">
            <w:pPr>
              <w:jc w:val="center"/>
              <w:rPr>
                <w:rFonts w:ascii="Calibri" w:hAnsi="Calibri"/>
                <w:color w:val="000000"/>
              </w:rPr>
            </w:pPr>
            <w:r w:rsidRPr="007C4BDB">
              <w:rPr>
                <w:rFonts w:ascii="Calibri" w:hAnsi="Calibri"/>
                <w:color w:val="000000"/>
              </w:rPr>
              <w:t>78774</w:t>
            </w:r>
          </w:p>
        </w:tc>
        <w:tc>
          <w:tcPr>
            <w:tcW w:w="960" w:type="dxa"/>
            <w:tcBorders>
              <w:top w:val="nil"/>
              <w:left w:val="nil"/>
              <w:bottom w:val="nil"/>
              <w:right w:val="nil"/>
            </w:tcBorders>
            <w:shd w:val="clear" w:color="auto" w:fill="auto"/>
            <w:noWrap/>
            <w:vAlign w:val="bottom"/>
            <w:hideMark/>
          </w:tcPr>
          <w:p w14:paraId="497ACE4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748802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368B2B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29C841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85863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7A7D2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01F98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726AED1" w14:textId="77777777" w:rsidR="007C4BDB" w:rsidRPr="007C4BDB" w:rsidRDefault="007C4BDB" w:rsidP="007C4BDB">
            <w:pPr>
              <w:jc w:val="center"/>
              <w:rPr>
                <w:rFonts w:ascii="Calibri" w:hAnsi="Calibri"/>
                <w:color w:val="000000"/>
              </w:rPr>
            </w:pPr>
          </w:p>
        </w:tc>
      </w:tr>
      <w:tr w:rsidR="007C4BDB" w:rsidRPr="007C4BDB" w14:paraId="1B93344C" w14:textId="77777777" w:rsidTr="007C4BDB">
        <w:trPr>
          <w:trHeight w:val="288"/>
        </w:trPr>
        <w:tc>
          <w:tcPr>
            <w:tcW w:w="940" w:type="dxa"/>
            <w:tcBorders>
              <w:top w:val="nil"/>
              <w:left w:val="nil"/>
              <w:bottom w:val="nil"/>
              <w:right w:val="nil"/>
            </w:tcBorders>
            <w:shd w:val="clear" w:color="auto" w:fill="auto"/>
            <w:vAlign w:val="bottom"/>
            <w:hideMark/>
          </w:tcPr>
          <w:p w14:paraId="4569B984" w14:textId="77777777" w:rsidR="007C4BDB" w:rsidRPr="007C4BDB" w:rsidRDefault="007C4BDB" w:rsidP="007C4BDB">
            <w:pPr>
              <w:jc w:val="center"/>
              <w:rPr>
                <w:rFonts w:ascii="Calibri" w:hAnsi="Calibri"/>
                <w:color w:val="000000"/>
              </w:rPr>
            </w:pPr>
            <w:r w:rsidRPr="007C4BDB">
              <w:rPr>
                <w:rFonts w:ascii="Calibri" w:hAnsi="Calibri"/>
                <w:color w:val="000000"/>
              </w:rPr>
              <w:t>78663</w:t>
            </w:r>
          </w:p>
        </w:tc>
        <w:tc>
          <w:tcPr>
            <w:tcW w:w="960" w:type="dxa"/>
            <w:tcBorders>
              <w:top w:val="nil"/>
              <w:left w:val="nil"/>
              <w:bottom w:val="nil"/>
              <w:right w:val="nil"/>
            </w:tcBorders>
            <w:shd w:val="clear" w:color="auto" w:fill="auto"/>
            <w:vAlign w:val="bottom"/>
            <w:hideMark/>
          </w:tcPr>
          <w:p w14:paraId="03FEC99C" w14:textId="77777777" w:rsidR="007C4BDB" w:rsidRPr="007C4BDB" w:rsidRDefault="007C4BDB" w:rsidP="007C4BDB">
            <w:pPr>
              <w:jc w:val="center"/>
              <w:rPr>
                <w:rFonts w:ascii="Calibri" w:hAnsi="Calibri"/>
                <w:color w:val="000000"/>
              </w:rPr>
            </w:pPr>
            <w:r w:rsidRPr="007C4BDB">
              <w:rPr>
                <w:rFonts w:ascii="Calibri" w:hAnsi="Calibri"/>
                <w:color w:val="000000"/>
              </w:rPr>
              <w:t>78729</w:t>
            </w:r>
          </w:p>
        </w:tc>
        <w:tc>
          <w:tcPr>
            <w:tcW w:w="960" w:type="dxa"/>
            <w:tcBorders>
              <w:top w:val="nil"/>
              <w:left w:val="nil"/>
              <w:bottom w:val="nil"/>
              <w:right w:val="nil"/>
            </w:tcBorders>
            <w:shd w:val="clear" w:color="auto" w:fill="auto"/>
            <w:vAlign w:val="bottom"/>
            <w:hideMark/>
          </w:tcPr>
          <w:p w14:paraId="6089122D" w14:textId="77777777" w:rsidR="007C4BDB" w:rsidRPr="007C4BDB" w:rsidRDefault="007C4BDB" w:rsidP="007C4BDB">
            <w:pPr>
              <w:jc w:val="center"/>
              <w:rPr>
                <w:rFonts w:ascii="Calibri" w:hAnsi="Calibri"/>
                <w:color w:val="000000"/>
              </w:rPr>
            </w:pPr>
            <w:r w:rsidRPr="007C4BDB">
              <w:rPr>
                <w:rFonts w:ascii="Calibri" w:hAnsi="Calibri"/>
                <w:color w:val="000000"/>
              </w:rPr>
              <w:t>78778</w:t>
            </w:r>
          </w:p>
        </w:tc>
        <w:tc>
          <w:tcPr>
            <w:tcW w:w="960" w:type="dxa"/>
            <w:tcBorders>
              <w:top w:val="nil"/>
              <w:left w:val="nil"/>
              <w:bottom w:val="nil"/>
              <w:right w:val="nil"/>
            </w:tcBorders>
            <w:shd w:val="clear" w:color="auto" w:fill="auto"/>
            <w:noWrap/>
            <w:vAlign w:val="bottom"/>
            <w:hideMark/>
          </w:tcPr>
          <w:p w14:paraId="058B448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ACFE1E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419467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8B1E3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6DD6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FD98EA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843058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389404" w14:textId="77777777" w:rsidR="007C4BDB" w:rsidRPr="007C4BDB" w:rsidRDefault="007C4BDB" w:rsidP="007C4BDB">
            <w:pPr>
              <w:jc w:val="center"/>
              <w:rPr>
                <w:rFonts w:ascii="Calibri" w:hAnsi="Calibri"/>
                <w:color w:val="000000"/>
              </w:rPr>
            </w:pPr>
          </w:p>
        </w:tc>
      </w:tr>
      <w:tr w:rsidR="007C4BDB" w:rsidRPr="007C4BDB" w14:paraId="3BBCCC13" w14:textId="77777777" w:rsidTr="007C4BDB">
        <w:trPr>
          <w:trHeight w:val="288"/>
        </w:trPr>
        <w:tc>
          <w:tcPr>
            <w:tcW w:w="940" w:type="dxa"/>
            <w:tcBorders>
              <w:top w:val="nil"/>
              <w:left w:val="nil"/>
              <w:bottom w:val="nil"/>
              <w:right w:val="nil"/>
            </w:tcBorders>
            <w:shd w:val="clear" w:color="auto" w:fill="auto"/>
            <w:vAlign w:val="bottom"/>
            <w:hideMark/>
          </w:tcPr>
          <w:p w14:paraId="794A0F16" w14:textId="77777777" w:rsidR="007C4BDB" w:rsidRPr="007C4BDB" w:rsidRDefault="007C4BDB" w:rsidP="007C4BDB">
            <w:pPr>
              <w:jc w:val="center"/>
              <w:rPr>
                <w:rFonts w:ascii="Calibri" w:hAnsi="Calibri"/>
                <w:color w:val="000000"/>
              </w:rPr>
            </w:pPr>
            <w:r w:rsidRPr="007C4BDB">
              <w:rPr>
                <w:rFonts w:ascii="Calibri" w:hAnsi="Calibri"/>
                <w:color w:val="000000"/>
              </w:rPr>
              <w:t>78664</w:t>
            </w:r>
          </w:p>
        </w:tc>
        <w:tc>
          <w:tcPr>
            <w:tcW w:w="960" w:type="dxa"/>
            <w:tcBorders>
              <w:top w:val="nil"/>
              <w:left w:val="nil"/>
              <w:bottom w:val="nil"/>
              <w:right w:val="nil"/>
            </w:tcBorders>
            <w:shd w:val="clear" w:color="auto" w:fill="auto"/>
            <w:vAlign w:val="bottom"/>
            <w:hideMark/>
          </w:tcPr>
          <w:p w14:paraId="2931CA23" w14:textId="77777777" w:rsidR="007C4BDB" w:rsidRPr="007C4BDB" w:rsidRDefault="007C4BDB" w:rsidP="007C4BDB">
            <w:pPr>
              <w:jc w:val="center"/>
              <w:rPr>
                <w:rFonts w:ascii="Calibri" w:hAnsi="Calibri"/>
                <w:color w:val="000000"/>
              </w:rPr>
            </w:pPr>
            <w:r w:rsidRPr="007C4BDB">
              <w:rPr>
                <w:rFonts w:ascii="Calibri" w:hAnsi="Calibri"/>
                <w:color w:val="000000"/>
              </w:rPr>
              <w:t>78730</w:t>
            </w:r>
          </w:p>
        </w:tc>
        <w:tc>
          <w:tcPr>
            <w:tcW w:w="960" w:type="dxa"/>
            <w:tcBorders>
              <w:top w:val="nil"/>
              <w:left w:val="nil"/>
              <w:bottom w:val="nil"/>
              <w:right w:val="nil"/>
            </w:tcBorders>
            <w:shd w:val="clear" w:color="auto" w:fill="auto"/>
            <w:vAlign w:val="bottom"/>
            <w:hideMark/>
          </w:tcPr>
          <w:p w14:paraId="76246007" w14:textId="77777777" w:rsidR="007C4BDB" w:rsidRPr="007C4BDB" w:rsidRDefault="007C4BDB" w:rsidP="007C4BDB">
            <w:pPr>
              <w:jc w:val="center"/>
              <w:rPr>
                <w:rFonts w:ascii="Calibri" w:hAnsi="Calibri"/>
                <w:color w:val="000000"/>
              </w:rPr>
            </w:pPr>
            <w:r w:rsidRPr="007C4BDB">
              <w:rPr>
                <w:rFonts w:ascii="Calibri" w:hAnsi="Calibri"/>
                <w:color w:val="000000"/>
              </w:rPr>
              <w:t>78779</w:t>
            </w:r>
          </w:p>
        </w:tc>
        <w:tc>
          <w:tcPr>
            <w:tcW w:w="960" w:type="dxa"/>
            <w:tcBorders>
              <w:top w:val="nil"/>
              <w:left w:val="nil"/>
              <w:bottom w:val="nil"/>
              <w:right w:val="nil"/>
            </w:tcBorders>
            <w:shd w:val="clear" w:color="auto" w:fill="auto"/>
            <w:noWrap/>
            <w:vAlign w:val="bottom"/>
            <w:hideMark/>
          </w:tcPr>
          <w:p w14:paraId="6C84D90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F872F1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025A8A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C48DD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283977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D56F9B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CB6A58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F89018" w14:textId="77777777" w:rsidR="007C4BDB" w:rsidRPr="007C4BDB" w:rsidRDefault="007C4BDB" w:rsidP="007C4BDB">
            <w:pPr>
              <w:jc w:val="center"/>
              <w:rPr>
                <w:rFonts w:ascii="Calibri" w:hAnsi="Calibri"/>
                <w:color w:val="000000"/>
              </w:rPr>
            </w:pPr>
          </w:p>
        </w:tc>
      </w:tr>
      <w:tr w:rsidR="007C4BDB" w:rsidRPr="007C4BDB" w14:paraId="354314E8" w14:textId="77777777" w:rsidTr="007C4BDB">
        <w:trPr>
          <w:trHeight w:val="288"/>
        </w:trPr>
        <w:tc>
          <w:tcPr>
            <w:tcW w:w="940" w:type="dxa"/>
            <w:tcBorders>
              <w:top w:val="nil"/>
              <w:left w:val="nil"/>
              <w:bottom w:val="nil"/>
              <w:right w:val="nil"/>
            </w:tcBorders>
            <w:shd w:val="clear" w:color="auto" w:fill="auto"/>
            <w:vAlign w:val="bottom"/>
            <w:hideMark/>
          </w:tcPr>
          <w:p w14:paraId="54EDC932" w14:textId="77777777" w:rsidR="007C4BDB" w:rsidRPr="007C4BDB" w:rsidRDefault="007C4BDB" w:rsidP="007C4BDB">
            <w:pPr>
              <w:jc w:val="center"/>
              <w:rPr>
                <w:rFonts w:ascii="Calibri" w:hAnsi="Calibri"/>
                <w:color w:val="000000"/>
              </w:rPr>
            </w:pPr>
            <w:r w:rsidRPr="007C4BDB">
              <w:rPr>
                <w:rFonts w:ascii="Calibri" w:hAnsi="Calibri"/>
                <w:color w:val="000000"/>
              </w:rPr>
              <w:t>78665</w:t>
            </w:r>
          </w:p>
        </w:tc>
        <w:tc>
          <w:tcPr>
            <w:tcW w:w="960" w:type="dxa"/>
            <w:tcBorders>
              <w:top w:val="nil"/>
              <w:left w:val="nil"/>
              <w:bottom w:val="nil"/>
              <w:right w:val="nil"/>
            </w:tcBorders>
            <w:shd w:val="clear" w:color="auto" w:fill="auto"/>
            <w:vAlign w:val="bottom"/>
            <w:hideMark/>
          </w:tcPr>
          <w:p w14:paraId="414C6A44" w14:textId="77777777" w:rsidR="007C4BDB" w:rsidRPr="007C4BDB" w:rsidRDefault="007C4BDB" w:rsidP="007C4BDB">
            <w:pPr>
              <w:jc w:val="center"/>
              <w:rPr>
                <w:rFonts w:ascii="Calibri" w:hAnsi="Calibri"/>
                <w:color w:val="000000"/>
              </w:rPr>
            </w:pPr>
            <w:r w:rsidRPr="007C4BDB">
              <w:rPr>
                <w:rFonts w:ascii="Calibri" w:hAnsi="Calibri"/>
                <w:color w:val="000000"/>
              </w:rPr>
              <w:t>78731</w:t>
            </w:r>
          </w:p>
        </w:tc>
        <w:tc>
          <w:tcPr>
            <w:tcW w:w="960" w:type="dxa"/>
            <w:tcBorders>
              <w:top w:val="nil"/>
              <w:left w:val="nil"/>
              <w:bottom w:val="nil"/>
              <w:right w:val="nil"/>
            </w:tcBorders>
            <w:shd w:val="clear" w:color="auto" w:fill="auto"/>
            <w:vAlign w:val="bottom"/>
            <w:hideMark/>
          </w:tcPr>
          <w:p w14:paraId="2B958A25" w14:textId="77777777" w:rsidR="007C4BDB" w:rsidRPr="007C4BDB" w:rsidRDefault="007C4BDB" w:rsidP="007C4BDB">
            <w:pPr>
              <w:jc w:val="center"/>
              <w:rPr>
                <w:rFonts w:ascii="Calibri" w:hAnsi="Calibri"/>
                <w:color w:val="000000"/>
              </w:rPr>
            </w:pPr>
            <w:r w:rsidRPr="007C4BDB">
              <w:rPr>
                <w:rFonts w:ascii="Calibri" w:hAnsi="Calibri"/>
                <w:color w:val="000000"/>
              </w:rPr>
              <w:t>78780</w:t>
            </w:r>
          </w:p>
        </w:tc>
        <w:tc>
          <w:tcPr>
            <w:tcW w:w="960" w:type="dxa"/>
            <w:tcBorders>
              <w:top w:val="nil"/>
              <w:left w:val="nil"/>
              <w:bottom w:val="nil"/>
              <w:right w:val="nil"/>
            </w:tcBorders>
            <w:shd w:val="clear" w:color="auto" w:fill="auto"/>
            <w:noWrap/>
            <w:vAlign w:val="bottom"/>
            <w:hideMark/>
          </w:tcPr>
          <w:p w14:paraId="22E1864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0EA488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6EC8BD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BBD0D5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EB6C8C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408CD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867460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CF67068" w14:textId="77777777" w:rsidR="007C4BDB" w:rsidRPr="007C4BDB" w:rsidRDefault="007C4BDB" w:rsidP="007C4BDB">
            <w:pPr>
              <w:jc w:val="center"/>
              <w:rPr>
                <w:rFonts w:ascii="Calibri" w:hAnsi="Calibri"/>
                <w:color w:val="000000"/>
              </w:rPr>
            </w:pPr>
          </w:p>
        </w:tc>
      </w:tr>
      <w:tr w:rsidR="007C4BDB" w:rsidRPr="007C4BDB" w14:paraId="11F82031" w14:textId="77777777" w:rsidTr="007C4BDB">
        <w:trPr>
          <w:trHeight w:val="288"/>
        </w:trPr>
        <w:tc>
          <w:tcPr>
            <w:tcW w:w="940" w:type="dxa"/>
            <w:tcBorders>
              <w:top w:val="nil"/>
              <w:left w:val="nil"/>
              <w:bottom w:val="nil"/>
              <w:right w:val="nil"/>
            </w:tcBorders>
            <w:shd w:val="clear" w:color="auto" w:fill="auto"/>
            <w:vAlign w:val="bottom"/>
            <w:hideMark/>
          </w:tcPr>
          <w:p w14:paraId="6985DAED" w14:textId="77777777" w:rsidR="007C4BDB" w:rsidRPr="007C4BDB" w:rsidRDefault="007C4BDB" w:rsidP="007C4BDB">
            <w:pPr>
              <w:jc w:val="center"/>
              <w:rPr>
                <w:rFonts w:ascii="Calibri" w:hAnsi="Calibri"/>
                <w:color w:val="000000"/>
              </w:rPr>
            </w:pPr>
            <w:r w:rsidRPr="007C4BDB">
              <w:rPr>
                <w:rFonts w:ascii="Calibri" w:hAnsi="Calibri"/>
                <w:color w:val="000000"/>
              </w:rPr>
              <w:t>78666</w:t>
            </w:r>
          </w:p>
        </w:tc>
        <w:tc>
          <w:tcPr>
            <w:tcW w:w="960" w:type="dxa"/>
            <w:tcBorders>
              <w:top w:val="nil"/>
              <w:left w:val="nil"/>
              <w:bottom w:val="nil"/>
              <w:right w:val="nil"/>
            </w:tcBorders>
            <w:shd w:val="clear" w:color="auto" w:fill="auto"/>
            <w:vAlign w:val="bottom"/>
            <w:hideMark/>
          </w:tcPr>
          <w:p w14:paraId="4F2C9D59" w14:textId="77777777" w:rsidR="007C4BDB" w:rsidRPr="007C4BDB" w:rsidRDefault="007C4BDB" w:rsidP="007C4BDB">
            <w:pPr>
              <w:jc w:val="center"/>
              <w:rPr>
                <w:rFonts w:ascii="Calibri" w:hAnsi="Calibri"/>
                <w:color w:val="000000"/>
              </w:rPr>
            </w:pPr>
            <w:r w:rsidRPr="007C4BDB">
              <w:rPr>
                <w:rFonts w:ascii="Calibri" w:hAnsi="Calibri"/>
                <w:color w:val="000000"/>
              </w:rPr>
              <w:t>78732</w:t>
            </w:r>
          </w:p>
        </w:tc>
        <w:tc>
          <w:tcPr>
            <w:tcW w:w="960" w:type="dxa"/>
            <w:tcBorders>
              <w:top w:val="nil"/>
              <w:left w:val="nil"/>
              <w:bottom w:val="nil"/>
              <w:right w:val="nil"/>
            </w:tcBorders>
            <w:shd w:val="clear" w:color="auto" w:fill="auto"/>
            <w:vAlign w:val="bottom"/>
            <w:hideMark/>
          </w:tcPr>
          <w:p w14:paraId="7D9D44B5" w14:textId="77777777" w:rsidR="007C4BDB" w:rsidRPr="007C4BDB" w:rsidRDefault="007C4BDB" w:rsidP="007C4BDB">
            <w:pPr>
              <w:jc w:val="center"/>
              <w:rPr>
                <w:rFonts w:ascii="Calibri" w:hAnsi="Calibri"/>
                <w:color w:val="000000"/>
              </w:rPr>
            </w:pPr>
            <w:r w:rsidRPr="007C4BDB">
              <w:rPr>
                <w:rFonts w:ascii="Calibri" w:hAnsi="Calibri"/>
                <w:color w:val="000000"/>
              </w:rPr>
              <w:t>78781</w:t>
            </w:r>
          </w:p>
        </w:tc>
        <w:tc>
          <w:tcPr>
            <w:tcW w:w="960" w:type="dxa"/>
            <w:tcBorders>
              <w:top w:val="nil"/>
              <w:left w:val="nil"/>
              <w:bottom w:val="nil"/>
              <w:right w:val="nil"/>
            </w:tcBorders>
            <w:shd w:val="clear" w:color="auto" w:fill="auto"/>
            <w:noWrap/>
            <w:vAlign w:val="bottom"/>
            <w:hideMark/>
          </w:tcPr>
          <w:p w14:paraId="1561CAB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3AB9F9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A15F8A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7F23E7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52725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CF8F55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E8782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57161C" w14:textId="77777777" w:rsidR="007C4BDB" w:rsidRPr="007C4BDB" w:rsidRDefault="007C4BDB" w:rsidP="007C4BDB">
            <w:pPr>
              <w:jc w:val="center"/>
              <w:rPr>
                <w:rFonts w:ascii="Calibri" w:hAnsi="Calibri"/>
                <w:color w:val="000000"/>
              </w:rPr>
            </w:pPr>
          </w:p>
        </w:tc>
      </w:tr>
      <w:tr w:rsidR="007C4BDB" w:rsidRPr="007C4BDB" w14:paraId="472B38AB" w14:textId="77777777" w:rsidTr="007C4BDB">
        <w:trPr>
          <w:trHeight w:val="288"/>
        </w:trPr>
        <w:tc>
          <w:tcPr>
            <w:tcW w:w="940" w:type="dxa"/>
            <w:tcBorders>
              <w:top w:val="nil"/>
              <w:left w:val="nil"/>
              <w:bottom w:val="nil"/>
              <w:right w:val="nil"/>
            </w:tcBorders>
            <w:shd w:val="clear" w:color="auto" w:fill="auto"/>
            <w:vAlign w:val="bottom"/>
            <w:hideMark/>
          </w:tcPr>
          <w:p w14:paraId="76F7C08E" w14:textId="77777777" w:rsidR="007C4BDB" w:rsidRPr="007C4BDB" w:rsidRDefault="007C4BDB" w:rsidP="007C4BDB">
            <w:pPr>
              <w:jc w:val="center"/>
              <w:rPr>
                <w:rFonts w:ascii="Calibri" w:hAnsi="Calibri"/>
                <w:color w:val="000000"/>
              </w:rPr>
            </w:pPr>
            <w:r w:rsidRPr="007C4BDB">
              <w:rPr>
                <w:rFonts w:ascii="Calibri" w:hAnsi="Calibri"/>
                <w:color w:val="000000"/>
              </w:rPr>
              <w:t>78667</w:t>
            </w:r>
          </w:p>
        </w:tc>
        <w:tc>
          <w:tcPr>
            <w:tcW w:w="960" w:type="dxa"/>
            <w:tcBorders>
              <w:top w:val="nil"/>
              <w:left w:val="nil"/>
              <w:bottom w:val="nil"/>
              <w:right w:val="nil"/>
            </w:tcBorders>
            <w:shd w:val="clear" w:color="auto" w:fill="auto"/>
            <w:vAlign w:val="bottom"/>
            <w:hideMark/>
          </w:tcPr>
          <w:p w14:paraId="19A2EFBD" w14:textId="77777777" w:rsidR="007C4BDB" w:rsidRPr="007C4BDB" w:rsidRDefault="007C4BDB" w:rsidP="007C4BDB">
            <w:pPr>
              <w:jc w:val="center"/>
              <w:rPr>
                <w:rFonts w:ascii="Calibri" w:hAnsi="Calibri"/>
                <w:color w:val="000000"/>
              </w:rPr>
            </w:pPr>
            <w:r w:rsidRPr="007C4BDB">
              <w:rPr>
                <w:rFonts w:ascii="Calibri" w:hAnsi="Calibri"/>
                <w:color w:val="000000"/>
              </w:rPr>
              <w:t>78733</w:t>
            </w:r>
          </w:p>
        </w:tc>
        <w:tc>
          <w:tcPr>
            <w:tcW w:w="960" w:type="dxa"/>
            <w:tcBorders>
              <w:top w:val="nil"/>
              <w:left w:val="nil"/>
              <w:bottom w:val="nil"/>
              <w:right w:val="nil"/>
            </w:tcBorders>
            <w:shd w:val="clear" w:color="auto" w:fill="auto"/>
            <w:vAlign w:val="bottom"/>
            <w:hideMark/>
          </w:tcPr>
          <w:p w14:paraId="1AD3EBB9" w14:textId="77777777" w:rsidR="007C4BDB" w:rsidRPr="007C4BDB" w:rsidRDefault="007C4BDB" w:rsidP="007C4BDB">
            <w:pPr>
              <w:jc w:val="center"/>
              <w:rPr>
                <w:rFonts w:ascii="Calibri" w:hAnsi="Calibri"/>
                <w:color w:val="000000"/>
              </w:rPr>
            </w:pPr>
            <w:r w:rsidRPr="007C4BDB">
              <w:rPr>
                <w:rFonts w:ascii="Calibri" w:hAnsi="Calibri"/>
                <w:color w:val="000000"/>
              </w:rPr>
              <w:t>78783</w:t>
            </w:r>
          </w:p>
        </w:tc>
        <w:tc>
          <w:tcPr>
            <w:tcW w:w="960" w:type="dxa"/>
            <w:tcBorders>
              <w:top w:val="nil"/>
              <w:left w:val="nil"/>
              <w:bottom w:val="nil"/>
              <w:right w:val="nil"/>
            </w:tcBorders>
            <w:shd w:val="clear" w:color="auto" w:fill="auto"/>
            <w:noWrap/>
            <w:vAlign w:val="bottom"/>
            <w:hideMark/>
          </w:tcPr>
          <w:p w14:paraId="4F06C55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1CC753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BBA839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D564CC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2CC7F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A38D2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1024F3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0A5794C" w14:textId="77777777" w:rsidR="007C4BDB" w:rsidRPr="007C4BDB" w:rsidRDefault="007C4BDB" w:rsidP="007C4BDB">
            <w:pPr>
              <w:jc w:val="center"/>
              <w:rPr>
                <w:rFonts w:ascii="Calibri" w:hAnsi="Calibri"/>
                <w:color w:val="000000"/>
              </w:rPr>
            </w:pPr>
          </w:p>
        </w:tc>
      </w:tr>
      <w:tr w:rsidR="007C4BDB" w:rsidRPr="007C4BDB" w14:paraId="77A5E328" w14:textId="77777777" w:rsidTr="007C4BDB">
        <w:trPr>
          <w:trHeight w:val="288"/>
        </w:trPr>
        <w:tc>
          <w:tcPr>
            <w:tcW w:w="940" w:type="dxa"/>
            <w:tcBorders>
              <w:top w:val="nil"/>
              <w:left w:val="nil"/>
              <w:bottom w:val="nil"/>
              <w:right w:val="nil"/>
            </w:tcBorders>
            <w:shd w:val="clear" w:color="auto" w:fill="auto"/>
            <w:vAlign w:val="bottom"/>
            <w:hideMark/>
          </w:tcPr>
          <w:p w14:paraId="6029CCB7" w14:textId="77777777" w:rsidR="007C4BDB" w:rsidRPr="007C4BDB" w:rsidRDefault="007C4BDB" w:rsidP="007C4BDB">
            <w:pPr>
              <w:jc w:val="center"/>
              <w:rPr>
                <w:rFonts w:ascii="Calibri" w:hAnsi="Calibri"/>
                <w:color w:val="000000"/>
              </w:rPr>
            </w:pPr>
            <w:r w:rsidRPr="007C4BDB">
              <w:rPr>
                <w:rFonts w:ascii="Calibri" w:hAnsi="Calibri"/>
                <w:color w:val="000000"/>
              </w:rPr>
              <w:t>78669</w:t>
            </w:r>
          </w:p>
        </w:tc>
        <w:tc>
          <w:tcPr>
            <w:tcW w:w="960" w:type="dxa"/>
            <w:tcBorders>
              <w:top w:val="nil"/>
              <w:left w:val="nil"/>
              <w:bottom w:val="nil"/>
              <w:right w:val="nil"/>
            </w:tcBorders>
            <w:shd w:val="clear" w:color="auto" w:fill="auto"/>
            <w:vAlign w:val="bottom"/>
            <w:hideMark/>
          </w:tcPr>
          <w:p w14:paraId="3E9F6518" w14:textId="77777777" w:rsidR="007C4BDB" w:rsidRPr="007C4BDB" w:rsidRDefault="007C4BDB" w:rsidP="007C4BDB">
            <w:pPr>
              <w:jc w:val="center"/>
              <w:rPr>
                <w:rFonts w:ascii="Calibri" w:hAnsi="Calibri"/>
                <w:color w:val="000000"/>
              </w:rPr>
            </w:pPr>
            <w:r w:rsidRPr="007C4BDB">
              <w:rPr>
                <w:rFonts w:ascii="Calibri" w:hAnsi="Calibri"/>
                <w:color w:val="000000"/>
              </w:rPr>
              <w:t>78734</w:t>
            </w:r>
          </w:p>
        </w:tc>
        <w:tc>
          <w:tcPr>
            <w:tcW w:w="960" w:type="dxa"/>
            <w:tcBorders>
              <w:top w:val="nil"/>
              <w:left w:val="nil"/>
              <w:bottom w:val="nil"/>
              <w:right w:val="nil"/>
            </w:tcBorders>
            <w:shd w:val="clear" w:color="auto" w:fill="auto"/>
            <w:vAlign w:val="bottom"/>
            <w:hideMark/>
          </w:tcPr>
          <w:p w14:paraId="03F610AE" w14:textId="77777777" w:rsidR="007C4BDB" w:rsidRPr="007C4BDB" w:rsidRDefault="007C4BDB" w:rsidP="007C4BDB">
            <w:pPr>
              <w:jc w:val="center"/>
              <w:rPr>
                <w:rFonts w:ascii="Calibri" w:hAnsi="Calibri"/>
                <w:color w:val="000000"/>
              </w:rPr>
            </w:pPr>
            <w:r w:rsidRPr="007C4BDB">
              <w:rPr>
                <w:rFonts w:ascii="Calibri" w:hAnsi="Calibri"/>
                <w:color w:val="000000"/>
              </w:rPr>
              <w:t>78785</w:t>
            </w:r>
          </w:p>
        </w:tc>
        <w:tc>
          <w:tcPr>
            <w:tcW w:w="960" w:type="dxa"/>
            <w:tcBorders>
              <w:top w:val="nil"/>
              <w:left w:val="nil"/>
              <w:bottom w:val="nil"/>
              <w:right w:val="nil"/>
            </w:tcBorders>
            <w:shd w:val="clear" w:color="auto" w:fill="auto"/>
            <w:noWrap/>
            <w:vAlign w:val="bottom"/>
            <w:hideMark/>
          </w:tcPr>
          <w:p w14:paraId="11EA973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FB7CEB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981B24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A1DE7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FE0080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A16A3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754A5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DB22E45" w14:textId="77777777" w:rsidR="007C4BDB" w:rsidRPr="007C4BDB" w:rsidRDefault="007C4BDB" w:rsidP="007C4BDB">
            <w:pPr>
              <w:jc w:val="center"/>
              <w:rPr>
                <w:rFonts w:ascii="Calibri" w:hAnsi="Calibri"/>
                <w:color w:val="000000"/>
              </w:rPr>
            </w:pPr>
          </w:p>
        </w:tc>
      </w:tr>
      <w:tr w:rsidR="007C4BDB" w:rsidRPr="007C4BDB" w14:paraId="5F5E035A" w14:textId="77777777" w:rsidTr="007C4BDB">
        <w:trPr>
          <w:trHeight w:val="288"/>
        </w:trPr>
        <w:tc>
          <w:tcPr>
            <w:tcW w:w="940" w:type="dxa"/>
            <w:tcBorders>
              <w:top w:val="nil"/>
              <w:left w:val="nil"/>
              <w:bottom w:val="nil"/>
              <w:right w:val="nil"/>
            </w:tcBorders>
            <w:shd w:val="clear" w:color="auto" w:fill="auto"/>
            <w:vAlign w:val="bottom"/>
            <w:hideMark/>
          </w:tcPr>
          <w:p w14:paraId="32086A6C" w14:textId="77777777" w:rsidR="007C4BDB" w:rsidRPr="007C4BDB" w:rsidRDefault="007C4BDB" w:rsidP="007C4BDB">
            <w:pPr>
              <w:jc w:val="center"/>
              <w:rPr>
                <w:rFonts w:ascii="Calibri" w:hAnsi="Calibri"/>
                <w:color w:val="000000"/>
              </w:rPr>
            </w:pPr>
            <w:r w:rsidRPr="007C4BDB">
              <w:rPr>
                <w:rFonts w:ascii="Calibri" w:hAnsi="Calibri"/>
                <w:color w:val="000000"/>
              </w:rPr>
              <w:t>78670</w:t>
            </w:r>
          </w:p>
        </w:tc>
        <w:tc>
          <w:tcPr>
            <w:tcW w:w="960" w:type="dxa"/>
            <w:tcBorders>
              <w:top w:val="nil"/>
              <w:left w:val="nil"/>
              <w:bottom w:val="nil"/>
              <w:right w:val="nil"/>
            </w:tcBorders>
            <w:shd w:val="clear" w:color="auto" w:fill="auto"/>
            <w:vAlign w:val="bottom"/>
            <w:hideMark/>
          </w:tcPr>
          <w:p w14:paraId="07E77280" w14:textId="77777777" w:rsidR="007C4BDB" w:rsidRPr="007C4BDB" w:rsidRDefault="007C4BDB" w:rsidP="007C4BDB">
            <w:pPr>
              <w:jc w:val="center"/>
              <w:rPr>
                <w:rFonts w:ascii="Calibri" w:hAnsi="Calibri"/>
                <w:color w:val="000000"/>
              </w:rPr>
            </w:pPr>
            <w:r w:rsidRPr="007C4BDB">
              <w:rPr>
                <w:rFonts w:ascii="Calibri" w:hAnsi="Calibri"/>
                <w:color w:val="000000"/>
              </w:rPr>
              <w:t>78735</w:t>
            </w:r>
          </w:p>
        </w:tc>
        <w:tc>
          <w:tcPr>
            <w:tcW w:w="960" w:type="dxa"/>
            <w:tcBorders>
              <w:top w:val="nil"/>
              <w:left w:val="nil"/>
              <w:bottom w:val="nil"/>
              <w:right w:val="nil"/>
            </w:tcBorders>
            <w:shd w:val="clear" w:color="auto" w:fill="auto"/>
            <w:vAlign w:val="bottom"/>
            <w:hideMark/>
          </w:tcPr>
          <w:p w14:paraId="552053FE" w14:textId="77777777" w:rsidR="007C4BDB" w:rsidRPr="007C4BDB" w:rsidRDefault="007C4BDB" w:rsidP="007C4BDB">
            <w:pPr>
              <w:jc w:val="center"/>
              <w:rPr>
                <w:rFonts w:ascii="Calibri" w:hAnsi="Calibri"/>
                <w:color w:val="000000"/>
              </w:rPr>
            </w:pPr>
            <w:r w:rsidRPr="007C4BDB">
              <w:rPr>
                <w:rFonts w:ascii="Calibri" w:hAnsi="Calibri"/>
                <w:color w:val="000000"/>
              </w:rPr>
              <w:t>78786</w:t>
            </w:r>
          </w:p>
        </w:tc>
        <w:tc>
          <w:tcPr>
            <w:tcW w:w="960" w:type="dxa"/>
            <w:tcBorders>
              <w:top w:val="nil"/>
              <w:left w:val="nil"/>
              <w:bottom w:val="nil"/>
              <w:right w:val="nil"/>
            </w:tcBorders>
            <w:shd w:val="clear" w:color="auto" w:fill="auto"/>
            <w:noWrap/>
            <w:vAlign w:val="bottom"/>
            <w:hideMark/>
          </w:tcPr>
          <w:p w14:paraId="544319A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D3C087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31D8D2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FBDF04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4B7DA9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C49A3E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22A97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CCC296D" w14:textId="77777777" w:rsidR="007C4BDB" w:rsidRPr="007C4BDB" w:rsidRDefault="007C4BDB" w:rsidP="007C4BDB">
            <w:pPr>
              <w:jc w:val="center"/>
              <w:rPr>
                <w:rFonts w:ascii="Calibri" w:hAnsi="Calibri"/>
                <w:color w:val="000000"/>
              </w:rPr>
            </w:pPr>
          </w:p>
        </w:tc>
      </w:tr>
      <w:tr w:rsidR="007C4BDB" w:rsidRPr="007C4BDB" w14:paraId="7EB4AB2E" w14:textId="77777777" w:rsidTr="007C4BDB">
        <w:trPr>
          <w:trHeight w:val="288"/>
        </w:trPr>
        <w:tc>
          <w:tcPr>
            <w:tcW w:w="940" w:type="dxa"/>
            <w:tcBorders>
              <w:top w:val="nil"/>
              <w:left w:val="nil"/>
              <w:bottom w:val="nil"/>
              <w:right w:val="nil"/>
            </w:tcBorders>
            <w:shd w:val="clear" w:color="auto" w:fill="auto"/>
            <w:vAlign w:val="bottom"/>
            <w:hideMark/>
          </w:tcPr>
          <w:p w14:paraId="34B37BD9" w14:textId="77777777" w:rsidR="007C4BDB" w:rsidRPr="007C4BDB" w:rsidRDefault="007C4BDB" w:rsidP="007C4BDB">
            <w:pPr>
              <w:jc w:val="center"/>
              <w:rPr>
                <w:rFonts w:ascii="Calibri" w:hAnsi="Calibri"/>
                <w:color w:val="000000"/>
              </w:rPr>
            </w:pPr>
            <w:r w:rsidRPr="007C4BDB">
              <w:rPr>
                <w:rFonts w:ascii="Calibri" w:hAnsi="Calibri"/>
                <w:color w:val="000000"/>
              </w:rPr>
              <w:t>78673</w:t>
            </w:r>
          </w:p>
        </w:tc>
        <w:tc>
          <w:tcPr>
            <w:tcW w:w="960" w:type="dxa"/>
            <w:tcBorders>
              <w:top w:val="nil"/>
              <w:left w:val="nil"/>
              <w:bottom w:val="nil"/>
              <w:right w:val="nil"/>
            </w:tcBorders>
            <w:shd w:val="clear" w:color="auto" w:fill="auto"/>
            <w:vAlign w:val="bottom"/>
            <w:hideMark/>
          </w:tcPr>
          <w:p w14:paraId="64A2F9BD" w14:textId="77777777" w:rsidR="007C4BDB" w:rsidRPr="007C4BDB" w:rsidRDefault="007C4BDB" w:rsidP="007C4BDB">
            <w:pPr>
              <w:jc w:val="center"/>
              <w:rPr>
                <w:rFonts w:ascii="Calibri" w:hAnsi="Calibri"/>
                <w:color w:val="000000"/>
              </w:rPr>
            </w:pPr>
            <w:r w:rsidRPr="007C4BDB">
              <w:rPr>
                <w:rFonts w:ascii="Calibri" w:hAnsi="Calibri"/>
                <w:color w:val="000000"/>
              </w:rPr>
              <w:t>78736</w:t>
            </w:r>
          </w:p>
        </w:tc>
        <w:tc>
          <w:tcPr>
            <w:tcW w:w="960" w:type="dxa"/>
            <w:tcBorders>
              <w:top w:val="nil"/>
              <w:left w:val="nil"/>
              <w:bottom w:val="nil"/>
              <w:right w:val="nil"/>
            </w:tcBorders>
            <w:shd w:val="clear" w:color="auto" w:fill="auto"/>
            <w:vAlign w:val="bottom"/>
            <w:hideMark/>
          </w:tcPr>
          <w:p w14:paraId="5B53B38E" w14:textId="77777777" w:rsidR="007C4BDB" w:rsidRPr="007C4BDB" w:rsidRDefault="007C4BDB" w:rsidP="007C4BDB">
            <w:pPr>
              <w:jc w:val="center"/>
              <w:rPr>
                <w:rFonts w:ascii="Calibri" w:hAnsi="Calibri"/>
                <w:color w:val="000000"/>
              </w:rPr>
            </w:pPr>
            <w:r w:rsidRPr="007C4BDB">
              <w:rPr>
                <w:rFonts w:ascii="Calibri" w:hAnsi="Calibri"/>
                <w:color w:val="000000"/>
              </w:rPr>
              <w:t>78788</w:t>
            </w:r>
          </w:p>
        </w:tc>
        <w:tc>
          <w:tcPr>
            <w:tcW w:w="960" w:type="dxa"/>
            <w:tcBorders>
              <w:top w:val="nil"/>
              <w:left w:val="nil"/>
              <w:bottom w:val="nil"/>
              <w:right w:val="nil"/>
            </w:tcBorders>
            <w:shd w:val="clear" w:color="auto" w:fill="auto"/>
            <w:noWrap/>
            <w:vAlign w:val="bottom"/>
            <w:hideMark/>
          </w:tcPr>
          <w:p w14:paraId="351C3E0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7838A0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C52E3F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30068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1A774F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3EB2F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64CE6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4E2380" w14:textId="77777777" w:rsidR="007C4BDB" w:rsidRPr="007C4BDB" w:rsidRDefault="007C4BDB" w:rsidP="007C4BDB">
            <w:pPr>
              <w:jc w:val="center"/>
              <w:rPr>
                <w:rFonts w:ascii="Calibri" w:hAnsi="Calibri"/>
                <w:color w:val="000000"/>
              </w:rPr>
            </w:pPr>
          </w:p>
        </w:tc>
      </w:tr>
      <w:tr w:rsidR="007C4BDB" w:rsidRPr="007C4BDB" w14:paraId="4AFF9227" w14:textId="77777777" w:rsidTr="007C4BDB">
        <w:trPr>
          <w:trHeight w:val="288"/>
        </w:trPr>
        <w:tc>
          <w:tcPr>
            <w:tcW w:w="940" w:type="dxa"/>
            <w:tcBorders>
              <w:top w:val="nil"/>
              <w:left w:val="nil"/>
              <w:bottom w:val="nil"/>
              <w:right w:val="nil"/>
            </w:tcBorders>
            <w:shd w:val="clear" w:color="auto" w:fill="auto"/>
            <w:vAlign w:val="bottom"/>
            <w:hideMark/>
          </w:tcPr>
          <w:p w14:paraId="74180110" w14:textId="77777777" w:rsidR="007C4BDB" w:rsidRPr="007C4BDB" w:rsidRDefault="007C4BDB" w:rsidP="007C4BDB">
            <w:pPr>
              <w:jc w:val="center"/>
              <w:rPr>
                <w:rFonts w:ascii="Calibri" w:hAnsi="Calibri"/>
                <w:color w:val="000000"/>
              </w:rPr>
            </w:pPr>
            <w:r w:rsidRPr="007C4BDB">
              <w:rPr>
                <w:rFonts w:ascii="Calibri" w:hAnsi="Calibri"/>
                <w:color w:val="000000"/>
              </w:rPr>
              <w:t>78674</w:t>
            </w:r>
          </w:p>
        </w:tc>
        <w:tc>
          <w:tcPr>
            <w:tcW w:w="960" w:type="dxa"/>
            <w:tcBorders>
              <w:top w:val="nil"/>
              <w:left w:val="nil"/>
              <w:bottom w:val="nil"/>
              <w:right w:val="nil"/>
            </w:tcBorders>
            <w:shd w:val="clear" w:color="auto" w:fill="auto"/>
            <w:vAlign w:val="bottom"/>
            <w:hideMark/>
          </w:tcPr>
          <w:p w14:paraId="57EDBEAB" w14:textId="77777777" w:rsidR="007C4BDB" w:rsidRPr="007C4BDB" w:rsidRDefault="007C4BDB" w:rsidP="007C4BDB">
            <w:pPr>
              <w:jc w:val="center"/>
              <w:rPr>
                <w:rFonts w:ascii="Calibri" w:hAnsi="Calibri"/>
                <w:color w:val="000000"/>
              </w:rPr>
            </w:pPr>
            <w:r w:rsidRPr="007C4BDB">
              <w:rPr>
                <w:rFonts w:ascii="Calibri" w:hAnsi="Calibri"/>
                <w:color w:val="000000"/>
              </w:rPr>
              <w:t>78737</w:t>
            </w:r>
          </w:p>
        </w:tc>
        <w:tc>
          <w:tcPr>
            <w:tcW w:w="960" w:type="dxa"/>
            <w:tcBorders>
              <w:top w:val="nil"/>
              <w:left w:val="nil"/>
              <w:bottom w:val="nil"/>
              <w:right w:val="nil"/>
            </w:tcBorders>
            <w:shd w:val="clear" w:color="auto" w:fill="auto"/>
            <w:vAlign w:val="bottom"/>
            <w:hideMark/>
          </w:tcPr>
          <w:p w14:paraId="56B889B3" w14:textId="77777777" w:rsidR="007C4BDB" w:rsidRPr="007C4BDB" w:rsidRDefault="007C4BDB" w:rsidP="007C4BDB">
            <w:pPr>
              <w:jc w:val="center"/>
              <w:rPr>
                <w:rFonts w:ascii="Calibri" w:hAnsi="Calibri"/>
                <w:color w:val="000000"/>
              </w:rPr>
            </w:pPr>
            <w:r w:rsidRPr="007C4BDB">
              <w:rPr>
                <w:rFonts w:ascii="Calibri" w:hAnsi="Calibri"/>
                <w:color w:val="000000"/>
              </w:rPr>
              <w:t>78789</w:t>
            </w:r>
          </w:p>
        </w:tc>
        <w:tc>
          <w:tcPr>
            <w:tcW w:w="960" w:type="dxa"/>
            <w:tcBorders>
              <w:top w:val="nil"/>
              <w:left w:val="nil"/>
              <w:bottom w:val="nil"/>
              <w:right w:val="nil"/>
            </w:tcBorders>
            <w:shd w:val="clear" w:color="auto" w:fill="auto"/>
            <w:noWrap/>
            <w:vAlign w:val="bottom"/>
            <w:hideMark/>
          </w:tcPr>
          <w:p w14:paraId="0087813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97568C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842A5C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FDE29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FCD9C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3C449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21559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FDE3762" w14:textId="77777777" w:rsidR="007C4BDB" w:rsidRPr="007C4BDB" w:rsidRDefault="007C4BDB" w:rsidP="007C4BDB">
            <w:pPr>
              <w:jc w:val="center"/>
              <w:rPr>
                <w:rFonts w:ascii="Calibri" w:hAnsi="Calibri"/>
                <w:color w:val="000000"/>
              </w:rPr>
            </w:pPr>
          </w:p>
        </w:tc>
      </w:tr>
      <w:tr w:rsidR="007C4BDB" w:rsidRPr="007C4BDB" w14:paraId="069ACF74" w14:textId="77777777" w:rsidTr="007C4BDB">
        <w:trPr>
          <w:trHeight w:val="288"/>
        </w:trPr>
        <w:tc>
          <w:tcPr>
            <w:tcW w:w="940" w:type="dxa"/>
            <w:tcBorders>
              <w:top w:val="nil"/>
              <w:left w:val="nil"/>
              <w:bottom w:val="nil"/>
              <w:right w:val="nil"/>
            </w:tcBorders>
            <w:shd w:val="clear" w:color="auto" w:fill="auto"/>
            <w:vAlign w:val="bottom"/>
            <w:hideMark/>
          </w:tcPr>
          <w:p w14:paraId="4996BD0E" w14:textId="77777777" w:rsidR="007C4BDB" w:rsidRPr="007C4BDB" w:rsidRDefault="007C4BDB" w:rsidP="007C4BDB">
            <w:pPr>
              <w:jc w:val="center"/>
              <w:rPr>
                <w:rFonts w:ascii="Calibri" w:hAnsi="Calibri"/>
                <w:color w:val="000000"/>
              </w:rPr>
            </w:pPr>
            <w:r w:rsidRPr="007C4BDB">
              <w:rPr>
                <w:rFonts w:ascii="Calibri" w:hAnsi="Calibri"/>
                <w:color w:val="000000"/>
              </w:rPr>
              <w:t>78676</w:t>
            </w:r>
          </w:p>
        </w:tc>
        <w:tc>
          <w:tcPr>
            <w:tcW w:w="960" w:type="dxa"/>
            <w:tcBorders>
              <w:top w:val="nil"/>
              <w:left w:val="nil"/>
              <w:bottom w:val="nil"/>
              <w:right w:val="nil"/>
            </w:tcBorders>
            <w:shd w:val="clear" w:color="auto" w:fill="auto"/>
            <w:vAlign w:val="bottom"/>
            <w:hideMark/>
          </w:tcPr>
          <w:p w14:paraId="36DFA897" w14:textId="77777777" w:rsidR="007C4BDB" w:rsidRPr="007C4BDB" w:rsidRDefault="007C4BDB" w:rsidP="007C4BDB">
            <w:pPr>
              <w:jc w:val="center"/>
              <w:rPr>
                <w:rFonts w:ascii="Calibri" w:hAnsi="Calibri"/>
                <w:color w:val="000000"/>
              </w:rPr>
            </w:pPr>
            <w:r w:rsidRPr="007C4BDB">
              <w:rPr>
                <w:rFonts w:ascii="Calibri" w:hAnsi="Calibri"/>
                <w:color w:val="000000"/>
              </w:rPr>
              <w:t>78738</w:t>
            </w:r>
          </w:p>
        </w:tc>
        <w:tc>
          <w:tcPr>
            <w:tcW w:w="960" w:type="dxa"/>
            <w:tcBorders>
              <w:top w:val="nil"/>
              <w:left w:val="nil"/>
              <w:bottom w:val="nil"/>
              <w:right w:val="nil"/>
            </w:tcBorders>
            <w:shd w:val="clear" w:color="auto" w:fill="auto"/>
            <w:vAlign w:val="bottom"/>
            <w:hideMark/>
          </w:tcPr>
          <w:p w14:paraId="3D536EEA" w14:textId="77777777" w:rsidR="007C4BDB" w:rsidRPr="007C4BDB" w:rsidRDefault="007C4BDB" w:rsidP="007C4BDB">
            <w:pPr>
              <w:jc w:val="center"/>
              <w:rPr>
                <w:rFonts w:ascii="Calibri" w:hAnsi="Calibri"/>
                <w:color w:val="000000"/>
              </w:rPr>
            </w:pPr>
            <w:r w:rsidRPr="007C4BDB">
              <w:rPr>
                <w:rFonts w:ascii="Calibri" w:hAnsi="Calibri"/>
                <w:color w:val="000000"/>
              </w:rPr>
              <w:t>78798</w:t>
            </w:r>
          </w:p>
        </w:tc>
        <w:tc>
          <w:tcPr>
            <w:tcW w:w="960" w:type="dxa"/>
            <w:tcBorders>
              <w:top w:val="nil"/>
              <w:left w:val="nil"/>
              <w:bottom w:val="nil"/>
              <w:right w:val="nil"/>
            </w:tcBorders>
            <w:shd w:val="clear" w:color="auto" w:fill="auto"/>
            <w:noWrap/>
            <w:vAlign w:val="bottom"/>
            <w:hideMark/>
          </w:tcPr>
          <w:p w14:paraId="44D2DA7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814617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0ED238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479869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2DAC9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44222B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83AEA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7377BF2" w14:textId="77777777" w:rsidR="007C4BDB" w:rsidRPr="007C4BDB" w:rsidRDefault="007C4BDB" w:rsidP="007C4BDB">
            <w:pPr>
              <w:jc w:val="center"/>
              <w:rPr>
                <w:rFonts w:ascii="Calibri" w:hAnsi="Calibri"/>
                <w:color w:val="000000"/>
              </w:rPr>
            </w:pPr>
          </w:p>
        </w:tc>
      </w:tr>
      <w:tr w:rsidR="007C4BDB" w:rsidRPr="007C4BDB" w14:paraId="57BCB459" w14:textId="77777777" w:rsidTr="007C4BDB">
        <w:trPr>
          <w:trHeight w:val="288"/>
        </w:trPr>
        <w:tc>
          <w:tcPr>
            <w:tcW w:w="940" w:type="dxa"/>
            <w:tcBorders>
              <w:top w:val="nil"/>
              <w:left w:val="nil"/>
              <w:bottom w:val="nil"/>
              <w:right w:val="nil"/>
            </w:tcBorders>
            <w:shd w:val="clear" w:color="auto" w:fill="auto"/>
            <w:vAlign w:val="bottom"/>
            <w:hideMark/>
          </w:tcPr>
          <w:p w14:paraId="7C155520" w14:textId="77777777" w:rsidR="007C4BDB" w:rsidRPr="007C4BDB" w:rsidRDefault="007C4BDB" w:rsidP="007C4BDB">
            <w:pPr>
              <w:jc w:val="center"/>
              <w:rPr>
                <w:rFonts w:ascii="Calibri" w:hAnsi="Calibri"/>
                <w:color w:val="000000"/>
              </w:rPr>
            </w:pPr>
            <w:r w:rsidRPr="007C4BDB">
              <w:rPr>
                <w:rFonts w:ascii="Calibri" w:hAnsi="Calibri"/>
                <w:color w:val="000000"/>
              </w:rPr>
              <w:t>78677</w:t>
            </w:r>
          </w:p>
        </w:tc>
        <w:tc>
          <w:tcPr>
            <w:tcW w:w="960" w:type="dxa"/>
            <w:tcBorders>
              <w:top w:val="nil"/>
              <w:left w:val="nil"/>
              <w:bottom w:val="nil"/>
              <w:right w:val="nil"/>
            </w:tcBorders>
            <w:shd w:val="clear" w:color="auto" w:fill="auto"/>
            <w:vAlign w:val="bottom"/>
            <w:hideMark/>
          </w:tcPr>
          <w:p w14:paraId="596FB179" w14:textId="77777777" w:rsidR="007C4BDB" w:rsidRPr="007C4BDB" w:rsidRDefault="007C4BDB" w:rsidP="007C4BDB">
            <w:pPr>
              <w:jc w:val="center"/>
              <w:rPr>
                <w:rFonts w:ascii="Calibri" w:hAnsi="Calibri"/>
                <w:color w:val="000000"/>
              </w:rPr>
            </w:pPr>
            <w:r w:rsidRPr="007C4BDB">
              <w:rPr>
                <w:rFonts w:ascii="Calibri" w:hAnsi="Calibri"/>
                <w:color w:val="000000"/>
              </w:rPr>
              <w:t>78739</w:t>
            </w:r>
          </w:p>
        </w:tc>
        <w:tc>
          <w:tcPr>
            <w:tcW w:w="960" w:type="dxa"/>
            <w:tcBorders>
              <w:top w:val="nil"/>
              <w:left w:val="nil"/>
              <w:bottom w:val="nil"/>
              <w:right w:val="nil"/>
            </w:tcBorders>
            <w:shd w:val="clear" w:color="auto" w:fill="auto"/>
            <w:vAlign w:val="bottom"/>
            <w:hideMark/>
          </w:tcPr>
          <w:p w14:paraId="2CF84ABF" w14:textId="77777777" w:rsidR="007C4BDB" w:rsidRPr="007C4BDB" w:rsidRDefault="007C4BDB" w:rsidP="007C4BDB">
            <w:pPr>
              <w:jc w:val="center"/>
              <w:rPr>
                <w:rFonts w:ascii="Calibri" w:hAnsi="Calibri"/>
                <w:color w:val="000000"/>
              </w:rPr>
            </w:pPr>
            <w:r w:rsidRPr="007C4BDB">
              <w:rPr>
                <w:rFonts w:ascii="Calibri" w:hAnsi="Calibri"/>
                <w:color w:val="000000"/>
              </w:rPr>
              <w:t>78799</w:t>
            </w:r>
          </w:p>
        </w:tc>
        <w:tc>
          <w:tcPr>
            <w:tcW w:w="960" w:type="dxa"/>
            <w:tcBorders>
              <w:top w:val="nil"/>
              <w:left w:val="nil"/>
              <w:bottom w:val="nil"/>
              <w:right w:val="nil"/>
            </w:tcBorders>
            <w:shd w:val="clear" w:color="auto" w:fill="auto"/>
            <w:noWrap/>
            <w:vAlign w:val="bottom"/>
            <w:hideMark/>
          </w:tcPr>
          <w:p w14:paraId="4C58486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1DF123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5CA2CD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827B0F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BDB52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9DC3B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0F54A9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D3C9213" w14:textId="77777777" w:rsidR="007C4BDB" w:rsidRPr="007C4BDB" w:rsidRDefault="007C4BDB" w:rsidP="007C4BDB">
            <w:pPr>
              <w:jc w:val="center"/>
              <w:rPr>
                <w:rFonts w:ascii="Calibri" w:hAnsi="Calibri"/>
                <w:color w:val="000000"/>
              </w:rPr>
            </w:pPr>
          </w:p>
        </w:tc>
      </w:tr>
      <w:tr w:rsidR="007C4BDB" w:rsidRPr="007C4BDB" w14:paraId="58BFEF04" w14:textId="77777777" w:rsidTr="007C4BDB">
        <w:trPr>
          <w:trHeight w:val="288"/>
        </w:trPr>
        <w:tc>
          <w:tcPr>
            <w:tcW w:w="940" w:type="dxa"/>
            <w:tcBorders>
              <w:top w:val="nil"/>
              <w:left w:val="nil"/>
              <w:bottom w:val="nil"/>
              <w:right w:val="nil"/>
            </w:tcBorders>
            <w:shd w:val="clear" w:color="auto" w:fill="auto"/>
            <w:vAlign w:val="bottom"/>
            <w:hideMark/>
          </w:tcPr>
          <w:p w14:paraId="7D5FA52D" w14:textId="77777777" w:rsidR="007C4BDB" w:rsidRPr="007C4BDB" w:rsidRDefault="007C4BDB" w:rsidP="007C4BDB">
            <w:pPr>
              <w:jc w:val="center"/>
              <w:rPr>
                <w:rFonts w:ascii="Calibri" w:hAnsi="Calibri"/>
                <w:color w:val="000000"/>
              </w:rPr>
            </w:pPr>
            <w:r w:rsidRPr="007C4BDB">
              <w:rPr>
                <w:rFonts w:ascii="Calibri" w:hAnsi="Calibri"/>
                <w:color w:val="000000"/>
              </w:rPr>
              <w:t>78680</w:t>
            </w:r>
          </w:p>
        </w:tc>
        <w:tc>
          <w:tcPr>
            <w:tcW w:w="960" w:type="dxa"/>
            <w:tcBorders>
              <w:top w:val="nil"/>
              <w:left w:val="nil"/>
              <w:bottom w:val="nil"/>
              <w:right w:val="nil"/>
            </w:tcBorders>
            <w:shd w:val="clear" w:color="auto" w:fill="auto"/>
            <w:vAlign w:val="bottom"/>
            <w:hideMark/>
          </w:tcPr>
          <w:p w14:paraId="5950B04C" w14:textId="77777777" w:rsidR="007C4BDB" w:rsidRPr="007C4BDB" w:rsidRDefault="007C4BDB" w:rsidP="007C4BDB">
            <w:pPr>
              <w:jc w:val="center"/>
              <w:rPr>
                <w:rFonts w:ascii="Calibri" w:hAnsi="Calibri"/>
                <w:color w:val="000000"/>
              </w:rPr>
            </w:pPr>
            <w:r w:rsidRPr="007C4BDB">
              <w:rPr>
                <w:rFonts w:ascii="Calibri" w:hAnsi="Calibri"/>
                <w:color w:val="000000"/>
              </w:rPr>
              <w:t>78741</w:t>
            </w:r>
          </w:p>
        </w:tc>
        <w:tc>
          <w:tcPr>
            <w:tcW w:w="960" w:type="dxa"/>
            <w:tcBorders>
              <w:top w:val="nil"/>
              <w:left w:val="nil"/>
              <w:bottom w:val="nil"/>
              <w:right w:val="nil"/>
            </w:tcBorders>
            <w:shd w:val="clear" w:color="auto" w:fill="auto"/>
            <w:vAlign w:val="bottom"/>
            <w:hideMark/>
          </w:tcPr>
          <w:p w14:paraId="078844AE" w14:textId="77777777" w:rsidR="007C4BDB" w:rsidRPr="007C4BDB" w:rsidRDefault="007C4BDB" w:rsidP="007C4BDB">
            <w:pPr>
              <w:jc w:val="center"/>
              <w:rPr>
                <w:rFonts w:ascii="Calibri" w:hAnsi="Calibri"/>
                <w:color w:val="000000"/>
              </w:rPr>
            </w:pPr>
            <w:r w:rsidRPr="007C4BDB">
              <w:rPr>
                <w:rFonts w:ascii="Calibri" w:hAnsi="Calibri"/>
                <w:color w:val="000000"/>
              </w:rPr>
              <w:t>78931</w:t>
            </w:r>
          </w:p>
        </w:tc>
        <w:tc>
          <w:tcPr>
            <w:tcW w:w="960" w:type="dxa"/>
            <w:tcBorders>
              <w:top w:val="nil"/>
              <w:left w:val="nil"/>
              <w:bottom w:val="nil"/>
              <w:right w:val="nil"/>
            </w:tcBorders>
            <w:shd w:val="clear" w:color="auto" w:fill="auto"/>
            <w:noWrap/>
            <w:vAlign w:val="bottom"/>
            <w:hideMark/>
          </w:tcPr>
          <w:p w14:paraId="11BF7E5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A5F5D4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78A15B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76F7B1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AD3413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5796C2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E366B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C355D0" w14:textId="77777777" w:rsidR="007C4BDB" w:rsidRPr="007C4BDB" w:rsidRDefault="007C4BDB" w:rsidP="007C4BDB">
            <w:pPr>
              <w:jc w:val="center"/>
              <w:rPr>
                <w:rFonts w:ascii="Calibri" w:hAnsi="Calibri"/>
                <w:color w:val="000000"/>
              </w:rPr>
            </w:pPr>
          </w:p>
        </w:tc>
      </w:tr>
      <w:tr w:rsidR="007C4BDB" w:rsidRPr="007C4BDB" w14:paraId="7B6E051E" w14:textId="77777777" w:rsidTr="007C4BDB">
        <w:trPr>
          <w:trHeight w:val="288"/>
        </w:trPr>
        <w:tc>
          <w:tcPr>
            <w:tcW w:w="940" w:type="dxa"/>
            <w:tcBorders>
              <w:top w:val="nil"/>
              <w:left w:val="nil"/>
              <w:bottom w:val="nil"/>
              <w:right w:val="nil"/>
            </w:tcBorders>
            <w:shd w:val="clear" w:color="auto" w:fill="auto"/>
            <w:vAlign w:val="bottom"/>
            <w:hideMark/>
          </w:tcPr>
          <w:p w14:paraId="56416037" w14:textId="77777777" w:rsidR="007C4BDB" w:rsidRPr="007C4BDB" w:rsidRDefault="007C4BDB" w:rsidP="007C4BDB">
            <w:pPr>
              <w:jc w:val="center"/>
              <w:rPr>
                <w:rFonts w:ascii="Calibri" w:hAnsi="Calibri"/>
                <w:color w:val="000000"/>
              </w:rPr>
            </w:pPr>
            <w:r w:rsidRPr="007C4BDB">
              <w:rPr>
                <w:rFonts w:ascii="Calibri" w:hAnsi="Calibri"/>
                <w:color w:val="000000"/>
              </w:rPr>
              <w:t>78681</w:t>
            </w:r>
          </w:p>
        </w:tc>
        <w:tc>
          <w:tcPr>
            <w:tcW w:w="960" w:type="dxa"/>
            <w:tcBorders>
              <w:top w:val="nil"/>
              <w:left w:val="nil"/>
              <w:bottom w:val="nil"/>
              <w:right w:val="nil"/>
            </w:tcBorders>
            <w:shd w:val="clear" w:color="auto" w:fill="auto"/>
            <w:vAlign w:val="bottom"/>
            <w:hideMark/>
          </w:tcPr>
          <w:p w14:paraId="2515102C" w14:textId="77777777" w:rsidR="007C4BDB" w:rsidRPr="007C4BDB" w:rsidRDefault="007C4BDB" w:rsidP="007C4BDB">
            <w:pPr>
              <w:jc w:val="center"/>
              <w:rPr>
                <w:rFonts w:ascii="Calibri" w:hAnsi="Calibri"/>
                <w:color w:val="000000"/>
              </w:rPr>
            </w:pPr>
            <w:r w:rsidRPr="007C4BDB">
              <w:rPr>
                <w:rFonts w:ascii="Calibri" w:hAnsi="Calibri"/>
                <w:color w:val="000000"/>
              </w:rPr>
              <w:t>78742</w:t>
            </w:r>
          </w:p>
        </w:tc>
        <w:tc>
          <w:tcPr>
            <w:tcW w:w="960" w:type="dxa"/>
            <w:tcBorders>
              <w:top w:val="nil"/>
              <w:left w:val="nil"/>
              <w:bottom w:val="nil"/>
              <w:right w:val="nil"/>
            </w:tcBorders>
            <w:shd w:val="clear" w:color="auto" w:fill="auto"/>
            <w:vAlign w:val="bottom"/>
            <w:hideMark/>
          </w:tcPr>
          <w:p w14:paraId="341A3AEE" w14:textId="77777777" w:rsidR="007C4BDB" w:rsidRPr="007C4BDB" w:rsidRDefault="007C4BDB" w:rsidP="007C4BDB">
            <w:pPr>
              <w:jc w:val="center"/>
              <w:rPr>
                <w:rFonts w:ascii="Calibri" w:hAnsi="Calibri"/>
                <w:color w:val="000000"/>
              </w:rPr>
            </w:pPr>
            <w:r w:rsidRPr="007C4BDB">
              <w:rPr>
                <w:rFonts w:ascii="Calibri" w:hAnsi="Calibri"/>
                <w:color w:val="000000"/>
              </w:rPr>
              <w:t>78932</w:t>
            </w:r>
          </w:p>
        </w:tc>
        <w:tc>
          <w:tcPr>
            <w:tcW w:w="960" w:type="dxa"/>
            <w:tcBorders>
              <w:top w:val="nil"/>
              <w:left w:val="nil"/>
              <w:bottom w:val="nil"/>
              <w:right w:val="nil"/>
            </w:tcBorders>
            <w:shd w:val="clear" w:color="auto" w:fill="auto"/>
            <w:noWrap/>
            <w:vAlign w:val="bottom"/>
            <w:hideMark/>
          </w:tcPr>
          <w:p w14:paraId="6D53993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B29F49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3998A2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4556A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BF237D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65527D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E6632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76DFA1" w14:textId="77777777" w:rsidR="007C4BDB" w:rsidRPr="007C4BDB" w:rsidRDefault="007C4BDB" w:rsidP="007C4BDB">
            <w:pPr>
              <w:jc w:val="center"/>
              <w:rPr>
                <w:rFonts w:ascii="Calibri" w:hAnsi="Calibri"/>
                <w:color w:val="000000"/>
              </w:rPr>
            </w:pPr>
          </w:p>
        </w:tc>
      </w:tr>
      <w:tr w:rsidR="007C4BDB" w:rsidRPr="007C4BDB" w14:paraId="11E89DB8" w14:textId="77777777" w:rsidTr="007C4BDB">
        <w:trPr>
          <w:trHeight w:val="288"/>
        </w:trPr>
        <w:tc>
          <w:tcPr>
            <w:tcW w:w="940" w:type="dxa"/>
            <w:tcBorders>
              <w:top w:val="nil"/>
              <w:left w:val="nil"/>
              <w:bottom w:val="nil"/>
              <w:right w:val="nil"/>
            </w:tcBorders>
            <w:shd w:val="clear" w:color="auto" w:fill="auto"/>
            <w:vAlign w:val="bottom"/>
            <w:hideMark/>
          </w:tcPr>
          <w:p w14:paraId="46C743BD" w14:textId="77777777" w:rsidR="007C4BDB" w:rsidRPr="007C4BDB" w:rsidRDefault="007C4BDB" w:rsidP="007C4BDB">
            <w:pPr>
              <w:jc w:val="center"/>
              <w:rPr>
                <w:rFonts w:ascii="Calibri" w:hAnsi="Calibri"/>
                <w:color w:val="000000"/>
              </w:rPr>
            </w:pPr>
            <w:r w:rsidRPr="007C4BDB">
              <w:rPr>
                <w:rFonts w:ascii="Calibri" w:hAnsi="Calibri"/>
                <w:color w:val="000000"/>
              </w:rPr>
              <w:t>78682</w:t>
            </w:r>
          </w:p>
        </w:tc>
        <w:tc>
          <w:tcPr>
            <w:tcW w:w="960" w:type="dxa"/>
            <w:tcBorders>
              <w:top w:val="nil"/>
              <w:left w:val="nil"/>
              <w:bottom w:val="nil"/>
              <w:right w:val="nil"/>
            </w:tcBorders>
            <w:shd w:val="clear" w:color="auto" w:fill="auto"/>
            <w:vAlign w:val="bottom"/>
            <w:hideMark/>
          </w:tcPr>
          <w:p w14:paraId="657E7C9B" w14:textId="77777777" w:rsidR="007C4BDB" w:rsidRPr="007C4BDB" w:rsidRDefault="007C4BDB" w:rsidP="007C4BDB">
            <w:pPr>
              <w:jc w:val="center"/>
              <w:rPr>
                <w:rFonts w:ascii="Calibri" w:hAnsi="Calibri"/>
                <w:color w:val="000000"/>
              </w:rPr>
            </w:pPr>
            <w:r w:rsidRPr="007C4BDB">
              <w:rPr>
                <w:rFonts w:ascii="Calibri" w:hAnsi="Calibri"/>
                <w:color w:val="000000"/>
              </w:rPr>
              <w:t>78744</w:t>
            </w:r>
          </w:p>
        </w:tc>
        <w:tc>
          <w:tcPr>
            <w:tcW w:w="960" w:type="dxa"/>
            <w:tcBorders>
              <w:top w:val="nil"/>
              <w:left w:val="nil"/>
              <w:bottom w:val="nil"/>
              <w:right w:val="nil"/>
            </w:tcBorders>
            <w:shd w:val="clear" w:color="auto" w:fill="auto"/>
            <w:vAlign w:val="bottom"/>
            <w:hideMark/>
          </w:tcPr>
          <w:p w14:paraId="407F2312" w14:textId="77777777" w:rsidR="007C4BDB" w:rsidRPr="007C4BDB" w:rsidRDefault="007C4BDB" w:rsidP="007C4BDB">
            <w:pPr>
              <w:jc w:val="center"/>
              <w:rPr>
                <w:rFonts w:ascii="Calibri" w:hAnsi="Calibri"/>
                <w:color w:val="000000"/>
              </w:rPr>
            </w:pPr>
            <w:r w:rsidRPr="007C4BDB">
              <w:rPr>
                <w:rFonts w:ascii="Calibri" w:hAnsi="Calibri"/>
                <w:color w:val="000000"/>
              </w:rPr>
              <w:t>78933</w:t>
            </w:r>
          </w:p>
        </w:tc>
        <w:tc>
          <w:tcPr>
            <w:tcW w:w="960" w:type="dxa"/>
            <w:tcBorders>
              <w:top w:val="nil"/>
              <w:left w:val="nil"/>
              <w:bottom w:val="nil"/>
              <w:right w:val="nil"/>
            </w:tcBorders>
            <w:shd w:val="clear" w:color="auto" w:fill="auto"/>
            <w:noWrap/>
            <w:vAlign w:val="bottom"/>
            <w:hideMark/>
          </w:tcPr>
          <w:p w14:paraId="68713E6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B74FA7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1B8C44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84DA71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610D18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E4351F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ACE28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7B0E83" w14:textId="77777777" w:rsidR="007C4BDB" w:rsidRPr="007C4BDB" w:rsidRDefault="007C4BDB" w:rsidP="007C4BDB">
            <w:pPr>
              <w:jc w:val="center"/>
              <w:rPr>
                <w:rFonts w:ascii="Calibri" w:hAnsi="Calibri"/>
                <w:color w:val="000000"/>
              </w:rPr>
            </w:pPr>
          </w:p>
        </w:tc>
      </w:tr>
      <w:tr w:rsidR="007C4BDB" w:rsidRPr="007C4BDB" w14:paraId="2CEEB13B" w14:textId="77777777" w:rsidTr="007C4BDB">
        <w:trPr>
          <w:trHeight w:val="288"/>
        </w:trPr>
        <w:tc>
          <w:tcPr>
            <w:tcW w:w="940" w:type="dxa"/>
            <w:tcBorders>
              <w:top w:val="nil"/>
              <w:left w:val="nil"/>
              <w:bottom w:val="nil"/>
              <w:right w:val="nil"/>
            </w:tcBorders>
            <w:shd w:val="clear" w:color="auto" w:fill="auto"/>
            <w:vAlign w:val="bottom"/>
            <w:hideMark/>
          </w:tcPr>
          <w:p w14:paraId="23F7656D" w14:textId="77777777" w:rsidR="007C4BDB" w:rsidRPr="007C4BDB" w:rsidRDefault="007C4BDB" w:rsidP="007C4BDB">
            <w:pPr>
              <w:jc w:val="center"/>
              <w:rPr>
                <w:rFonts w:ascii="Calibri" w:hAnsi="Calibri"/>
                <w:color w:val="000000"/>
              </w:rPr>
            </w:pPr>
            <w:r w:rsidRPr="007C4BDB">
              <w:rPr>
                <w:rFonts w:ascii="Calibri" w:hAnsi="Calibri"/>
                <w:color w:val="000000"/>
              </w:rPr>
              <w:t>78683</w:t>
            </w:r>
          </w:p>
        </w:tc>
        <w:tc>
          <w:tcPr>
            <w:tcW w:w="960" w:type="dxa"/>
            <w:tcBorders>
              <w:top w:val="nil"/>
              <w:left w:val="nil"/>
              <w:bottom w:val="nil"/>
              <w:right w:val="nil"/>
            </w:tcBorders>
            <w:shd w:val="clear" w:color="auto" w:fill="auto"/>
            <w:vAlign w:val="bottom"/>
            <w:hideMark/>
          </w:tcPr>
          <w:p w14:paraId="64FAC84F" w14:textId="77777777" w:rsidR="007C4BDB" w:rsidRPr="007C4BDB" w:rsidRDefault="007C4BDB" w:rsidP="007C4BDB">
            <w:pPr>
              <w:jc w:val="center"/>
              <w:rPr>
                <w:rFonts w:ascii="Calibri" w:hAnsi="Calibri"/>
                <w:color w:val="000000"/>
              </w:rPr>
            </w:pPr>
            <w:r w:rsidRPr="007C4BDB">
              <w:rPr>
                <w:rFonts w:ascii="Calibri" w:hAnsi="Calibri"/>
                <w:color w:val="000000"/>
              </w:rPr>
              <w:t>78745</w:t>
            </w:r>
          </w:p>
        </w:tc>
        <w:tc>
          <w:tcPr>
            <w:tcW w:w="960" w:type="dxa"/>
            <w:tcBorders>
              <w:top w:val="nil"/>
              <w:left w:val="nil"/>
              <w:bottom w:val="nil"/>
              <w:right w:val="nil"/>
            </w:tcBorders>
            <w:shd w:val="clear" w:color="auto" w:fill="auto"/>
            <w:vAlign w:val="bottom"/>
            <w:hideMark/>
          </w:tcPr>
          <w:p w14:paraId="03E36402" w14:textId="77777777" w:rsidR="007C4BDB" w:rsidRPr="007C4BDB" w:rsidRDefault="007C4BDB" w:rsidP="007C4BDB">
            <w:pPr>
              <w:jc w:val="center"/>
              <w:rPr>
                <w:rFonts w:ascii="Calibri" w:hAnsi="Calibri"/>
                <w:color w:val="000000"/>
              </w:rPr>
            </w:pPr>
            <w:r w:rsidRPr="007C4BDB">
              <w:rPr>
                <w:rFonts w:ascii="Calibri" w:hAnsi="Calibri"/>
                <w:color w:val="000000"/>
              </w:rPr>
              <w:t>78934</w:t>
            </w:r>
          </w:p>
        </w:tc>
        <w:tc>
          <w:tcPr>
            <w:tcW w:w="960" w:type="dxa"/>
            <w:tcBorders>
              <w:top w:val="nil"/>
              <w:left w:val="nil"/>
              <w:bottom w:val="nil"/>
              <w:right w:val="nil"/>
            </w:tcBorders>
            <w:shd w:val="clear" w:color="auto" w:fill="auto"/>
            <w:noWrap/>
            <w:vAlign w:val="bottom"/>
            <w:hideMark/>
          </w:tcPr>
          <w:p w14:paraId="4580440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4BE3C7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123B55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1EFD4D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8C4417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C0FA55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F4776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3ABB294" w14:textId="77777777" w:rsidR="007C4BDB" w:rsidRPr="007C4BDB" w:rsidRDefault="007C4BDB" w:rsidP="007C4BDB">
            <w:pPr>
              <w:jc w:val="center"/>
              <w:rPr>
                <w:rFonts w:ascii="Calibri" w:hAnsi="Calibri"/>
                <w:color w:val="000000"/>
              </w:rPr>
            </w:pPr>
          </w:p>
        </w:tc>
      </w:tr>
      <w:tr w:rsidR="007C4BDB" w:rsidRPr="007C4BDB" w14:paraId="371233CC" w14:textId="77777777" w:rsidTr="007C4BDB">
        <w:trPr>
          <w:trHeight w:val="288"/>
        </w:trPr>
        <w:tc>
          <w:tcPr>
            <w:tcW w:w="940" w:type="dxa"/>
            <w:tcBorders>
              <w:top w:val="nil"/>
              <w:left w:val="nil"/>
              <w:bottom w:val="nil"/>
              <w:right w:val="nil"/>
            </w:tcBorders>
            <w:shd w:val="clear" w:color="auto" w:fill="auto"/>
            <w:vAlign w:val="bottom"/>
            <w:hideMark/>
          </w:tcPr>
          <w:p w14:paraId="5C11F9A0" w14:textId="77777777" w:rsidR="007C4BDB" w:rsidRPr="007C4BDB" w:rsidRDefault="007C4BDB" w:rsidP="007C4BDB">
            <w:pPr>
              <w:jc w:val="center"/>
              <w:rPr>
                <w:rFonts w:ascii="Calibri" w:hAnsi="Calibri"/>
                <w:color w:val="000000"/>
              </w:rPr>
            </w:pPr>
            <w:r w:rsidRPr="007C4BDB">
              <w:rPr>
                <w:rFonts w:ascii="Calibri" w:hAnsi="Calibri"/>
                <w:color w:val="000000"/>
              </w:rPr>
              <w:t>78691</w:t>
            </w:r>
          </w:p>
        </w:tc>
        <w:tc>
          <w:tcPr>
            <w:tcW w:w="960" w:type="dxa"/>
            <w:tcBorders>
              <w:top w:val="nil"/>
              <w:left w:val="nil"/>
              <w:bottom w:val="nil"/>
              <w:right w:val="nil"/>
            </w:tcBorders>
            <w:shd w:val="clear" w:color="auto" w:fill="auto"/>
            <w:vAlign w:val="bottom"/>
            <w:hideMark/>
          </w:tcPr>
          <w:p w14:paraId="38A25D1F" w14:textId="77777777" w:rsidR="007C4BDB" w:rsidRPr="007C4BDB" w:rsidRDefault="007C4BDB" w:rsidP="007C4BDB">
            <w:pPr>
              <w:jc w:val="center"/>
              <w:rPr>
                <w:rFonts w:ascii="Calibri" w:hAnsi="Calibri"/>
                <w:color w:val="000000"/>
              </w:rPr>
            </w:pPr>
            <w:r w:rsidRPr="007C4BDB">
              <w:rPr>
                <w:rFonts w:ascii="Calibri" w:hAnsi="Calibri"/>
                <w:color w:val="000000"/>
              </w:rPr>
              <w:t>78746</w:t>
            </w:r>
          </w:p>
        </w:tc>
        <w:tc>
          <w:tcPr>
            <w:tcW w:w="960" w:type="dxa"/>
            <w:tcBorders>
              <w:top w:val="nil"/>
              <w:left w:val="nil"/>
              <w:bottom w:val="nil"/>
              <w:right w:val="nil"/>
            </w:tcBorders>
            <w:shd w:val="clear" w:color="auto" w:fill="auto"/>
            <w:vAlign w:val="bottom"/>
            <w:hideMark/>
          </w:tcPr>
          <w:p w14:paraId="47DB3A9D" w14:textId="77777777" w:rsidR="007C4BDB" w:rsidRPr="007C4BDB" w:rsidRDefault="007C4BDB" w:rsidP="007C4BDB">
            <w:pPr>
              <w:jc w:val="center"/>
              <w:rPr>
                <w:rFonts w:ascii="Calibri" w:hAnsi="Calibri"/>
                <w:color w:val="000000"/>
              </w:rPr>
            </w:pPr>
            <w:r w:rsidRPr="007C4BDB">
              <w:rPr>
                <w:rFonts w:ascii="Calibri" w:hAnsi="Calibri"/>
                <w:color w:val="000000"/>
              </w:rPr>
              <w:t>78935</w:t>
            </w:r>
          </w:p>
        </w:tc>
        <w:tc>
          <w:tcPr>
            <w:tcW w:w="960" w:type="dxa"/>
            <w:tcBorders>
              <w:top w:val="nil"/>
              <w:left w:val="nil"/>
              <w:bottom w:val="nil"/>
              <w:right w:val="nil"/>
            </w:tcBorders>
            <w:shd w:val="clear" w:color="auto" w:fill="auto"/>
            <w:noWrap/>
            <w:vAlign w:val="bottom"/>
            <w:hideMark/>
          </w:tcPr>
          <w:p w14:paraId="4064766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91EE6F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18F8F9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B85338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15C1E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DBD16F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A27876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981792B" w14:textId="77777777" w:rsidR="007C4BDB" w:rsidRPr="007C4BDB" w:rsidRDefault="007C4BDB" w:rsidP="007C4BDB">
            <w:pPr>
              <w:jc w:val="center"/>
              <w:rPr>
                <w:rFonts w:ascii="Calibri" w:hAnsi="Calibri"/>
                <w:color w:val="000000"/>
              </w:rPr>
            </w:pPr>
          </w:p>
        </w:tc>
      </w:tr>
      <w:tr w:rsidR="007C4BDB" w:rsidRPr="007C4BDB" w14:paraId="1919E612" w14:textId="77777777" w:rsidTr="007C4BDB">
        <w:trPr>
          <w:trHeight w:val="288"/>
        </w:trPr>
        <w:tc>
          <w:tcPr>
            <w:tcW w:w="940" w:type="dxa"/>
            <w:tcBorders>
              <w:top w:val="nil"/>
              <w:left w:val="nil"/>
              <w:bottom w:val="nil"/>
              <w:right w:val="nil"/>
            </w:tcBorders>
            <w:shd w:val="clear" w:color="auto" w:fill="auto"/>
            <w:vAlign w:val="bottom"/>
            <w:hideMark/>
          </w:tcPr>
          <w:p w14:paraId="5059F665" w14:textId="77777777" w:rsidR="007C4BDB" w:rsidRPr="007C4BDB" w:rsidRDefault="007C4BDB" w:rsidP="007C4BDB">
            <w:pPr>
              <w:jc w:val="center"/>
              <w:rPr>
                <w:rFonts w:ascii="Calibri" w:hAnsi="Calibri"/>
                <w:color w:val="000000"/>
              </w:rPr>
            </w:pPr>
            <w:r w:rsidRPr="007C4BDB">
              <w:rPr>
                <w:rFonts w:ascii="Calibri" w:hAnsi="Calibri"/>
                <w:color w:val="000000"/>
              </w:rPr>
              <w:t>78701</w:t>
            </w:r>
          </w:p>
        </w:tc>
        <w:tc>
          <w:tcPr>
            <w:tcW w:w="960" w:type="dxa"/>
            <w:tcBorders>
              <w:top w:val="nil"/>
              <w:left w:val="nil"/>
              <w:bottom w:val="nil"/>
              <w:right w:val="nil"/>
            </w:tcBorders>
            <w:shd w:val="clear" w:color="auto" w:fill="auto"/>
            <w:vAlign w:val="bottom"/>
            <w:hideMark/>
          </w:tcPr>
          <w:p w14:paraId="264E6001" w14:textId="77777777" w:rsidR="007C4BDB" w:rsidRPr="007C4BDB" w:rsidRDefault="007C4BDB" w:rsidP="007C4BDB">
            <w:pPr>
              <w:jc w:val="center"/>
              <w:rPr>
                <w:rFonts w:ascii="Calibri" w:hAnsi="Calibri"/>
                <w:color w:val="000000"/>
              </w:rPr>
            </w:pPr>
            <w:r w:rsidRPr="007C4BDB">
              <w:rPr>
                <w:rFonts w:ascii="Calibri" w:hAnsi="Calibri"/>
                <w:color w:val="000000"/>
              </w:rPr>
              <w:t>78747</w:t>
            </w:r>
          </w:p>
        </w:tc>
        <w:tc>
          <w:tcPr>
            <w:tcW w:w="960" w:type="dxa"/>
            <w:tcBorders>
              <w:top w:val="nil"/>
              <w:left w:val="nil"/>
              <w:bottom w:val="nil"/>
              <w:right w:val="nil"/>
            </w:tcBorders>
            <w:shd w:val="clear" w:color="auto" w:fill="auto"/>
            <w:vAlign w:val="bottom"/>
            <w:hideMark/>
          </w:tcPr>
          <w:p w14:paraId="27C5BBA4" w14:textId="77777777" w:rsidR="007C4BDB" w:rsidRPr="007C4BDB" w:rsidRDefault="007C4BDB" w:rsidP="007C4BDB">
            <w:pPr>
              <w:jc w:val="center"/>
              <w:rPr>
                <w:rFonts w:ascii="Calibri" w:hAnsi="Calibri"/>
                <w:color w:val="000000"/>
              </w:rPr>
            </w:pPr>
            <w:r w:rsidRPr="007C4BDB">
              <w:rPr>
                <w:rFonts w:ascii="Calibri" w:hAnsi="Calibri"/>
                <w:color w:val="000000"/>
              </w:rPr>
              <w:t>78938</w:t>
            </w:r>
          </w:p>
        </w:tc>
        <w:tc>
          <w:tcPr>
            <w:tcW w:w="960" w:type="dxa"/>
            <w:tcBorders>
              <w:top w:val="nil"/>
              <w:left w:val="nil"/>
              <w:bottom w:val="nil"/>
              <w:right w:val="nil"/>
            </w:tcBorders>
            <w:shd w:val="clear" w:color="auto" w:fill="auto"/>
            <w:noWrap/>
            <w:vAlign w:val="bottom"/>
            <w:hideMark/>
          </w:tcPr>
          <w:p w14:paraId="67BC3BA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B4A1F0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59659A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3FAB91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9B2AC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FC5E1F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579FB3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A697CA" w14:textId="77777777" w:rsidR="007C4BDB" w:rsidRPr="007C4BDB" w:rsidRDefault="007C4BDB" w:rsidP="007C4BDB">
            <w:pPr>
              <w:jc w:val="center"/>
              <w:rPr>
                <w:rFonts w:ascii="Calibri" w:hAnsi="Calibri"/>
                <w:color w:val="000000"/>
              </w:rPr>
            </w:pPr>
          </w:p>
        </w:tc>
      </w:tr>
      <w:tr w:rsidR="007C4BDB" w:rsidRPr="007C4BDB" w14:paraId="470BFBC3" w14:textId="77777777" w:rsidTr="007C4BDB">
        <w:trPr>
          <w:trHeight w:val="288"/>
        </w:trPr>
        <w:tc>
          <w:tcPr>
            <w:tcW w:w="940" w:type="dxa"/>
            <w:tcBorders>
              <w:top w:val="nil"/>
              <w:left w:val="nil"/>
              <w:bottom w:val="nil"/>
              <w:right w:val="nil"/>
            </w:tcBorders>
            <w:shd w:val="clear" w:color="auto" w:fill="auto"/>
            <w:vAlign w:val="bottom"/>
            <w:hideMark/>
          </w:tcPr>
          <w:p w14:paraId="119BF12C" w14:textId="77777777" w:rsidR="007C4BDB" w:rsidRPr="007C4BDB" w:rsidRDefault="007C4BDB" w:rsidP="007C4BDB">
            <w:pPr>
              <w:jc w:val="center"/>
              <w:rPr>
                <w:rFonts w:ascii="Calibri" w:hAnsi="Calibri"/>
                <w:color w:val="000000"/>
              </w:rPr>
            </w:pPr>
            <w:r w:rsidRPr="007C4BDB">
              <w:rPr>
                <w:rFonts w:ascii="Calibri" w:hAnsi="Calibri"/>
                <w:color w:val="000000"/>
              </w:rPr>
              <w:t>78702</w:t>
            </w:r>
          </w:p>
        </w:tc>
        <w:tc>
          <w:tcPr>
            <w:tcW w:w="960" w:type="dxa"/>
            <w:tcBorders>
              <w:top w:val="nil"/>
              <w:left w:val="nil"/>
              <w:bottom w:val="nil"/>
              <w:right w:val="nil"/>
            </w:tcBorders>
            <w:shd w:val="clear" w:color="auto" w:fill="auto"/>
            <w:vAlign w:val="bottom"/>
            <w:hideMark/>
          </w:tcPr>
          <w:p w14:paraId="267FD40B" w14:textId="77777777" w:rsidR="007C4BDB" w:rsidRPr="007C4BDB" w:rsidRDefault="007C4BDB" w:rsidP="007C4BDB">
            <w:pPr>
              <w:jc w:val="center"/>
              <w:rPr>
                <w:rFonts w:ascii="Calibri" w:hAnsi="Calibri"/>
                <w:color w:val="000000"/>
              </w:rPr>
            </w:pPr>
            <w:r w:rsidRPr="007C4BDB">
              <w:rPr>
                <w:rFonts w:ascii="Calibri" w:hAnsi="Calibri"/>
                <w:color w:val="000000"/>
              </w:rPr>
              <w:t>78748</w:t>
            </w:r>
          </w:p>
        </w:tc>
        <w:tc>
          <w:tcPr>
            <w:tcW w:w="960" w:type="dxa"/>
            <w:tcBorders>
              <w:top w:val="nil"/>
              <w:left w:val="nil"/>
              <w:bottom w:val="nil"/>
              <w:right w:val="nil"/>
            </w:tcBorders>
            <w:shd w:val="clear" w:color="auto" w:fill="auto"/>
            <w:vAlign w:val="bottom"/>
            <w:hideMark/>
          </w:tcPr>
          <w:p w14:paraId="10F6602C" w14:textId="77777777" w:rsidR="007C4BDB" w:rsidRPr="007C4BDB" w:rsidRDefault="007C4BDB" w:rsidP="007C4BDB">
            <w:pPr>
              <w:jc w:val="center"/>
              <w:rPr>
                <w:rFonts w:ascii="Calibri" w:hAnsi="Calibri"/>
                <w:color w:val="000000"/>
              </w:rPr>
            </w:pPr>
            <w:r w:rsidRPr="007C4BDB">
              <w:rPr>
                <w:rFonts w:ascii="Calibri" w:hAnsi="Calibri"/>
                <w:color w:val="000000"/>
              </w:rPr>
              <w:t>78940</w:t>
            </w:r>
          </w:p>
        </w:tc>
        <w:tc>
          <w:tcPr>
            <w:tcW w:w="960" w:type="dxa"/>
            <w:tcBorders>
              <w:top w:val="nil"/>
              <w:left w:val="nil"/>
              <w:bottom w:val="nil"/>
              <w:right w:val="nil"/>
            </w:tcBorders>
            <w:shd w:val="clear" w:color="auto" w:fill="auto"/>
            <w:noWrap/>
            <w:vAlign w:val="bottom"/>
            <w:hideMark/>
          </w:tcPr>
          <w:p w14:paraId="56D437F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67429F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179DE4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B5096C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DB4C2A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A9C7E9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0B280A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AFDD61E" w14:textId="77777777" w:rsidR="007C4BDB" w:rsidRPr="007C4BDB" w:rsidRDefault="007C4BDB" w:rsidP="007C4BDB">
            <w:pPr>
              <w:jc w:val="center"/>
              <w:rPr>
                <w:rFonts w:ascii="Calibri" w:hAnsi="Calibri"/>
                <w:color w:val="000000"/>
              </w:rPr>
            </w:pPr>
          </w:p>
        </w:tc>
      </w:tr>
    </w:tbl>
    <w:p w14:paraId="0F0437F9" w14:textId="77777777" w:rsidR="00646A42" w:rsidRPr="00F21731" w:rsidRDefault="00646A42" w:rsidP="007C4BDB">
      <w:pPr>
        <w:autoSpaceDE w:val="0"/>
        <w:autoSpaceDN w:val="0"/>
        <w:adjustRightInd w:val="0"/>
        <w:ind w:right="360"/>
        <w:jc w:val="both"/>
        <w:rPr>
          <w:rFonts w:asciiTheme="minorHAnsi" w:hAnsiTheme="minorHAnsi" w:cs="Arial"/>
          <w:color w:val="000000"/>
          <w:sz w:val="6"/>
          <w:szCs w:val="16"/>
        </w:rPr>
      </w:pPr>
    </w:p>
    <w:sectPr w:rsidR="00646A42" w:rsidRPr="00F21731" w:rsidSect="00E8213E">
      <w:headerReference w:type="default" r:id="rId31"/>
      <w:footerReference w:type="default" r:id="rId32"/>
      <w:pgSz w:w="12240" w:h="15840"/>
      <w:pgMar w:top="1080" w:right="180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9B69" w14:textId="77777777" w:rsidR="005A7016" w:rsidRDefault="005A7016">
      <w:r>
        <w:separator/>
      </w:r>
    </w:p>
  </w:endnote>
  <w:endnote w:type="continuationSeparator" w:id="0">
    <w:p w14:paraId="5449F30C" w14:textId="77777777" w:rsidR="005A7016" w:rsidRDefault="005A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F7BD" w14:textId="77777777" w:rsidR="00CE2195" w:rsidRDefault="00CE219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953C" w14:textId="77777777" w:rsidR="005A7016" w:rsidRDefault="005A7016" w:rsidP="003048FA">
    <w:pPr>
      <w:pStyle w:val="Footer"/>
      <w:rPr>
        <w:rFonts w:asciiTheme="minorHAnsi" w:hAnsiTheme="minorHAnsi" w:cs="Arial"/>
        <w:sz w:val="16"/>
        <w:szCs w:val="16"/>
      </w:rPr>
    </w:pPr>
  </w:p>
  <w:p w14:paraId="4BD1CEC0" w14:textId="4BAA8B04"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4AF57F2E"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Attachment 2: List of Required ZIP Codes</w:t>
    </w:r>
  </w:p>
  <w:p w14:paraId="471CE2F9"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463EC" w14:textId="77777777"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r>
      <w:rPr>
        <w:rFonts w:asciiTheme="minorHAnsi" w:hAnsiTheme="minorHAnsi" w:cs="Arial"/>
      </w:rPr>
      <w:t xml:space="preserve"> </w:t>
    </w:r>
  </w:p>
  <w:p w14:paraId="702A2E45"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General Reporting Instructions</w:t>
    </w:r>
  </w:p>
  <w:p w14:paraId="1D3E0F98"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7B67" w14:textId="4A0C386A" w:rsidR="005A7016" w:rsidRPr="009C423A" w:rsidRDefault="005A7016" w:rsidP="009C423A">
    <w:pPr>
      <w:pStyle w:val="Footer"/>
      <w:tabs>
        <w:tab w:val="clear" w:pos="8640"/>
        <w:tab w:val="left" w:pos="2520"/>
        <w:tab w:val="right" w:pos="9180"/>
      </w:tabs>
      <w:rPr>
        <w:sz w:val="18"/>
      </w:rPr>
    </w:pPr>
    <w:r>
      <w:rPr>
        <w:sz w:val="18"/>
      </w:rPr>
      <w:tab/>
    </w:r>
    <w:r>
      <w:rPr>
        <w:sz w:val="18"/>
      </w:rPr>
      <w:tab/>
    </w:r>
    <w:r>
      <w:rPr>
        <w:sz w:val="18"/>
      </w:rPr>
      <w:tab/>
    </w:r>
    <w:r w:rsidRPr="009C423A">
      <w:rPr>
        <w:sz w:val="18"/>
      </w:rPr>
      <w:t xml:space="preserve">Page </w:t>
    </w:r>
    <w:r w:rsidRPr="009C423A">
      <w:rPr>
        <w:rStyle w:val="PageNumber"/>
      </w:rPr>
      <w:fldChar w:fldCharType="begin"/>
    </w:r>
    <w:r w:rsidRPr="009C423A">
      <w:rPr>
        <w:rStyle w:val="PageNumber"/>
      </w:rPr>
      <w:instrText xml:space="preserve"> PAGE </w:instrText>
    </w:r>
    <w:r w:rsidRPr="009C423A">
      <w:rPr>
        <w:rStyle w:val="PageNumber"/>
      </w:rPr>
      <w:fldChar w:fldCharType="separate"/>
    </w:r>
    <w:r>
      <w:rPr>
        <w:rStyle w:val="PageNumber"/>
        <w:noProof/>
      </w:rPr>
      <w:t>4</w:t>
    </w:r>
    <w:r w:rsidRPr="009C423A">
      <w:rPr>
        <w:rStyle w:val="PageNumber"/>
      </w:rPr>
      <w:fldChar w:fldCharType="end"/>
    </w:r>
    <w:r w:rsidRPr="009C423A">
      <w:rPr>
        <w:rStyle w:val="PageNumber"/>
      </w:rPr>
      <w:t xml:space="preserve"> of </w:t>
    </w:r>
    <w:r w:rsidRPr="009C423A">
      <w:rPr>
        <w:rStyle w:val="PageNumber"/>
      </w:rPr>
      <w:fldChar w:fldCharType="begin"/>
    </w:r>
    <w:r w:rsidRPr="009C423A">
      <w:rPr>
        <w:rStyle w:val="PageNumber"/>
      </w:rPr>
      <w:instrText xml:space="preserve"> NUMPAGES </w:instrText>
    </w:r>
    <w:r w:rsidRPr="009C423A">
      <w:rPr>
        <w:rStyle w:val="PageNumber"/>
      </w:rPr>
      <w:fldChar w:fldCharType="separate"/>
    </w:r>
    <w:r w:rsidR="00CE2195">
      <w:rPr>
        <w:rStyle w:val="PageNumber"/>
        <w:noProof/>
      </w:rPr>
      <w:t>23</w:t>
    </w:r>
    <w:r w:rsidRPr="009C423A">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D603" w14:textId="03CA8CE2"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r>
      <w:rPr>
        <w:rFonts w:asciiTheme="minorHAnsi" w:hAnsiTheme="minorHAnsi" w:cs="Arial"/>
      </w:rPr>
      <w:t xml:space="preserve"> </w:t>
    </w:r>
  </w:p>
  <w:p w14:paraId="2D367286" w14:textId="4A4F1C28" w:rsidR="005A7016" w:rsidRDefault="005A7016" w:rsidP="000A671D">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 xml:space="preserve">Harvey Data Call – Tab A.1 </w:t>
    </w:r>
    <w:r w:rsidRPr="000A671D">
      <w:rPr>
        <w:rFonts w:asciiTheme="minorHAnsi" w:hAnsiTheme="minorHAnsi" w:cs="Arial"/>
      </w:rPr>
      <w:t>Residential Property, Other than Mobile Homeowners, by ZIP Code</w:t>
    </w:r>
  </w:p>
  <w:p w14:paraId="6989A3C4" w14:textId="197B863F" w:rsidR="005A7016" w:rsidRDefault="005A7016" w:rsidP="000A671D">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7</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FCAE" w14:textId="777984BF"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29EC6053" w14:textId="0BE6819C"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A.2 All Other Lines of Insurance by ZIP Code</w:t>
    </w:r>
  </w:p>
  <w:p w14:paraId="6C382412"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0E739" w14:textId="77777777" w:rsidR="005A7016" w:rsidRDefault="005A7016" w:rsidP="003048FA">
    <w:pPr>
      <w:pStyle w:val="Footer"/>
      <w:rPr>
        <w:rFonts w:asciiTheme="minorHAnsi" w:hAnsiTheme="minorHAnsi" w:cs="Arial"/>
      </w:rPr>
    </w:pPr>
  </w:p>
  <w:p w14:paraId="32835ECC" w14:textId="43882822"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74D8753F" w14:textId="597874A5"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A.3 Experience by Line of Insurance, All ZIP Codes Combined</w:t>
    </w:r>
  </w:p>
  <w:p w14:paraId="2F16FA7B"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13</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FA32B" w14:textId="77777777" w:rsidR="005A7016" w:rsidRDefault="005A7016" w:rsidP="003048FA">
    <w:pPr>
      <w:pStyle w:val="Footer"/>
      <w:rPr>
        <w:rFonts w:asciiTheme="minorHAnsi" w:hAnsiTheme="minorHAnsi" w:cs="Arial"/>
      </w:rPr>
    </w:pPr>
  </w:p>
  <w:p w14:paraId="2BD38CF4" w14:textId="5EB78A59"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6DD3286E" w14:textId="42435B76"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B Residential Property Experience by ZIP Code (Selected Companies Only)</w:t>
    </w:r>
  </w:p>
  <w:p w14:paraId="58C30237"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18</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5EBB" w14:textId="77777777" w:rsidR="005A7016" w:rsidRDefault="005A7016" w:rsidP="003048FA">
    <w:pPr>
      <w:pStyle w:val="Footer"/>
      <w:rPr>
        <w:rFonts w:asciiTheme="minorHAnsi" w:hAnsiTheme="minorHAnsi" w:cs="Arial"/>
      </w:rPr>
    </w:pPr>
  </w:p>
  <w:p w14:paraId="1B501330" w14:textId="7EAD97AF"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69FCD773"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Deadline and Submission</w:t>
    </w:r>
  </w:p>
  <w:p w14:paraId="23E24DC4"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19</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FFA8" w14:textId="77777777" w:rsidR="005A7016" w:rsidRDefault="005A7016" w:rsidP="003048FA">
    <w:pPr>
      <w:pStyle w:val="Footer"/>
      <w:rPr>
        <w:rFonts w:asciiTheme="minorHAnsi" w:hAnsiTheme="minorHAnsi" w:cs="Arial"/>
      </w:rPr>
    </w:pPr>
  </w:p>
  <w:p w14:paraId="6D08AE83" w14:textId="1D0560BA"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3ED1F810" w14:textId="77777777" w:rsidR="005A7016" w:rsidRPr="000A671D" w:rsidRDefault="005A7016" w:rsidP="000A671D">
    <w:pPr>
      <w:pStyle w:val="Head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Attachment 1</w:t>
    </w:r>
    <w:r w:rsidRPr="000A671D">
      <w:rPr>
        <w:rFonts w:asciiTheme="minorHAnsi" w:hAnsiTheme="minorHAnsi" w:cs="Arial"/>
      </w:rPr>
      <w:t>: Insurance Groups Required to Submit Exhibit B</w:t>
    </w:r>
  </w:p>
  <w:p w14:paraId="247A3530"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20</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6EC29" w14:textId="77777777" w:rsidR="005A7016" w:rsidRDefault="005A7016">
      <w:r>
        <w:separator/>
      </w:r>
    </w:p>
  </w:footnote>
  <w:footnote w:type="continuationSeparator" w:id="0">
    <w:p w14:paraId="6914D23D" w14:textId="77777777" w:rsidR="005A7016" w:rsidRDefault="005A7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5370" w14:textId="77777777" w:rsidR="00CE2195" w:rsidRDefault="00CE21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EB23"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4A306CEA"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51BAC74D" w14:textId="77777777" w:rsidR="005A7016" w:rsidRDefault="005A7016" w:rsidP="00646A42">
    <w:pPr>
      <w:jc w:val="center"/>
      <w:rPr>
        <w:rFonts w:asciiTheme="minorHAnsi" w:hAnsiTheme="minorHAnsi" w:cs="Arial"/>
        <w:b/>
        <w:sz w:val="28"/>
        <w:szCs w:val="28"/>
      </w:rPr>
    </w:pPr>
    <w:r>
      <w:rPr>
        <w:rFonts w:asciiTheme="minorHAnsi" w:hAnsiTheme="minorHAnsi" w:cs="Arial"/>
        <w:b/>
        <w:sz w:val="28"/>
        <w:szCs w:val="28"/>
      </w:rPr>
      <w:t>Attachment 2: List of Required ZIP Codes</w:t>
    </w:r>
  </w:p>
  <w:p w14:paraId="352D18C5" w14:textId="77777777" w:rsidR="005A7016" w:rsidRPr="007C4BDB" w:rsidRDefault="005A7016" w:rsidP="00646A42">
    <w:pPr>
      <w:jc w:val="center"/>
      <w:rPr>
        <w:rFonts w:asciiTheme="minorHAnsi" w:hAnsiTheme="minorHAnsi" w:cs="Arial"/>
        <w:b/>
        <w:sz w:val="8"/>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1C51D"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1D3B464"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 xml:space="preserve">GENERAL </w:t>
    </w: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21BC256A" w14:textId="77777777" w:rsidR="005A7016" w:rsidRPr="00B868F8" w:rsidRDefault="005A7016">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87A0" w14:textId="77777777" w:rsidR="00CE2195" w:rsidRDefault="00CE21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5B9E"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9A38681"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516BCEFD" w14:textId="68DB90CE"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A.1 Residential Property, Other than Mobile Homeowners, by ZIP Code</w:t>
    </w:r>
  </w:p>
  <w:p w14:paraId="2FF0AEBB" w14:textId="77777777" w:rsidR="005A7016" w:rsidRPr="00B868F8" w:rsidRDefault="005A7016">
    <w:pPr>
      <w:pStyle w:val="Header"/>
      <w:rPr>
        <w:rFonts w:asciiTheme="minorHAnsi" w:hAnsiTheme="minorHAns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0373E"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41442CA0"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6F70CD90" w14:textId="05DB259C"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A.2. All Other Lines of Insurance by ZIP Code</w:t>
    </w:r>
  </w:p>
  <w:p w14:paraId="558B0C8A" w14:textId="77777777" w:rsidR="005A7016" w:rsidRPr="00B868F8" w:rsidRDefault="005A7016">
    <w:pPr>
      <w:pStyle w:val="Header"/>
      <w:rPr>
        <w:rFonts w:asciiTheme="minorHAnsi" w:hAnsiTheme="minorHAns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5E05"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53E49D6A"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0477BCCF" w14:textId="7D1FC50A"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A.3 Experience by Line of Insurance, All ZIP Codes Combined</w:t>
    </w:r>
  </w:p>
  <w:p w14:paraId="009307C0" w14:textId="77777777" w:rsidR="005A7016" w:rsidRPr="00B868F8" w:rsidRDefault="005A7016">
    <w:pPr>
      <w:pStyle w:val="Header"/>
      <w:rPr>
        <w:rFonts w:asciiTheme="minorHAnsi" w:hAnsiTheme="minorHAns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CF90"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2B606EA7"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2D81BE02" w14:textId="2D1DCF18" w:rsidR="005A7016" w:rsidRDefault="005A7016" w:rsidP="00205C34">
    <w:pPr>
      <w:pStyle w:val="Header"/>
      <w:jc w:val="center"/>
      <w:rPr>
        <w:rFonts w:asciiTheme="minorHAnsi" w:hAnsiTheme="minorHAnsi" w:cs="Arial"/>
        <w:b/>
        <w:sz w:val="28"/>
        <w:szCs w:val="28"/>
      </w:rPr>
    </w:pPr>
    <w:r>
      <w:rPr>
        <w:rFonts w:asciiTheme="minorHAnsi" w:hAnsiTheme="minorHAnsi" w:cs="Arial"/>
        <w:b/>
        <w:sz w:val="28"/>
        <w:szCs w:val="28"/>
      </w:rPr>
      <w:t>Tab B Residential Property Experience by ZIP Code</w:t>
    </w:r>
  </w:p>
  <w:p w14:paraId="65631530" w14:textId="77777777" w:rsidR="005A7016" w:rsidRPr="00B868F8" w:rsidRDefault="005A7016" w:rsidP="00205C34">
    <w:pPr>
      <w:pStyle w:val="Header"/>
      <w:jc w:val="center"/>
      <w:rPr>
        <w:rFonts w:asciiTheme="minorHAnsi" w:hAnsiTheme="minorHAnsi" w:cs="Arial"/>
        <w:b/>
        <w:sz w:val="28"/>
        <w:szCs w:val="28"/>
      </w:rPr>
    </w:pPr>
    <w:r>
      <w:rPr>
        <w:rFonts w:asciiTheme="minorHAnsi" w:hAnsiTheme="minorHAnsi" w:cs="Arial"/>
        <w:b/>
        <w:sz w:val="28"/>
        <w:szCs w:val="28"/>
      </w:rPr>
      <w:t>(Selected Companies Only)</w:t>
    </w:r>
  </w:p>
  <w:p w14:paraId="2530B0B3" w14:textId="77777777" w:rsidR="005A7016" w:rsidRPr="00B868F8" w:rsidRDefault="005A7016">
    <w:pPr>
      <w:pStyle w:val="Header"/>
      <w:rPr>
        <w:rFonts w:asciiTheme="minorHAnsi" w:hAnsiTheme="minorHAns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F290"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6C616509"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6F6E0B98"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Deadline and Submission</w:t>
    </w:r>
  </w:p>
  <w:p w14:paraId="6BBFB3D6" w14:textId="77777777" w:rsidR="005A7016" w:rsidRPr="00B868F8" w:rsidRDefault="005A7016">
    <w:pPr>
      <w:pStyle w:val="Header"/>
      <w:rPr>
        <w:rFonts w:asciiTheme="minorHAnsi" w:hAnsiTheme="minorHAns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4665"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CC37D90"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32B4D44E"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Attachment 1: Insurance Groups Required to Submit Exhibit B</w:t>
    </w:r>
  </w:p>
  <w:p w14:paraId="5E4189C1" w14:textId="77777777" w:rsidR="005A7016" w:rsidRPr="00B868F8" w:rsidRDefault="005A7016">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A65D69"/>
    <w:multiLevelType w:val="hybridMultilevel"/>
    <w:tmpl w:val="452F1D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A3B26"/>
    <w:multiLevelType w:val="hybridMultilevel"/>
    <w:tmpl w:val="39476A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CADC17"/>
    <w:multiLevelType w:val="hybridMultilevel"/>
    <w:tmpl w:val="877A09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43CE1"/>
    <w:multiLevelType w:val="hybridMultilevel"/>
    <w:tmpl w:val="B6102126"/>
    <w:lvl w:ilvl="0" w:tplc="553C7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8724C"/>
    <w:multiLevelType w:val="multilevel"/>
    <w:tmpl w:val="5D258F7E"/>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70A54"/>
    <w:multiLevelType w:val="hybridMultilevel"/>
    <w:tmpl w:val="293C2F0C"/>
    <w:lvl w:ilvl="0" w:tplc="48BA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A61AF"/>
    <w:multiLevelType w:val="hybridMultilevel"/>
    <w:tmpl w:val="56F468C4"/>
    <w:lvl w:ilvl="0" w:tplc="DF6A7B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10FF9"/>
    <w:multiLevelType w:val="hybridMultilevel"/>
    <w:tmpl w:val="5EFA2244"/>
    <w:lvl w:ilvl="0" w:tplc="7952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E368E"/>
    <w:multiLevelType w:val="hybridMultilevel"/>
    <w:tmpl w:val="2E96B0DC"/>
    <w:lvl w:ilvl="0" w:tplc="91F840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23A33"/>
    <w:multiLevelType w:val="hybridMultilevel"/>
    <w:tmpl w:val="748E0C86"/>
    <w:lvl w:ilvl="0" w:tplc="0A6072C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06329"/>
    <w:multiLevelType w:val="multilevel"/>
    <w:tmpl w:val="FBFED08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15:restartNumberingAfterBreak="0">
    <w:nsid w:val="1DB0223F"/>
    <w:multiLevelType w:val="hybridMultilevel"/>
    <w:tmpl w:val="A2D8CEA4"/>
    <w:lvl w:ilvl="0" w:tplc="8C0A0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623B1"/>
    <w:multiLevelType w:val="hybridMultilevel"/>
    <w:tmpl w:val="B314B3E2"/>
    <w:lvl w:ilvl="0" w:tplc="6D945D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E7200"/>
    <w:multiLevelType w:val="hybridMultilevel"/>
    <w:tmpl w:val="D32A91F8"/>
    <w:lvl w:ilvl="0" w:tplc="32C40C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37B81"/>
    <w:multiLevelType w:val="hybridMultilevel"/>
    <w:tmpl w:val="FF7CE26E"/>
    <w:lvl w:ilvl="0" w:tplc="DC8EF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C5CE6"/>
    <w:multiLevelType w:val="hybridMultilevel"/>
    <w:tmpl w:val="AAF29C3E"/>
    <w:lvl w:ilvl="0" w:tplc="E788FC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31ED9"/>
    <w:multiLevelType w:val="hybridMultilevel"/>
    <w:tmpl w:val="9FECCA2E"/>
    <w:lvl w:ilvl="0" w:tplc="06FE92A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05CE7"/>
    <w:multiLevelType w:val="hybridMultilevel"/>
    <w:tmpl w:val="30626EB6"/>
    <w:lvl w:ilvl="0" w:tplc="2AEE4ADC">
      <w:start w:val="2"/>
      <w:numFmt w:val="decimal"/>
      <w:lvlText w:val="(%1)"/>
      <w:lvlJc w:val="left"/>
      <w:pPr>
        <w:tabs>
          <w:tab w:val="num" w:pos="795"/>
        </w:tabs>
        <w:ind w:left="795" w:hanging="43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B755C"/>
    <w:multiLevelType w:val="hybridMultilevel"/>
    <w:tmpl w:val="CF06C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541782"/>
    <w:multiLevelType w:val="multilevel"/>
    <w:tmpl w:val="D9148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ED9113A"/>
    <w:multiLevelType w:val="hybridMultilevel"/>
    <w:tmpl w:val="7838708C"/>
    <w:lvl w:ilvl="0" w:tplc="4104B6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54835"/>
    <w:multiLevelType w:val="hybridMultilevel"/>
    <w:tmpl w:val="3C2026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6484025"/>
    <w:multiLevelType w:val="hybridMultilevel"/>
    <w:tmpl w:val="EEB6682E"/>
    <w:lvl w:ilvl="0" w:tplc="437A1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F5D"/>
    <w:multiLevelType w:val="hybridMultilevel"/>
    <w:tmpl w:val="F4309FF2"/>
    <w:lvl w:ilvl="0" w:tplc="79FAF1B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63A04"/>
    <w:multiLevelType w:val="hybridMultilevel"/>
    <w:tmpl w:val="FBFED086"/>
    <w:lvl w:ilvl="0" w:tplc="C038DD6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2996528"/>
    <w:multiLevelType w:val="hybridMultilevel"/>
    <w:tmpl w:val="D9148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753BC"/>
    <w:multiLevelType w:val="hybridMultilevel"/>
    <w:tmpl w:val="935492EC"/>
    <w:lvl w:ilvl="0" w:tplc="9A0E89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06124"/>
    <w:multiLevelType w:val="hybridMultilevel"/>
    <w:tmpl w:val="5934BD66"/>
    <w:lvl w:ilvl="0" w:tplc="7DCA20E4">
      <w:start w:val="1"/>
      <w:numFmt w:val="decimal"/>
      <w:lvlText w:val="(%1)"/>
      <w:lvlJc w:val="left"/>
      <w:pPr>
        <w:tabs>
          <w:tab w:val="num" w:pos="2520"/>
        </w:tabs>
        <w:ind w:left="2520" w:hanging="360"/>
      </w:pPr>
      <w:rPr>
        <w:rFonts w:ascii="Times New Roman" w:eastAsia="Times New Roman" w:hAnsi="Times New Roman" w:cs="Times New Roman"/>
      </w:rPr>
    </w:lvl>
    <w:lvl w:ilvl="1" w:tplc="D1CAEBFC">
      <w:start w:val="1"/>
      <w:numFmt w:val="bullet"/>
      <w:lvlText w:val=""/>
      <w:lvlJc w:val="left"/>
      <w:pPr>
        <w:tabs>
          <w:tab w:val="num" w:pos="3240"/>
        </w:tabs>
        <w:ind w:left="3240" w:hanging="360"/>
      </w:pPr>
      <w:rPr>
        <w:rFonts w:ascii="Symbol" w:hAnsi="Symbol" w:hint="default"/>
        <w:sz w:val="22"/>
        <w:szCs w:val="22"/>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700C436F"/>
    <w:multiLevelType w:val="hybridMultilevel"/>
    <w:tmpl w:val="96EC4B18"/>
    <w:lvl w:ilvl="0" w:tplc="DE60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578A6"/>
    <w:multiLevelType w:val="hybridMultilevel"/>
    <w:tmpl w:val="A58692DC"/>
    <w:lvl w:ilvl="0" w:tplc="833C2B3E">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716EAE3E"/>
    <w:multiLevelType w:val="hybridMultilevel"/>
    <w:tmpl w:val="BC28FE9A"/>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C3542D"/>
    <w:multiLevelType w:val="hybridMultilevel"/>
    <w:tmpl w:val="54441F46"/>
    <w:lvl w:ilvl="0" w:tplc="FC8C138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1"/>
  </w:num>
  <w:num w:numId="4">
    <w:abstractNumId w:val="2"/>
  </w:num>
  <w:num w:numId="5">
    <w:abstractNumId w:val="21"/>
  </w:num>
  <w:num w:numId="6">
    <w:abstractNumId w:val="18"/>
  </w:num>
  <w:num w:numId="7">
    <w:abstractNumId w:val="24"/>
  </w:num>
  <w:num w:numId="8">
    <w:abstractNumId w:val="10"/>
  </w:num>
  <w:num w:numId="9">
    <w:abstractNumId w:val="29"/>
  </w:num>
  <w:num w:numId="10">
    <w:abstractNumId w:val="4"/>
  </w:num>
  <w:num w:numId="11">
    <w:abstractNumId w:val="25"/>
  </w:num>
  <w:num w:numId="12">
    <w:abstractNumId w:val="19"/>
  </w:num>
  <w:num w:numId="13">
    <w:abstractNumId w:val="27"/>
  </w:num>
  <w:num w:numId="14">
    <w:abstractNumId w:val="17"/>
  </w:num>
  <w:num w:numId="15">
    <w:abstractNumId w:val="9"/>
  </w:num>
  <w:num w:numId="16">
    <w:abstractNumId w:val="6"/>
  </w:num>
  <w:num w:numId="17">
    <w:abstractNumId w:val="26"/>
  </w:num>
  <w:num w:numId="18">
    <w:abstractNumId w:val="13"/>
  </w:num>
  <w:num w:numId="19">
    <w:abstractNumId w:val="15"/>
  </w:num>
  <w:num w:numId="20">
    <w:abstractNumId w:val="12"/>
  </w:num>
  <w:num w:numId="21">
    <w:abstractNumId w:val="16"/>
  </w:num>
  <w:num w:numId="22">
    <w:abstractNumId w:val="3"/>
  </w:num>
  <w:num w:numId="23">
    <w:abstractNumId w:val="11"/>
  </w:num>
  <w:num w:numId="24">
    <w:abstractNumId w:val="7"/>
  </w:num>
  <w:num w:numId="25">
    <w:abstractNumId w:val="8"/>
  </w:num>
  <w:num w:numId="26">
    <w:abstractNumId w:val="20"/>
  </w:num>
  <w:num w:numId="27">
    <w:abstractNumId w:val="22"/>
  </w:num>
  <w:num w:numId="28">
    <w:abstractNumId w:val="14"/>
  </w:num>
  <w:num w:numId="29">
    <w:abstractNumId w:val="5"/>
  </w:num>
  <w:num w:numId="30">
    <w:abstractNumId w:val="31"/>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8A"/>
    <w:rsid w:val="00000066"/>
    <w:rsid w:val="000053A7"/>
    <w:rsid w:val="00010536"/>
    <w:rsid w:val="00015399"/>
    <w:rsid w:val="00016648"/>
    <w:rsid w:val="00024136"/>
    <w:rsid w:val="00045CED"/>
    <w:rsid w:val="00051885"/>
    <w:rsid w:val="0006469C"/>
    <w:rsid w:val="000800A7"/>
    <w:rsid w:val="000812EB"/>
    <w:rsid w:val="0009243A"/>
    <w:rsid w:val="00096879"/>
    <w:rsid w:val="000A043F"/>
    <w:rsid w:val="000A671D"/>
    <w:rsid w:val="000C48F3"/>
    <w:rsid w:val="000F7D8A"/>
    <w:rsid w:val="00100610"/>
    <w:rsid w:val="00110A59"/>
    <w:rsid w:val="001134CB"/>
    <w:rsid w:val="00132EAF"/>
    <w:rsid w:val="00135A1D"/>
    <w:rsid w:val="001409F7"/>
    <w:rsid w:val="0014156F"/>
    <w:rsid w:val="00155DD4"/>
    <w:rsid w:val="00157BC6"/>
    <w:rsid w:val="00165082"/>
    <w:rsid w:val="00172904"/>
    <w:rsid w:val="00175899"/>
    <w:rsid w:val="00182493"/>
    <w:rsid w:val="00190194"/>
    <w:rsid w:val="001A13E0"/>
    <w:rsid w:val="001C7663"/>
    <w:rsid w:val="001E1DD9"/>
    <w:rsid w:val="001F2D4F"/>
    <w:rsid w:val="001F775F"/>
    <w:rsid w:val="00201C54"/>
    <w:rsid w:val="00205C34"/>
    <w:rsid w:val="00227B1D"/>
    <w:rsid w:val="002321BC"/>
    <w:rsid w:val="00234DD7"/>
    <w:rsid w:val="00234EA0"/>
    <w:rsid w:val="00236E9F"/>
    <w:rsid w:val="00237BA4"/>
    <w:rsid w:val="002411E2"/>
    <w:rsid w:val="002426E1"/>
    <w:rsid w:val="002547F2"/>
    <w:rsid w:val="00263EA0"/>
    <w:rsid w:val="002A15D1"/>
    <w:rsid w:val="002A7106"/>
    <w:rsid w:val="002B085D"/>
    <w:rsid w:val="002B56A7"/>
    <w:rsid w:val="002C4CEA"/>
    <w:rsid w:val="002F13AD"/>
    <w:rsid w:val="00300912"/>
    <w:rsid w:val="003048FA"/>
    <w:rsid w:val="0030597B"/>
    <w:rsid w:val="00306C8F"/>
    <w:rsid w:val="00321927"/>
    <w:rsid w:val="0032331A"/>
    <w:rsid w:val="00325C99"/>
    <w:rsid w:val="00332BED"/>
    <w:rsid w:val="00333A69"/>
    <w:rsid w:val="003438B3"/>
    <w:rsid w:val="00346576"/>
    <w:rsid w:val="00375DD2"/>
    <w:rsid w:val="00380BF0"/>
    <w:rsid w:val="00390DA5"/>
    <w:rsid w:val="003B0F2D"/>
    <w:rsid w:val="003B529A"/>
    <w:rsid w:val="003E1D8C"/>
    <w:rsid w:val="003E68CB"/>
    <w:rsid w:val="003E72CB"/>
    <w:rsid w:val="003F0CBA"/>
    <w:rsid w:val="003F3AEE"/>
    <w:rsid w:val="00404B18"/>
    <w:rsid w:val="00426A35"/>
    <w:rsid w:val="0043201F"/>
    <w:rsid w:val="00432FAF"/>
    <w:rsid w:val="00436BA9"/>
    <w:rsid w:val="00473EFD"/>
    <w:rsid w:val="00481BB7"/>
    <w:rsid w:val="00482A37"/>
    <w:rsid w:val="00496B0E"/>
    <w:rsid w:val="004C2235"/>
    <w:rsid w:val="004C3519"/>
    <w:rsid w:val="004D11F5"/>
    <w:rsid w:val="004D5AA7"/>
    <w:rsid w:val="004D5E70"/>
    <w:rsid w:val="004F3013"/>
    <w:rsid w:val="004F3D1E"/>
    <w:rsid w:val="004F5C29"/>
    <w:rsid w:val="00510191"/>
    <w:rsid w:val="0051218E"/>
    <w:rsid w:val="00517526"/>
    <w:rsid w:val="005335E5"/>
    <w:rsid w:val="00542E04"/>
    <w:rsid w:val="00544143"/>
    <w:rsid w:val="0054505C"/>
    <w:rsid w:val="0055008A"/>
    <w:rsid w:val="00560687"/>
    <w:rsid w:val="00572FA4"/>
    <w:rsid w:val="0057794B"/>
    <w:rsid w:val="005823B6"/>
    <w:rsid w:val="00585C08"/>
    <w:rsid w:val="0059034E"/>
    <w:rsid w:val="00591979"/>
    <w:rsid w:val="00596C13"/>
    <w:rsid w:val="005A7016"/>
    <w:rsid w:val="005A7D66"/>
    <w:rsid w:val="005F297E"/>
    <w:rsid w:val="00600A58"/>
    <w:rsid w:val="00604D27"/>
    <w:rsid w:val="0061049A"/>
    <w:rsid w:val="00616073"/>
    <w:rsid w:val="0062174B"/>
    <w:rsid w:val="00641EBA"/>
    <w:rsid w:val="00646A42"/>
    <w:rsid w:val="0065381A"/>
    <w:rsid w:val="00666CC1"/>
    <w:rsid w:val="00670E38"/>
    <w:rsid w:val="006A2EB1"/>
    <w:rsid w:val="006A56F8"/>
    <w:rsid w:val="006B6C25"/>
    <w:rsid w:val="006B7FFE"/>
    <w:rsid w:val="006D31F0"/>
    <w:rsid w:val="006D4A95"/>
    <w:rsid w:val="006E02AA"/>
    <w:rsid w:val="006E18A6"/>
    <w:rsid w:val="007005DB"/>
    <w:rsid w:val="00701686"/>
    <w:rsid w:val="00706311"/>
    <w:rsid w:val="007452C9"/>
    <w:rsid w:val="00746F95"/>
    <w:rsid w:val="00754034"/>
    <w:rsid w:val="007624DB"/>
    <w:rsid w:val="00762DDE"/>
    <w:rsid w:val="00765770"/>
    <w:rsid w:val="0076748F"/>
    <w:rsid w:val="00777645"/>
    <w:rsid w:val="00790D12"/>
    <w:rsid w:val="007910C5"/>
    <w:rsid w:val="00797ACA"/>
    <w:rsid w:val="007A2A13"/>
    <w:rsid w:val="007A4D8C"/>
    <w:rsid w:val="007B3E82"/>
    <w:rsid w:val="007C4BDB"/>
    <w:rsid w:val="007D51E5"/>
    <w:rsid w:val="007E20BF"/>
    <w:rsid w:val="007E5B20"/>
    <w:rsid w:val="007F0986"/>
    <w:rsid w:val="00822C44"/>
    <w:rsid w:val="00831A76"/>
    <w:rsid w:val="008337CA"/>
    <w:rsid w:val="008343D3"/>
    <w:rsid w:val="00855C5F"/>
    <w:rsid w:val="008703E4"/>
    <w:rsid w:val="008810FE"/>
    <w:rsid w:val="008A01B3"/>
    <w:rsid w:val="008A71D5"/>
    <w:rsid w:val="008C73C0"/>
    <w:rsid w:val="008D1C73"/>
    <w:rsid w:val="008E0826"/>
    <w:rsid w:val="008F29EE"/>
    <w:rsid w:val="008F3F92"/>
    <w:rsid w:val="00901832"/>
    <w:rsid w:val="00907291"/>
    <w:rsid w:val="00925994"/>
    <w:rsid w:val="00926165"/>
    <w:rsid w:val="00934127"/>
    <w:rsid w:val="009407C6"/>
    <w:rsid w:val="009442C6"/>
    <w:rsid w:val="00964CE4"/>
    <w:rsid w:val="00964F79"/>
    <w:rsid w:val="00966D9E"/>
    <w:rsid w:val="00966F97"/>
    <w:rsid w:val="00981330"/>
    <w:rsid w:val="00985A76"/>
    <w:rsid w:val="009A5460"/>
    <w:rsid w:val="009C423A"/>
    <w:rsid w:val="009C5445"/>
    <w:rsid w:val="009E54B2"/>
    <w:rsid w:val="009F2260"/>
    <w:rsid w:val="009F44BC"/>
    <w:rsid w:val="00A26A2F"/>
    <w:rsid w:val="00A26EDC"/>
    <w:rsid w:val="00A35CEE"/>
    <w:rsid w:val="00A36115"/>
    <w:rsid w:val="00A41078"/>
    <w:rsid w:val="00A41B9E"/>
    <w:rsid w:val="00A47A0D"/>
    <w:rsid w:val="00A55AD1"/>
    <w:rsid w:val="00A60644"/>
    <w:rsid w:val="00A80C27"/>
    <w:rsid w:val="00A86404"/>
    <w:rsid w:val="00AB0B5B"/>
    <w:rsid w:val="00AB2860"/>
    <w:rsid w:val="00AB2905"/>
    <w:rsid w:val="00AC33EC"/>
    <w:rsid w:val="00AC634E"/>
    <w:rsid w:val="00AD70C7"/>
    <w:rsid w:val="00AE3273"/>
    <w:rsid w:val="00AE40CD"/>
    <w:rsid w:val="00AE4BE6"/>
    <w:rsid w:val="00AF508B"/>
    <w:rsid w:val="00AF5F6D"/>
    <w:rsid w:val="00B06E49"/>
    <w:rsid w:val="00B159B4"/>
    <w:rsid w:val="00B3123E"/>
    <w:rsid w:val="00B3798E"/>
    <w:rsid w:val="00B41295"/>
    <w:rsid w:val="00B72EBA"/>
    <w:rsid w:val="00B77DF0"/>
    <w:rsid w:val="00B868F8"/>
    <w:rsid w:val="00B95669"/>
    <w:rsid w:val="00BB323B"/>
    <w:rsid w:val="00BD3368"/>
    <w:rsid w:val="00BD7B5F"/>
    <w:rsid w:val="00BF488D"/>
    <w:rsid w:val="00C03182"/>
    <w:rsid w:val="00C12950"/>
    <w:rsid w:val="00C150F7"/>
    <w:rsid w:val="00C1756F"/>
    <w:rsid w:val="00C21060"/>
    <w:rsid w:val="00C3257B"/>
    <w:rsid w:val="00C32C15"/>
    <w:rsid w:val="00C3572E"/>
    <w:rsid w:val="00C43D7D"/>
    <w:rsid w:val="00C478C3"/>
    <w:rsid w:val="00C5273E"/>
    <w:rsid w:val="00C531E7"/>
    <w:rsid w:val="00C820D7"/>
    <w:rsid w:val="00C830C1"/>
    <w:rsid w:val="00C92FEF"/>
    <w:rsid w:val="00CB3309"/>
    <w:rsid w:val="00CB3A20"/>
    <w:rsid w:val="00CC0024"/>
    <w:rsid w:val="00CC6E96"/>
    <w:rsid w:val="00CD2FB5"/>
    <w:rsid w:val="00CE2195"/>
    <w:rsid w:val="00CE66B3"/>
    <w:rsid w:val="00CE6C2D"/>
    <w:rsid w:val="00CE707F"/>
    <w:rsid w:val="00CE7F6A"/>
    <w:rsid w:val="00D21BC7"/>
    <w:rsid w:val="00D25C21"/>
    <w:rsid w:val="00D57521"/>
    <w:rsid w:val="00DB0D92"/>
    <w:rsid w:val="00DC1404"/>
    <w:rsid w:val="00DC7899"/>
    <w:rsid w:val="00DD63ED"/>
    <w:rsid w:val="00DD7FC7"/>
    <w:rsid w:val="00DE559B"/>
    <w:rsid w:val="00DE6697"/>
    <w:rsid w:val="00DE7DB7"/>
    <w:rsid w:val="00DF5C4B"/>
    <w:rsid w:val="00DF7D9F"/>
    <w:rsid w:val="00E04832"/>
    <w:rsid w:val="00E04CA2"/>
    <w:rsid w:val="00E05A3C"/>
    <w:rsid w:val="00E07178"/>
    <w:rsid w:val="00E31EDE"/>
    <w:rsid w:val="00E41C49"/>
    <w:rsid w:val="00E52667"/>
    <w:rsid w:val="00E53153"/>
    <w:rsid w:val="00E664DA"/>
    <w:rsid w:val="00E675B1"/>
    <w:rsid w:val="00E718BC"/>
    <w:rsid w:val="00E8213E"/>
    <w:rsid w:val="00E90EA0"/>
    <w:rsid w:val="00EB311A"/>
    <w:rsid w:val="00ED3F0E"/>
    <w:rsid w:val="00EE5DE0"/>
    <w:rsid w:val="00EF3647"/>
    <w:rsid w:val="00F10DC2"/>
    <w:rsid w:val="00F10DFE"/>
    <w:rsid w:val="00F21731"/>
    <w:rsid w:val="00F31D23"/>
    <w:rsid w:val="00F56231"/>
    <w:rsid w:val="00F633ED"/>
    <w:rsid w:val="00F76439"/>
    <w:rsid w:val="00F77483"/>
    <w:rsid w:val="00F82B4A"/>
    <w:rsid w:val="00F86E1D"/>
    <w:rsid w:val="00FA7273"/>
    <w:rsid w:val="00FB07BE"/>
    <w:rsid w:val="00FB4B40"/>
    <w:rsid w:val="00FB7357"/>
    <w:rsid w:val="00FE1699"/>
    <w:rsid w:val="00FE2AA5"/>
    <w:rsid w:val="00FF3DB7"/>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3793"/>
    <o:shapelayout v:ext="edit">
      <o:idmap v:ext="edit" data="1"/>
    </o:shapelayout>
  </w:shapeDefaults>
  <w:decimalSymbol w:val="."/>
  <w:listSeparator w:val=","/>
  <w14:docId w14:val="63294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C7"/>
    <w:rPr>
      <w:rFonts w:ascii="Arial" w:hAnsi="Arial"/>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spacing w:before="480" w:after="480"/>
      <w:ind w:left="907"/>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777645"/>
    <w:pPr>
      <w:autoSpaceDE w:val="0"/>
      <w:autoSpaceDN w:val="0"/>
      <w:adjustRightInd w:val="0"/>
    </w:pPr>
    <w:rPr>
      <w:color w:val="000000"/>
      <w:sz w:val="24"/>
      <w:szCs w:val="24"/>
    </w:rPr>
  </w:style>
  <w:style w:type="paragraph" w:styleId="BodyTextIndent">
    <w:name w:val="Body Text Indent"/>
    <w:basedOn w:val="Default"/>
    <w:next w:val="Default"/>
    <w:rsid w:val="00777645"/>
    <w:rPr>
      <w:color w:val="auto"/>
    </w:rPr>
  </w:style>
  <w:style w:type="character" w:styleId="Hyperlink">
    <w:name w:val="Hyperlink"/>
    <w:uiPriority w:val="99"/>
    <w:rsid w:val="00777645"/>
    <w:rPr>
      <w:color w:val="000000"/>
    </w:rPr>
  </w:style>
  <w:style w:type="paragraph" w:styleId="BodyText3">
    <w:name w:val="Body Text 3"/>
    <w:basedOn w:val="Default"/>
    <w:next w:val="Default"/>
    <w:rsid w:val="00777645"/>
    <w:rPr>
      <w:color w:val="auto"/>
    </w:rPr>
  </w:style>
  <w:style w:type="table" w:styleId="TableGrid">
    <w:name w:val="Table Grid"/>
    <w:basedOn w:val="TableNormal"/>
    <w:rsid w:val="0022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C423A"/>
  </w:style>
  <w:style w:type="paragraph" w:styleId="DocumentMap">
    <w:name w:val="Document Map"/>
    <w:basedOn w:val="Normal"/>
    <w:semiHidden/>
    <w:rsid w:val="002A7106"/>
    <w:pPr>
      <w:shd w:val="clear" w:color="auto" w:fill="000080"/>
    </w:pPr>
    <w:rPr>
      <w:rFonts w:ascii="Tahoma" w:hAnsi="Tahoma" w:cs="Tahoma"/>
    </w:rPr>
  </w:style>
  <w:style w:type="paragraph" w:styleId="BalloonText">
    <w:name w:val="Balloon Text"/>
    <w:basedOn w:val="Normal"/>
    <w:semiHidden/>
    <w:rsid w:val="00966F97"/>
    <w:rPr>
      <w:rFonts w:ascii="Tahoma" w:hAnsi="Tahoma" w:cs="Tahoma"/>
      <w:sz w:val="16"/>
      <w:szCs w:val="16"/>
    </w:rPr>
  </w:style>
  <w:style w:type="paragraph" w:styleId="ListParagraph">
    <w:name w:val="List Paragraph"/>
    <w:basedOn w:val="Normal"/>
    <w:uiPriority w:val="34"/>
    <w:qFormat/>
    <w:rsid w:val="00A26A2F"/>
    <w:pPr>
      <w:ind w:left="720"/>
      <w:contextualSpacing/>
    </w:pPr>
  </w:style>
  <w:style w:type="paragraph" w:styleId="PlainText">
    <w:name w:val="Plain Text"/>
    <w:basedOn w:val="Normal"/>
    <w:link w:val="PlainTextChar"/>
    <w:uiPriority w:val="99"/>
    <w:unhideWhenUsed/>
    <w:rsid w:val="0055008A"/>
    <w:rPr>
      <w:rFonts w:ascii="Cambria" w:eastAsiaTheme="minorHAnsi" w:hAnsi="Cambria" w:cstheme="minorBidi"/>
      <w:sz w:val="21"/>
      <w:szCs w:val="21"/>
    </w:rPr>
  </w:style>
  <w:style w:type="character" w:customStyle="1" w:styleId="PlainTextChar">
    <w:name w:val="Plain Text Char"/>
    <w:basedOn w:val="DefaultParagraphFont"/>
    <w:link w:val="PlainText"/>
    <w:uiPriority w:val="99"/>
    <w:rsid w:val="0055008A"/>
    <w:rPr>
      <w:rFonts w:ascii="Cambria" w:eastAsiaTheme="minorHAnsi" w:hAnsi="Cambria" w:cstheme="minorBidi"/>
      <w:sz w:val="21"/>
      <w:szCs w:val="21"/>
    </w:rPr>
  </w:style>
  <w:style w:type="paragraph" w:styleId="Revision">
    <w:name w:val="Revision"/>
    <w:hidden/>
    <w:uiPriority w:val="99"/>
    <w:semiHidden/>
    <w:rsid w:val="007005DB"/>
    <w:rPr>
      <w:rFonts w:ascii="Arial" w:hAnsi="Arial"/>
    </w:rPr>
  </w:style>
  <w:style w:type="character" w:styleId="CommentReference">
    <w:name w:val="annotation reference"/>
    <w:basedOn w:val="DefaultParagraphFont"/>
    <w:uiPriority w:val="99"/>
    <w:semiHidden/>
    <w:unhideWhenUsed/>
    <w:rsid w:val="007A2A13"/>
    <w:rPr>
      <w:sz w:val="16"/>
      <w:szCs w:val="16"/>
    </w:rPr>
  </w:style>
  <w:style w:type="paragraph" w:styleId="CommentText">
    <w:name w:val="annotation text"/>
    <w:basedOn w:val="Normal"/>
    <w:link w:val="CommentTextChar"/>
    <w:uiPriority w:val="99"/>
    <w:semiHidden/>
    <w:unhideWhenUsed/>
    <w:rsid w:val="007A2A13"/>
  </w:style>
  <w:style w:type="character" w:customStyle="1" w:styleId="CommentTextChar">
    <w:name w:val="Comment Text Char"/>
    <w:basedOn w:val="DefaultParagraphFont"/>
    <w:link w:val="CommentText"/>
    <w:uiPriority w:val="99"/>
    <w:semiHidden/>
    <w:rsid w:val="007A2A13"/>
    <w:rPr>
      <w:rFonts w:ascii="Arial" w:hAnsi="Arial"/>
    </w:rPr>
  </w:style>
  <w:style w:type="paragraph" w:styleId="CommentSubject">
    <w:name w:val="annotation subject"/>
    <w:basedOn w:val="CommentText"/>
    <w:next w:val="CommentText"/>
    <w:link w:val="CommentSubjectChar"/>
    <w:uiPriority w:val="99"/>
    <w:semiHidden/>
    <w:unhideWhenUsed/>
    <w:rsid w:val="007A2A13"/>
    <w:rPr>
      <w:b/>
      <w:bCs/>
    </w:rPr>
  </w:style>
  <w:style w:type="character" w:customStyle="1" w:styleId="CommentSubjectChar">
    <w:name w:val="Comment Subject Char"/>
    <w:basedOn w:val="CommentTextChar"/>
    <w:link w:val="CommentSubject"/>
    <w:uiPriority w:val="99"/>
    <w:semiHidden/>
    <w:rsid w:val="007A2A1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19347">
      <w:bodyDiv w:val="1"/>
      <w:marLeft w:val="0"/>
      <w:marRight w:val="0"/>
      <w:marTop w:val="0"/>
      <w:marBottom w:val="0"/>
      <w:divBdr>
        <w:top w:val="none" w:sz="0" w:space="0" w:color="auto"/>
        <w:left w:val="none" w:sz="0" w:space="0" w:color="auto"/>
        <w:bottom w:val="none" w:sz="0" w:space="0" w:color="auto"/>
        <w:right w:val="none" w:sz="0" w:space="0" w:color="auto"/>
      </w:divBdr>
    </w:div>
    <w:div w:id="955714916">
      <w:bodyDiv w:val="1"/>
      <w:marLeft w:val="0"/>
      <w:marRight w:val="0"/>
      <w:marTop w:val="0"/>
      <w:marBottom w:val="0"/>
      <w:divBdr>
        <w:top w:val="none" w:sz="0" w:space="0" w:color="auto"/>
        <w:left w:val="none" w:sz="0" w:space="0" w:color="auto"/>
        <w:bottom w:val="none" w:sz="0" w:space="0" w:color="auto"/>
        <w:right w:val="none" w:sz="0" w:space="0" w:color="auto"/>
      </w:divBdr>
    </w:div>
    <w:div w:id="980312122">
      <w:bodyDiv w:val="1"/>
      <w:marLeft w:val="0"/>
      <w:marRight w:val="0"/>
      <w:marTop w:val="0"/>
      <w:marBottom w:val="0"/>
      <w:divBdr>
        <w:top w:val="none" w:sz="0" w:space="0" w:color="auto"/>
        <w:left w:val="none" w:sz="0" w:space="0" w:color="auto"/>
        <w:bottom w:val="none" w:sz="0" w:space="0" w:color="auto"/>
        <w:right w:val="none" w:sz="0" w:space="0" w:color="auto"/>
      </w:divBdr>
    </w:div>
    <w:div w:id="1163007338">
      <w:bodyDiv w:val="1"/>
      <w:marLeft w:val="0"/>
      <w:marRight w:val="0"/>
      <w:marTop w:val="0"/>
      <w:marBottom w:val="0"/>
      <w:divBdr>
        <w:top w:val="none" w:sz="0" w:space="0" w:color="auto"/>
        <w:left w:val="none" w:sz="0" w:space="0" w:color="auto"/>
        <w:bottom w:val="none" w:sz="0" w:space="0" w:color="auto"/>
        <w:right w:val="none" w:sz="0" w:space="0" w:color="auto"/>
      </w:divBdr>
    </w:div>
    <w:div w:id="1355888907">
      <w:bodyDiv w:val="1"/>
      <w:marLeft w:val="0"/>
      <w:marRight w:val="0"/>
      <w:marTop w:val="0"/>
      <w:marBottom w:val="0"/>
      <w:divBdr>
        <w:top w:val="none" w:sz="0" w:space="0" w:color="auto"/>
        <w:left w:val="none" w:sz="0" w:space="0" w:color="auto"/>
        <w:bottom w:val="none" w:sz="0" w:space="0" w:color="auto"/>
        <w:right w:val="none" w:sz="0" w:space="0" w:color="auto"/>
      </w:divBdr>
    </w:div>
    <w:div w:id="1523784090">
      <w:bodyDiv w:val="1"/>
      <w:marLeft w:val="0"/>
      <w:marRight w:val="0"/>
      <w:marTop w:val="0"/>
      <w:marBottom w:val="0"/>
      <w:divBdr>
        <w:top w:val="none" w:sz="0" w:space="0" w:color="auto"/>
        <w:left w:val="none" w:sz="0" w:space="0" w:color="auto"/>
        <w:bottom w:val="none" w:sz="0" w:space="0" w:color="auto"/>
        <w:right w:val="none" w:sz="0" w:space="0" w:color="auto"/>
      </w:divBdr>
    </w:div>
    <w:div w:id="1671639438">
      <w:bodyDiv w:val="1"/>
      <w:marLeft w:val="0"/>
      <w:marRight w:val="0"/>
      <w:marTop w:val="0"/>
      <w:marBottom w:val="0"/>
      <w:divBdr>
        <w:top w:val="none" w:sz="0" w:space="0" w:color="auto"/>
        <w:left w:val="none" w:sz="0" w:space="0" w:color="auto"/>
        <w:bottom w:val="none" w:sz="0" w:space="0" w:color="auto"/>
        <w:right w:val="none" w:sz="0" w:space="0" w:color="auto"/>
      </w:divBdr>
    </w:div>
    <w:div w:id="1671985662">
      <w:bodyDiv w:val="1"/>
      <w:marLeft w:val="0"/>
      <w:marRight w:val="0"/>
      <w:marTop w:val="0"/>
      <w:marBottom w:val="0"/>
      <w:divBdr>
        <w:top w:val="none" w:sz="0" w:space="0" w:color="auto"/>
        <w:left w:val="none" w:sz="0" w:space="0" w:color="auto"/>
        <w:bottom w:val="none" w:sz="0" w:space="0" w:color="auto"/>
        <w:right w:val="none" w:sz="0" w:space="0" w:color="auto"/>
      </w:divBdr>
    </w:div>
    <w:div w:id="1692797803">
      <w:bodyDiv w:val="1"/>
      <w:marLeft w:val="0"/>
      <w:marRight w:val="0"/>
      <w:marTop w:val="0"/>
      <w:marBottom w:val="0"/>
      <w:divBdr>
        <w:top w:val="none" w:sz="0" w:space="0" w:color="auto"/>
        <w:left w:val="none" w:sz="0" w:space="0" w:color="auto"/>
        <w:bottom w:val="none" w:sz="0" w:space="0" w:color="auto"/>
        <w:right w:val="none" w:sz="0" w:space="0" w:color="auto"/>
      </w:divBdr>
    </w:div>
    <w:div w:id="1830636129">
      <w:bodyDiv w:val="1"/>
      <w:marLeft w:val="0"/>
      <w:marRight w:val="0"/>
      <w:marTop w:val="0"/>
      <w:marBottom w:val="0"/>
      <w:divBdr>
        <w:top w:val="none" w:sz="0" w:space="0" w:color="auto"/>
        <w:left w:val="none" w:sz="0" w:space="0" w:color="auto"/>
        <w:bottom w:val="none" w:sz="0" w:space="0" w:color="auto"/>
        <w:right w:val="none" w:sz="0" w:space="0" w:color="auto"/>
      </w:divBdr>
    </w:div>
    <w:div w:id="1966111157">
      <w:bodyDiv w:val="1"/>
      <w:marLeft w:val="0"/>
      <w:marRight w:val="0"/>
      <w:marTop w:val="0"/>
      <w:marBottom w:val="0"/>
      <w:divBdr>
        <w:top w:val="none" w:sz="0" w:space="0" w:color="auto"/>
        <w:left w:val="none" w:sz="0" w:space="0" w:color="auto"/>
        <w:bottom w:val="none" w:sz="0" w:space="0" w:color="auto"/>
        <w:right w:val="none" w:sz="0" w:space="0" w:color="auto"/>
      </w:divBdr>
    </w:div>
    <w:div w:id="2084446871">
      <w:bodyDiv w:val="1"/>
      <w:marLeft w:val="0"/>
      <w:marRight w:val="0"/>
      <w:marTop w:val="0"/>
      <w:marBottom w:val="0"/>
      <w:divBdr>
        <w:top w:val="none" w:sz="0" w:space="0" w:color="auto"/>
        <w:left w:val="none" w:sz="0" w:space="0" w:color="auto"/>
        <w:bottom w:val="none" w:sz="0" w:space="0" w:color="auto"/>
        <w:right w:val="none" w:sz="0" w:space="0" w:color="auto"/>
      </w:divBdr>
    </w:div>
    <w:div w:id="2086875201">
      <w:bodyDiv w:val="1"/>
      <w:marLeft w:val="0"/>
      <w:marRight w:val="0"/>
      <w:marTop w:val="0"/>
      <w:marBottom w:val="0"/>
      <w:divBdr>
        <w:top w:val="none" w:sz="0" w:space="0" w:color="auto"/>
        <w:left w:val="none" w:sz="0" w:space="0" w:color="auto"/>
        <w:bottom w:val="none" w:sz="0" w:space="0" w:color="auto"/>
        <w:right w:val="none" w:sz="0" w:space="0" w:color="auto"/>
      </w:divBdr>
    </w:div>
    <w:div w:id="21125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mailto:HurricaneData@tdi.texas.gov"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pps.tdi.state.tx.us/pcci/pcci_search.jsp" TargetMode="External"/><Relationship Id="rId25" Type="http://schemas.openxmlformats.org/officeDocument/2006/relationships/hyperlink" Target="mailto:HurricaneData@tdi.texa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apps.tdi.state.tx.us/pcci/pcci_search.jsp"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tdi.state.tx.us/pcci/pcci_search.jsp"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4DB7-5F0B-4C06-8BC8-D52CA69C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6C2A25C4.dotm</Template>
  <TotalTime>0</TotalTime>
  <Pages>23</Pages>
  <Words>7729</Words>
  <Characters>44060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51686</CharactersWithSpaces>
  <SharedDoc>false</SharedDoc>
  <HLinks>
    <vt:vector size="12" baseType="variant">
      <vt:variant>
        <vt:i4>2621527</vt:i4>
      </vt:variant>
      <vt:variant>
        <vt:i4>3</vt:i4>
      </vt:variant>
      <vt:variant>
        <vt:i4>0</vt:i4>
      </vt:variant>
      <vt:variant>
        <vt:i4>5</vt:i4>
      </vt:variant>
      <vt:variant>
        <vt:lpwstr>mailto:Kevin.brady@tdi.state.tx.us</vt:lpwstr>
      </vt:variant>
      <vt:variant>
        <vt:lpwstr/>
      </vt:variant>
      <vt:variant>
        <vt:i4>2097218</vt:i4>
      </vt:variant>
      <vt:variant>
        <vt:i4>0</vt:i4>
      </vt:variant>
      <vt:variant>
        <vt:i4>0</vt:i4>
      </vt:variant>
      <vt:variant>
        <vt:i4>5</vt:i4>
      </vt:variant>
      <vt:variant>
        <vt:lpwstr>mailto:brian.ryder@tdi.state.tx.us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2017-09-21T21:18:00Z</dcterms:created>
  <dcterms:modified xsi:type="dcterms:W3CDTF">2017-09-21T21:18:00Z</dcterms:modified>
</cp:coreProperties>
</file>